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A4203" w:rsidRDefault="00B96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Gallatin County Upper Elementary </w:t>
      </w:r>
    </w:p>
    <w:p w14:paraId="00000002" w14:textId="77777777" w:rsidR="00DA4203" w:rsidRDefault="00B967D2">
      <w:pPr>
        <w:jc w:val="center"/>
        <w:rPr>
          <w:sz w:val="24"/>
          <w:szCs w:val="24"/>
        </w:rPr>
      </w:pPr>
      <w:r>
        <w:rPr>
          <w:sz w:val="24"/>
          <w:szCs w:val="24"/>
        </w:rPr>
        <w:t>SBDM Meeting Minutes</w:t>
      </w:r>
    </w:p>
    <w:p w14:paraId="00000003" w14:textId="77777777" w:rsidR="00DA4203" w:rsidRDefault="00B967D2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14, 2023, 3:15pm</w:t>
      </w:r>
    </w:p>
    <w:p w14:paraId="00000004" w14:textId="77777777" w:rsidR="00DA4203" w:rsidRDefault="00B967D2">
      <w:pPr>
        <w:jc w:val="center"/>
        <w:rPr>
          <w:sz w:val="24"/>
          <w:szCs w:val="24"/>
        </w:rPr>
      </w:pPr>
      <w:r>
        <w:rPr>
          <w:sz w:val="24"/>
          <w:szCs w:val="24"/>
        </w:rPr>
        <w:t>GCUE/GCMS Media Center</w:t>
      </w:r>
    </w:p>
    <w:p w14:paraId="00000005" w14:textId="77777777" w:rsidR="00DA4203" w:rsidRDefault="00DA4203">
      <w:pPr>
        <w:rPr>
          <w:b/>
          <w:i/>
          <w:sz w:val="24"/>
          <w:szCs w:val="24"/>
        </w:rPr>
      </w:pPr>
    </w:p>
    <w:p w14:paraId="00000006" w14:textId="77777777" w:rsidR="00DA4203" w:rsidRDefault="00B967D2">
      <w:pPr>
        <w:rPr>
          <w:sz w:val="24"/>
          <w:szCs w:val="24"/>
        </w:rPr>
      </w:pPr>
      <w:r>
        <w:rPr>
          <w:b/>
          <w:i/>
          <w:sz w:val="24"/>
          <w:szCs w:val="24"/>
        </w:rPr>
        <w:t>Members Present: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Brooke Foster, Myra Newman, Sherri Ferguson, Nikki Booher, Amanda New, Guest Mel Smith</w:t>
      </w:r>
    </w:p>
    <w:p w14:paraId="00000007" w14:textId="77777777" w:rsidR="00DA4203" w:rsidRDefault="00DA4203">
      <w:pPr>
        <w:rPr>
          <w:sz w:val="24"/>
          <w:szCs w:val="24"/>
        </w:rPr>
      </w:pPr>
      <w:bookmarkStart w:id="0" w:name="_GoBack"/>
      <w:bookmarkEnd w:id="0"/>
    </w:p>
    <w:p w14:paraId="00000008" w14:textId="77777777" w:rsidR="00DA4203" w:rsidRDefault="00B967D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Opening Business:</w:t>
      </w:r>
    </w:p>
    <w:p w14:paraId="00000009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>Mrs. New called the meeting to order at 3:21 pm on February 14, 2023. Council members read and reviewed the agenda. Myra Newman made the motion to app</w:t>
      </w:r>
      <w:r>
        <w:rPr>
          <w:sz w:val="24"/>
          <w:szCs w:val="24"/>
        </w:rPr>
        <w:t xml:space="preserve">rove the agenda as read, Brooke Foster seconded the motion. </w:t>
      </w:r>
    </w:p>
    <w:p w14:paraId="0000000A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>January 10, 2023 meeting minutes were reviewed and approved. Sherri Ferguson made the motion to approve; Brooke Foster seconded the motion. The January meeting was canceled due to lack of quorum.</w:t>
      </w:r>
      <w:r>
        <w:rPr>
          <w:sz w:val="24"/>
          <w:szCs w:val="24"/>
        </w:rPr>
        <w:t xml:space="preserve"> </w:t>
      </w:r>
    </w:p>
    <w:p w14:paraId="0000000B" w14:textId="77777777" w:rsidR="00DA4203" w:rsidRDefault="00DA4203">
      <w:pPr>
        <w:rPr>
          <w:sz w:val="24"/>
          <w:szCs w:val="24"/>
        </w:rPr>
      </w:pPr>
    </w:p>
    <w:p w14:paraId="0000000C" w14:textId="77777777" w:rsidR="00DA4203" w:rsidRDefault="00B967D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Good News Report: </w:t>
      </w:r>
    </w:p>
    <w:p w14:paraId="0000000D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 xml:space="preserve">Some items that were shared and discussed: </w:t>
      </w:r>
    </w:p>
    <w:p w14:paraId="0000000E" w14:textId="77777777" w:rsidR="00DA4203" w:rsidRDefault="00B967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 School Assessment was conducted earlier this month and went very </w:t>
      </w:r>
      <w:proofErr w:type="gramStart"/>
      <w:r>
        <w:rPr>
          <w:sz w:val="24"/>
          <w:szCs w:val="24"/>
        </w:rPr>
        <w:t>well</w:t>
      </w:r>
      <w:proofErr w:type="gramEnd"/>
      <w:r>
        <w:rPr>
          <w:sz w:val="24"/>
          <w:szCs w:val="24"/>
        </w:rPr>
        <w:t xml:space="preserve"> and a full report will be shared soon</w:t>
      </w:r>
    </w:p>
    <w:p w14:paraId="0000000F" w14:textId="77777777" w:rsidR="00DA4203" w:rsidRDefault="00B967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PBIS Academic and Behavior Rewards were held today: Glow Party was held for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-READY academic goals and Kona Ice was provided for students who met their behavior goals; these goals are individualized to meet the needs of students</w:t>
      </w:r>
    </w:p>
    <w:p w14:paraId="00000010" w14:textId="77777777" w:rsidR="00DA4203" w:rsidRDefault="00B967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Playground Committee has submitted a proposal to Mr. Cash who will share it with Nucor. Our proposal was</w:t>
      </w:r>
      <w:r>
        <w:rPr>
          <w:sz w:val="24"/>
          <w:szCs w:val="24"/>
        </w:rPr>
        <w:t xml:space="preserve"> also shared with Dow. </w:t>
      </w:r>
    </w:p>
    <w:p w14:paraId="00000011" w14:textId="77777777" w:rsidR="00DA4203" w:rsidRDefault="00DA4203">
      <w:pPr>
        <w:rPr>
          <w:sz w:val="24"/>
          <w:szCs w:val="24"/>
        </w:rPr>
      </w:pPr>
    </w:p>
    <w:p w14:paraId="00000012" w14:textId="77777777" w:rsidR="00DA4203" w:rsidRDefault="00B967D2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Student Achievement &amp; School Improvement Planning Report</w:t>
      </w:r>
      <w:r>
        <w:rPr>
          <w:i/>
          <w:sz w:val="24"/>
          <w:szCs w:val="24"/>
        </w:rPr>
        <w:t>:</w:t>
      </w:r>
    </w:p>
    <w:p w14:paraId="00000013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>SBDM reviewed GCUE Comprehensive School Improvement Plan and discussed each goal and component. Nikki Booher made the motion to approve this plan as read; Myra Newman second</w:t>
      </w:r>
      <w:r>
        <w:rPr>
          <w:sz w:val="24"/>
          <w:szCs w:val="24"/>
        </w:rPr>
        <w:t xml:space="preserve">ed that motion. </w:t>
      </w:r>
    </w:p>
    <w:p w14:paraId="00000014" w14:textId="77777777" w:rsidR="00DA4203" w:rsidRDefault="00DA4203">
      <w:pPr>
        <w:rPr>
          <w:sz w:val="24"/>
          <w:szCs w:val="24"/>
        </w:rPr>
      </w:pPr>
    </w:p>
    <w:p w14:paraId="00000015" w14:textId="77777777" w:rsidR="00DA4203" w:rsidRDefault="00B967D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Learning Scrimmages are held each month, to review content, teach test taking strategies, and obtain information on student learning </w:t>
      </w:r>
    </w:p>
    <w:p w14:paraId="00000016" w14:textId="77777777" w:rsidR="00DA4203" w:rsidRDefault="00B967D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Our teachers are seeing an improvement in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-READY diagnostics based on student activity 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-READY lesso</w:t>
      </w:r>
      <w:r>
        <w:rPr>
          <w:sz w:val="24"/>
          <w:szCs w:val="24"/>
        </w:rPr>
        <w:t xml:space="preserve">ns. </w:t>
      </w:r>
    </w:p>
    <w:p w14:paraId="00000017" w14:textId="77777777" w:rsidR="00DA4203" w:rsidRDefault="00B967D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Monday Meetings with Amanda Terrell, instructional coach and our leadership team review differentiation strategies, engagement strategies, deconstructing standards, and planning lessons. We also discuss feedback from classroom observations. </w:t>
      </w:r>
    </w:p>
    <w:p w14:paraId="00000018" w14:textId="77777777" w:rsidR="00DA4203" w:rsidRDefault="00DA4203">
      <w:pPr>
        <w:rPr>
          <w:sz w:val="24"/>
          <w:szCs w:val="24"/>
        </w:rPr>
      </w:pPr>
    </w:p>
    <w:p w14:paraId="00000019" w14:textId="77777777" w:rsidR="00DA4203" w:rsidRDefault="00B967D2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Budget:</w:t>
      </w:r>
    </w:p>
    <w:p w14:paraId="0000001A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 xml:space="preserve">Myra Newman made the motion to approve the UE SBDM January 2023 Budget as read. Brooke Foster seconded the motion to approve. </w:t>
      </w:r>
    </w:p>
    <w:p w14:paraId="0000001B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 xml:space="preserve">Myra Newman made a motion to approve the UE Activity Funds January 2023 Budget as read; Brooke Foster seconded the motion. </w:t>
      </w:r>
    </w:p>
    <w:p w14:paraId="0000001C" w14:textId="77777777" w:rsidR="00DA4203" w:rsidRDefault="00DA4203">
      <w:pPr>
        <w:rPr>
          <w:sz w:val="24"/>
          <w:szCs w:val="24"/>
        </w:rPr>
      </w:pPr>
    </w:p>
    <w:p w14:paraId="0000001D" w14:textId="77777777" w:rsidR="00DA4203" w:rsidRDefault="00B967D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Bylaws/Policies:</w:t>
      </w:r>
    </w:p>
    <w:p w14:paraId="0000001E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 xml:space="preserve">Council discussed Discipline and Classroom Management Policy #108 for the second reading. Brooke Foster made the motion to approve; Sherri Ferguson seconded the motion. </w:t>
      </w:r>
    </w:p>
    <w:p w14:paraId="0000001F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>GCUE Wellness Policy was read and discussed. It was determined that t</w:t>
      </w:r>
      <w:r>
        <w:rPr>
          <w:sz w:val="24"/>
          <w:szCs w:val="24"/>
        </w:rPr>
        <w:t xml:space="preserve">here are many updates that need to be made to this policy based on Nutrition Guidelines and Food Service. SBDM Council will review it again next month. </w:t>
      </w:r>
    </w:p>
    <w:p w14:paraId="00000020" w14:textId="77777777" w:rsidR="00DA4203" w:rsidRDefault="00DA4203">
      <w:pPr>
        <w:rPr>
          <w:sz w:val="24"/>
          <w:szCs w:val="24"/>
        </w:rPr>
      </w:pPr>
    </w:p>
    <w:p w14:paraId="00000021" w14:textId="77777777" w:rsidR="00DA4203" w:rsidRDefault="00B967D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Adjournment:</w:t>
      </w:r>
    </w:p>
    <w:p w14:paraId="00000022" w14:textId="77777777" w:rsidR="00DA4203" w:rsidRDefault="00B967D2">
      <w:pPr>
        <w:rPr>
          <w:sz w:val="24"/>
          <w:szCs w:val="24"/>
        </w:rPr>
      </w:pPr>
      <w:r>
        <w:rPr>
          <w:sz w:val="24"/>
          <w:szCs w:val="24"/>
        </w:rPr>
        <w:t>Myra Newman made the motion to adjourn; Brooke Foster seconded the motion. Meeting was ad</w:t>
      </w:r>
      <w:r>
        <w:rPr>
          <w:sz w:val="24"/>
          <w:szCs w:val="24"/>
        </w:rPr>
        <w:t xml:space="preserve">journed at 4:24 pm. </w:t>
      </w:r>
    </w:p>
    <w:sectPr w:rsidR="00DA42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3CE"/>
    <w:multiLevelType w:val="multilevel"/>
    <w:tmpl w:val="58180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FC3A2D"/>
    <w:multiLevelType w:val="multilevel"/>
    <w:tmpl w:val="06FC5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03"/>
    <w:rsid w:val="00B967D2"/>
    <w:rsid w:val="00D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85667-E240-4D5D-952B-37883DC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FCDEBC235949A1694F0719C79455" ma:contentTypeVersion="12" ma:contentTypeDescription="Create a new document." ma:contentTypeScope="" ma:versionID="b939dd40a2fcd3b6dff026c57d3f7193">
  <xsd:schema xmlns:xsd="http://www.w3.org/2001/XMLSchema" xmlns:xs="http://www.w3.org/2001/XMLSchema" xmlns:p="http://schemas.microsoft.com/office/2006/metadata/properties" xmlns:ns3="2fc8b8d1-2c3b-4b15-8206-35a40150505e" xmlns:ns4="2007b4cb-a089-4f1c-9252-505ed5e07125" targetNamespace="http://schemas.microsoft.com/office/2006/metadata/properties" ma:root="true" ma:fieldsID="d81bb7f5260e34cf9c6991da5db86254" ns3:_="" ns4:_="">
    <xsd:import namespace="2fc8b8d1-2c3b-4b15-8206-35a40150505e"/>
    <xsd:import namespace="2007b4cb-a089-4f1c-9252-505ed5e07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8b8d1-2c3b-4b15-8206-35a401505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b4cb-a089-4f1c-9252-505ed5e07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c8b8d1-2c3b-4b15-8206-35a40150505e" xsi:nil="true"/>
  </documentManagement>
</p:properties>
</file>

<file path=customXml/itemProps1.xml><?xml version="1.0" encoding="utf-8"?>
<ds:datastoreItem xmlns:ds="http://schemas.openxmlformats.org/officeDocument/2006/customXml" ds:itemID="{CD199CD6-2946-4D56-AC18-592B3B32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8b8d1-2c3b-4b15-8206-35a40150505e"/>
    <ds:schemaRef ds:uri="2007b4cb-a089-4f1c-9252-505ed5e07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9E1BC-BC78-4144-97A1-B45B77BB3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13C09-9410-4494-AB52-2C74B17EC979}">
  <ds:schemaRefs>
    <ds:schemaRef ds:uri="http://schemas.microsoft.com/office/2006/metadata/properties"/>
    <ds:schemaRef ds:uri="http://schemas.microsoft.com/office/infopath/2007/PartnerControls"/>
    <ds:schemaRef ds:uri="2fc8b8d1-2c3b-4b15-8206-35a401505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>Gallatin County School District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Janelynn</dc:creator>
  <cp:lastModifiedBy>Brown, Janelynn</cp:lastModifiedBy>
  <cp:revision>2</cp:revision>
  <dcterms:created xsi:type="dcterms:W3CDTF">2023-03-20T11:40:00Z</dcterms:created>
  <dcterms:modified xsi:type="dcterms:W3CDTF">2023-03-20T11:40:00Z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0x0101008FBAFCDEBC235949A1694F0719C79455</vt:lpwstr>
  </property>
</Properties>
</file>