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33BF5" w14:textId="77777777" w:rsidR="00D24C76" w:rsidRDefault="00307109">
      <w:pPr>
        <w:jc w:val="center"/>
      </w:pPr>
      <w:r>
        <w:t>Director of District Support Services</w:t>
      </w:r>
    </w:p>
    <w:p w14:paraId="5FAFF93F" w14:textId="77777777" w:rsidR="00D24C76" w:rsidRDefault="00307109">
      <w:pPr>
        <w:jc w:val="center"/>
      </w:pPr>
      <w:bookmarkStart w:id="0" w:name="_GoBack"/>
      <w:bookmarkEnd w:id="0"/>
      <w:r>
        <w:t>Board Report - March 2023</w:t>
      </w:r>
    </w:p>
    <w:p w14:paraId="7CF9DE85" w14:textId="77777777" w:rsidR="00D24C76" w:rsidRDefault="00307109">
      <w:pPr>
        <w:jc w:val="center"/>
      </w:pPr>
      <w:r>
        <w:t>Submitted by Katrina Rechtin</w:t>
      </w:r>
    </w:p>
    <w:p w14:paraId="18DA7F18" w14:textId="77777777" w:rsidR="00D24C76" w:rsidRDefault="00D24C76">
      <w:pPr>
        <w:jc w:val="center"/>
      </w:pPr>
    </w:p>
    <w:p w14:paraId="114A690E" w14:textId="77777777" w:rsidR="00D24C76" w:rsidRDefault="00307109">
      <w:r>
        <w:t>Director of Pupil Personnel</w:t>
      </w:r>
    </w:p>
    <w:p w14:paraId="6EACED70" w14:textId="77777777" w:rsidR="00D24C76" w:rsidRDefault="00D24C76"/>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D24C76" w14:paraId="40941835" w14:textId="77777777">
        <w:trPr>
          <w:trHeight w:val="420"/>
        </w:trPr>
        <w:tc>
          <w:tcPr>
            <w:tcW w:w="9360" w:type="dxa"/>
            <w:gridSpan w:val="4"/>
            <w:shd w:val="clear" w:color="auto" w:fill="FFD966"/>
            <w:tcMar>
              <w:top w:w="100" w:type="dxa"/>
              <w:left w:w="100" w:type="dxa"/>
              <w:bottom w:w="100" w:type="dxa"/>
              <w:right w:w="100" w:type="dxa"/>
            </w:tcMar>
          </w:tcPr>
          <w:p w14:paraId="7B1DDA18" w14:textId="77777777" w:rsidR="00D24C76" w:rsidRDefault="00307109">
            <w:pPr>
              <w:widowControl w:val="0"/>
              <w:spacing w:line="240" w:lineRule="auto"/>
              <w:jc w:val="center"/>
              <w:rPr>
                <w:b/>
              </w:rPr>
            </w:pPr>
            <w:r>
              <w:rPr>
                <w:b/>
              </w:rPr>
              <w:t>BISD 2020-21 Enrollment Information</w:t>
            </w:r>
          </w:p>
          <w:p w14:paraId="4344C706" w14:textId="77777777" w:rsidR="00D24C76" w:rsidRDefault="00307109">
            <w:pPr>
              <w:widowControl w:val="0"/>
              <w:spacing w:line="240" w:lineRule="auto"/>
              <w:jc w:val="center"/>
              <w:rPr>
                <w:b/>
              </w:rPr>
            </w:pPr>
            <w:r>
              <w:rPr>
                <w:b/>
              </w:rPr>
              <w:t>(Numbers pulled from Infinite Campus on March 13, 2022)</w:t>
            </w:r>
          </w:p>
        </w:tc>
      </w:tr>
      <w:tr w:rsidR="00D24C76" w14:paraId="57437E62" w14:textId="77777777">
        <w:trPr>
          <w:trHeight w:val="420"/>
        </w:trPr>
        <w:tc>
          <w:tcPr>
            <w:tcW w:w="4680" w:type="dxa"/>
            <w:gridSpan w:val="2"/>
            <w:shd w:val="clear" w:color="auto" w:fill="B7B7B7"/>
            <w:tcMar>
              <w:top w:w="100" w:type="dxa"/>
              <w:left w:w="100" w:type="dxa"/>
              <w:bottom w:w="100" w:type="dxa"/>
              <w:right w:w="100" w:type="dxa"/>
            </w:tcMar>
          </w:tcPr>
          <w:p w14:paraId="0C7179BB" w14:textId="77777777" w:rsidR="00D24C76" w:rsidRDefault="00307109">
            <w:pPr>
              <w:widowControl w:val="0"/>
              <w:spacing w:line="240" w:lineRule="auto"/>
              <w:jc w:val="center"/>
            </w:pPr>
            <w:r>
              <w:t>GES</w:t>
            </w:r>
          </w:p>
        </w:tc>
        <w:tc>
          <w:tcPr>
            <w:tcW w:w="4680" w:type="dxa"/>
            <w:gridSpan w:val="2"/>
            <w:shd w:val="clear" w:color="auto" w:fill="B7B7B7"/>
            <w:tcMar>
              <w:top w:w="100" w:type="dxa"/>
              <w:left w:w="100" w:type="dxa"/>
              <w:bottom w:w="100" w:type="dxa"/>
              <w:right w:w="100" w:type="dxa"/>
            </w:tcMar>
          </w:tcPr>
          <w:p w14:paraId="7857B18E" w14:textId="77777777" w:rsidR="00D24C76" w:rsidRDefault="00307109">
            <w:pPr>
              <w:widowControl w:val="0"/>
              <w:spacing w:line="240" w:lineRule="auto"/>
              <w:jc w:val="center"/>
            </w:pPr>
            <w:r>
              <w:t>BMS/BHS</w:t>
            </w:r>
          </w:p>
        </w:tc>
      </w:tr>
      <w:tr w:rsidR="00D24C76" w14:paraId="240CE6FD" w14:textId="77777777">
        <w:tc>
          <w:tcPr>
            <w:tcW w:w="2340" w:type="dxa"/>
            <w:shd w:val="clear" w:color="auto" w:fill="auto"/>
            <w:tcMar>
              <w:top w:w="100" w:type="dxa"/>
              <w:left w:w="100" w:type="dxa"/>
              <w:bottom w:w="100" w:type="dxa"/>
              <w:right w:w="100" w:type="dxa"/>
            </w:tcMar>
          </w:tcPr>
          <w:p w14:paraId="535461B9" w14:textId="77777777" w:rsidR="00D24C76" w:rsidRDefault="00307109">
            <w:pPr>
              <w:widowControl w:val="0"/>
              <w:spacing w:line="240" w:lineRule="auto"/>
            </w:pPr>
            <w:r>
              <w:t>Preschool</w:t>
            </w:r>
          </w:p>
        </w:tc>
        <w:tc>
          <w:tcPr>
            <w:tcW w:w="2340" w:type="dxa"/>
            <w:shd w:val="clear" w:color="auto" w:fill="auto"/>
            <w:tcMar>
              <w:top w:w="100" w:type="dxa"/>
              <w:left w:w="100" w:type="dxa"/>
              <w:bottom w:w="100" w:type="dxa"/>
              <w:right w:w="100" w:type="dxa"/>
            </w:tcMar>
          </w:tcPr>
          <w:p w14:paraId="6735D42A" w14:textId="77777777" w:rsidR="00D24C76" w:rsidRDefault="00307109">
            <w:pPr>
              <w:widowControl w:val="0"/>
              <w:spacing w:line="240" w:lineRule="auto"/>
            </w:pPr>
            <w:r>
              <w:t>51</w:t>
            </w:r>
          </w:p>
        </w:tc>
        <w:tc>
          <w:tcPr>
            <w:tcW w:w="2340" w:type="dxa"/>
            <w:shd w:val="clear" w:color="auto" w:fill="auto"/>
            <w:tcMar>
              <w:top w:w="100" w:type="dxa"/>
              <w:left w:w="100" w:type="dxa"/>
              <w:bottom w:w="100" w:type="dxa"/>
              <w:right w:w="100" w:type="dxa"/>
            </w:tcMar>
          </w:tcPr>
          <w:p w14:paraId="171946EC" w14:textId="77777777" w:rsidR="00D24C76" w:rsidRDefault="00307109">
            <w:pPr>
              <w:widowControl w:val="0"/>
              <w:spacing w:line="240" w:lineRule="auto"/>
            </w:pPr>
            <w:r>
              <w:t>6</w:t>
            </w:r>
          </w:p>
        </w:tc>
        <w:tc>
          <w:tcPr>
            <w:tcW w:w="2340" w:type="dxa"/>
            <w:shd w:val="clear" w:color="auto" w:fill="auto"/>
            <w:tcMar>
              <w:top w:w="100" w:type="dxa"/>
              <w:left w:w="100" w:type="dxa"/>
              <w:bottom w:w="100" w:type="dxa"/>
              <w:right w:w="100" w:type="dxa"/>
            </w:tcMar>
          </w:tcPr>
          <w:p w14:paraId="3FC28248" w14:textId="77777777" w:rsidR="00D24C76" w:rsidRDefault="00307109">
            <w:pPr>
              <w:widowControl w:val="0"/>
              <w:spacing w:line="240" w:lineRule="auto"/>
            </w:pPr>
            <w:r>
              <w:t>29</w:t>
            </w:r>
          </w:p>
        </w:tc>
      </w:tr>
      <w:tr w:rsidR="00D24C76" w14:paraId="428E1ADA" w14:textId="77777777">
        <w:tc>
          <w:tcPr>
            <w:tcW w:w="2340" w:type="dxa"/>
            <w:shd w:val="clear" w:color="auto" w:fill="auto"/>
            <w:tcMar>
              <w:top w:w="100" w:type="dxa"/>
              <w:left w:w="100" w:type="dxa"/>
              <w:bottom w:w="100" w:type="dxa"/>
              <w:right w:w="100" w:type="dxa"/>
            </w:tcMar>
          </w:tcPr>
          <w:p w14:paraId="1E0641CB" w14:textId="77777777" w:rsidR="00D24C76" w:rsidRDefault="00307109">
            <w:pPr>
              <w:widowControl w:val="0"/>
              <w:spacing w:line="240" w:lineRule="auto"/>
            </w:pPr>
            <w:r>
              <w:t>K</w:t>
            </w:r>
          </w:p>
        </w:tc>
        <w:tc>
          <w:tcPr>
            <w:tcW w:w="2340" w:type="dxa"/>
            <w:shd w:val="clear" w:color="auto" w:fill="auto"/>
            <w:tcMar>
              <w:top w:w="100" w:type="dxa"/>
              <w:left w:w="100" w:type="dxa"/>
              <w:bottom w:w="100" w:type="dxa"/>
              <w:right w:w="100" w:type="dxa"/>
            </w:tcMar>
          </w:tcPr>
          <w:p w14:paraId="7116BFF7" w14:textId="77777777" w:rsidR="00D24C76" w:rsidRDefault="00307109">
            <w:pPr>
              <w:widowControl w:val="0"/>
              <w:spacing w:line="240" w:lineRule="auto"/>
            </w:pPr>
            <w:r>
              <w:t>36</w:t>
            </w:r>
          </w:p>
        </w:tc>
        <w:tc>
          <w:tcPr>
            <w:tcW w:w="2340" w:type="dxa"/>
            <w:shd w:val="clear" w:color="auto" w:fill="auto"/>
            <w:tcMar>
              <w:top w:w="100" w:type="dxa"/>
              <w:left w:w="100" w:type="dxa"/>
              <w:bottom w:w="100" w:type="dxa"/>
              <w:right w:w="100" w:type="dxa"/>
            </w:tcMar>
          </w:tcPr>
          <w:p w14:paraId="10CF61EA" w14:textId="77777777" w:rsidR="00D24C76" w:rsidRDefault="00307109">
            <w:pPr>
              <w:widowControl w:val="0"/>
              <w:spacing w:line="240" w:lineRule="auto"/>
            </w:pPr>
            <w:r>
              <w:t>7</w:t>
            </w:r>
          </w:p>
        </w:tc>
        <w:tc>
          <w:tcPr>
            <w:tcW w:w="2340" w:type="dxa"/>
            <w:shd w:val="clear" w:color="auto" w:fill="auto"/>
            <w:tcMar>
              <w:top w:w="100" w:type="dxa"/>
              <w:left w:w="100" w:type="dxa"/>
              <w:bottom w:w="100" w:type="dxa"/>
              <w:right w:w="100" w:type="dxa"/>
            </w:tcMar>
          </w:tcPr>
          <w:p w14:paraId="7EEC1928" w14:textId="77777777" w:rsidR="00D24C76" w:rsidRDefault="00307109">
            <w:pPr>
              <w:widowControl w:val="0"/>
              <w:spacing w:line="240" w:lineRule="auto"/>
            </w:pPr>
            <w:r>
              <w:t>43</w:t>
            </w:r>
          </w:p>
        </w:tc>
      </w:tr>
      <w:tr w:rsidR="00D24C76" w14:paraId="625ECCE6" w14:textId="77777777">
        <w:tc>
          <w:tcPr>
            <w:tcW w:w="2340" w:type="dxa"/>
            <w:shd w:val="clear" w:color="auto" w:fill="auto"/>
            <w:tcMar>
              <w:top w:w="100" w:type="dxa"/>
              <w:left w:w="100" w:type="dxa"/>
              <w:bottom w:w="100" w:type="dxa"/>
              <w:right w:w="100" w:type="dxa"/>
            </w:tcMar>
          </w:tcPr>
          <w:p w14:paraId="60A8F8D5" w14:textId="77777777" w:rsidR="00D24C76" w:rsidRDefault="00307109">
            <w:pPr>
              <w:widowControl w:val="0"/>
              <w:spacing w:line="240" w:lineRule="auto"/>
            </w:pPr>
            <w:r>
              <w:t>1</w:t>
            </w:r>
          </w:p>
        </w:tc>
        <w:tc>
          <w:tcPr>
            <w:tcW w:w="2340" w:type="dxa"/>
            <w:shd w:val="clear" w:color="auto" w:fill="auto"/>
            <w:tcMar>
              <w:top w:w="100" w:type="dxa"/>
              <w:left w:w="100" w:type="dxa"/>
              <w:bottom w:w="100" w:type="dxa"/>
              <w:right w:w="100" w:type="dxa"/>
            </w:tcMar>
          </w:tcPr>
          <w:p w14:paraId="4D5EE2D6" w14:textId="77777777" w:rsidR="00D24C76" w:rsidRDefault="00307109">
            <w:pPr>
              <w:widowControl w:val="0"/>
              <w:spacing w:line="240" w:lineRule="auto"/>
            </w:pPr>
            <w:r>
              <w:t>43</w:t>
            </w:r>
          </w:p>
        </w:tc>
        <w:tc>
          <w:tcPr>
            <w:tcW w:w="2340" w:type="dxa"/>
            <w:shd w:val="clear" w:color="auto" w:fill="auto"/>
            <w:tcMar>
              <w:top w:w="100" w:type="dxa"/>
              <w:left w:w="100" w:type="dxa"/>
              <w:bottom w:w="100" w:type="dxa"/>
              <w:right w:w="100" w:type="dxa"/>
            </w:tcMar>
          </w:tcPr>
          <w:p w14:paraId="4C311551" w14:textId="77777777" w:rsidR="00D24C76" w:rsidRDefault="00307109">
            <w:pPr>
              <w:widowControl w:val="0"/>
              <w:spacing w:line="240" w:lineRule="auto"/>
            </w:pPr>
            <w:r>
              <w:t>8</w:t>
            </w:r>
          </w:p>
        </w:tc>
        <w:tc>
          <w:tcPr>
            <w:tcW w:w="2340" w:type="dxa"/>
            <w:shd w:val="clear" w:color="auto" w:fill="auto"/>
            <w:tcMar>
              <w:top w:w="100" w:type="dxa"/>
              <w:left w:w="100" w:type="dxa"/>
              <w:bottom w:w="100" w:type="dxa"/>
              <w:right w:w="100" w:type="dxa"/>
            </w:tcMar>
          </w:tcPr>
          <w:p w14:paraId="120B9BA5" w14:textId="77777777" w:rsidR="00D24C76" w:rsidRDefault="00307109">
            <w:pPr>
              <w:widowControl w:val="0"/>
              <w:spacing w:line="240" w:lineRule="auto"/>
            </w:pPr>
            <w:r>
              <w:t>45</w:t>
            </w:r>
          </w:p>
        </w:tc>
      </w:tr>
      <w:tr w:rsidR="00D24C76" w14:paraId="750A778D" w14:textId="77777777">
        <w:tc>
          <w:tcPr>
            <w:tcW w:w="2340" w:type="dxa"/>
            <w:shd w:val="clear" w:color="auto" w:fill="auto"/>
            <w:tcMar>
              <w:top w:w="100" w:type="dxa"/>
              <w:left w:w="100" w:type="dxa"/>
              <w:bottom w:w="100" w:type="dxa"/>
              <w:right w:w="100" w:type="dxa"/>
            </w:tcMar>
          </w:tcPr>
          <w:p w14:paraId="69E78A17" w14:textId="77777777" w:rsidR="00D24C76" w:rsidRDefault="00307109">
            <w:pPr>
              <w:widowControl w:val="0"/>
              <w:spacing w:line="240" w:lineRule="auto"/>
            </w:pPr>
            <w:r>
              <w:t>2</w:t>
            </w:r>
          </w:p>
        </w:tc>
        <w:tc>
          <w:tcPr>
            <w:tcW w:w="2340" w:type="dxa"/>
            <w:shd w:val="clear" w:color="auto" w:fill="auto"/>
            <w:tcMar>
              <w:top w:w="100" w:type="dxa"/>
              <w:left w:w="100" w:type="dxa"/>
              <w:bottom w:w="100" w:type="dxa"/>
              <w:right w:w="100" w:type="dxa"/>
            </w:tcMar>
          </w:tcPr>
          <w:p w14:paraId="72A97BD4" w14:textId="77777777" w:rsidR="00D24C76" w:rsidRDefault="00307109">
            <w:pPr>
              <w:widowControl w:val="0"/>
              <w:spacing w:line="240" w:lineRule="auto"/>
            </w:pPr>
            <w:r>
              <w:t>38</w:t>
            </w:r>
          </w:p>
        </w:tc>
        <w:tc>
          <w:tcPr>
            <w:tcW w:w="2340" w:type="dxa"/>
            <w:shd w:val="clear" w:color="auto" w:fill="auto"/>
            <w:tcMar>
              <w:top w:w="100" w:type="dxa"/>
              <w:left w:w="100" w:type="dxa"/>
              <w:bottom w:w="100" w:type="dxa"/>
              <w:right w:w="100" w:type="dxa"/>
            </w:tcMar>
          </w:tcPr>
          <w:p w14:paraId="6B006E4C" w14:textId="77777777" w:rsidR="00D24C76" w:rsidRDefault="00307109">
            <w:pPr>
              <w:widowControl w:val="0"/>
              <w:spacing w:line="240" w:lineRule="auto"/>
            </w:pPr>
            <w:r>
              <w:t>9</w:t>
            </w:r>
          </w:p>
        </w:tc>
        <w:tc>
          <w:tcPr>
            <w:tcW w:w="2340" w:type="dxa"/>
            <w:shd w:val="clear" w:color="auto" w:fill="auto"/>
            <w:tcMar>
              <w:top w:w="100" w:type="dxa"/>
              <w:left w:w="100" w:type="dxa"/>
              <w:bottom w:w="100" w:type="dxa"/>
              <w:right w:w="100" w:type="dxa"/>
            </w:tcMar>
          </w:tcPr>
          <w:p w14:paraId="0A94443C" w14:textId="77777777" w:rsidR="00D24C76" w:rsidRDefault="00307109">
            <w:pPr>
              <w:widowControl w:val="0"/>
              <w:spacing w:line="240" w:lineRule="auto"/>
            </w:pPr>
            <w:r>
              <w:t>70</w:t>
            </w:r>
          </w:p>
        </w:tc>
      </w:tr>
      <w:tr w:rsidR="00D24C76" w14:paraId="7E054420" w14:textId="77777777">
        <w:tc>
          <w:tcPr>
            <w:tcW w:w="2340" w:type="dxa"/>
            <w:shd w:val="clear" w:color="auto" w:fill="auto"/>
            <w:tcMar>
              <w:top w:w="100" w:type="dxa"/>
              <w:left w:w="100" w:type="dxa"/>
              <w:bottom w:w="100" w:type="dxa"/>
              <w:right w:w="100" w:type="dxa"/>
            </w:tcMar>
          </w:tcPr>
          <w:p w14:paraId="2D99608C" w14:textId="77777777" w:rsidR="00D24C76" w:rsidRDefault="00307109">
            <w:pPr>
              <w:widowControl w:val="0"/>
              <w:spacing w:line="240" w:lineRule="auto"/>
            </w:pPr>
            <w:r>
              <w:t>3</w:t>
            </w:r>
          </w:p>
        </w:tc>
        <w:tc>
          <w:tcPr>
            <w:tcW w:w="2340" w:type="dxa"/>
            <w:shd w:val="clear" w:color="auto" w:fill="auto"/>
            <w:tcMar>
              <w:top w:w="100" w:type="dxa"/>
              <w:left w:w="100" w:type="dxa"/>
              <w:bottom w:w="100" w:type="dxa"/>
              <w:right w:w="100" w:type="dxa"/>
            </w:tcMar>
          </w:tcPr>
          <w:p w14:paraId="7019AC4E" w14:textId="77777777" w:rsidR="00D24C76" w:rsidRDefault="00307109">
            <w:pPr>
              <w:widowControl w:val="0"/>
              <w:spacing w:line="240" w:lineRule="auto"/>
            </w:pPr>
            <w:r>
              <w:t>33</w:t>
            </w:r>
          </w:p>
        </w:tc>
        <w:tc>
          <w:tcPr>
            <w:tcW w:w="2340" w:type="dxa"/>
            <w:shd w:val="clear" w:color="auto" w:fill="auto"/>
            <w:tcMar>
              <w:top w:w="100" w:type="dxa"/>
              <w:left w:w="100" w:type="dxa"/>
              <w:bottom w:w="100" w:type="dxa"/>
              <w:right w:w="100" w:type="dxa"/>
            </w:tcMar>
          </w:tcPr>
          <w:p w14:paraId="23F41730" w14:textId="77777777" w:rsidR="00D24C76" w:rsidRDefault="00307109">
            <w:pPr>
              <w:widowControl w:val="0"/>
              <w:spacing w:line="240" w:lineRule="auto"/>
            </w:pPr>
            <w:r>
              <w:t>10</w:t>
            </w:r>
          </w:p>
        </w:tc>
        <w:tc>
          <w:tcPr>
            <w:tcW w:w="2340" w:type="dxa"/>
            <w:shd w:val="clear" w:color="auto" w:fill="auto"/>
            <w:tcMar>
              <w:top w:w="100" w:type="dxa"/>
              <w:left w:w="100" w:type="dxa"/>
              <w:bottom w:w="100" w:type="dxa"/>
              <w:right w:w="100" w:type="dxa"/>
            </w:tcMar>
          </w:tcPr>
          <w:p w14:paraId="662A40CF" w14:textId="77777777" w:rsidR="00D24C76" w:rsidRDefault="00307109">
            <w:pPr>
              <w:widowControl w:val="0"/>
              <w:spacing w:line="240" w:lineRule="auto"/>
            </w:pPr>
            <w:r>
              <w:t>63</w:t>
            </w:r>
          </w:p>
        </w:tc>
      </w:tr>
      <w:tr w:rsidR="00D24C76" w14:paraId="6EB8B827" w14:textId="77777777">
        <w:tc>
          <w:tcPr>
            <w:tcW w:w="2340" w:type="dxa"/>
            <w:shd w:val="clear" w:color="auto" w:fill="auto"/>
            <w:tcMar>
              <w:top w:w="100" w:type="dxa"/>
              <w:left w:w="100" w:type="dxa"/>
              <w:bottom w:w="100" w:type="dxa"/>
              <w:right w:w="100" w:type="dxa"/>
            </w:tcMar>
          </w:tcPr>
          <w:p w14:paraId="2B13744A" w14:textId="77777777" w:rsidR="00D24C76" w:rsidRDefault="00307109">
            <w:pPr>
              <w:widowControl w:val="0"/>
              <w:spacing w:line="240" w:lineRule="auto"/>
            </w:pPr>
            <w:r>
              <w:t>4</w:t>
            </w:r>
          </w:p>
        </w:tc>
        <w:tc>
          <w:tcPr>
            <w:tcW w:w="2340" w:type="dxa"/>
            <w:shd w:val="clear" w:color="auto" w:fill="auto"/>
            <w:tcMar>
              <w:top w:w="100" w:type="dxa"/>
              <w:left w:w="100" w:type="dxa"/>
              <w:bottom w:w="100" w:type="dxa"/>
              <w:right w:w="100" w:type="dxa"/>
            </w:tcMar>
          </w:tcPr>
          <w:p w14:paraId="24610DAE" w14:textId="77777777" w:rsidR="00D24C76" w:rsidRDefault="00307109">
            <w:pPr>
              <w:widowControl w:val="0"/>
              <w:spacing w:line="240" w:lineRule="auto"/>
            </w:pPr>
            <w:r>
              <w:t>39</w:t>
            </w:r>
          </w:p>
        </w:tc>
        <w:tc>
          <w:tcPr>
            <w:tcW w:w="2340" w:type="dxa"/>
            <w:shd w:val="clear" w:color="auto" w:fill="auto"/>
            <w:tcMar>
              <w:top w:w="100" w:type="dxa"/>
              <w:left w:w="100" w:type="dxa"/>
              <w:bottom w:w="100" w:type="dxa"/>
              <w:right w:w="100" w:type="dxa"/>
            </w:tcMar>
          </w:tcPr>
          <w:p w14:paraId="3A569B09" w14:textId="77777777" w:rsidR="00D24C76" w:rsidRDefault="00307109">
            <w:pPr>
              <w:widowControl w:val="0"/>
              <w:spacing w:line="240" w:lineRule="auto"/>
            </w:pPr>
            <w:r>
              <w:t>11</w:t>
            </w:r>
          </w:p>
        </w:tc>
        <w:tc>
          <w:tcPr>
            <w:tcW w:w="2340" w:type="dxa"/>
            <w:shd w:val="clear" w:color="auto" w:fill="auto"/>
            <w:tcMar>
              <w:top w:w="100" w:type="dxa"/>
              <w:left w:w="100" w:type="dxa"/>
              <w:bottom w:w="100" w:type="dxa"/>
              <w:right w:w="100" w:type="dxa"/>
            </w:tcMar>
          </w:tcPr>
          <w:p w14:paraId="27868568" w14:textId="77777777" w:rsidR="00D24C76" w:rsidRDefault="00307109">
            <w:pPr>
              <w:widowControl w:val="0"/>
              <w:spacing w:line="240" w:lineRule="auto"/>
            </w:pPr>
            <w:r>
              <w:t>61</w:t>
            </w:r>
          </w:p>
        </w:tc>
      </w:tr>
      <w:tr w:rsidR="00D24C76" w14:paraId="6515D3FA" w14:textId="77777777">
        <w:tc>
          <w:tcPr>
            <w:tcW w:w="2340" w:type="dxa"/>
            <w:shd w:val="clear" w:color="auto" w:fill="auto"/>
            <w:tcMar>
              <w:top w:w="100" w:type="dxa"/>
              <w:left w:w="100" w:type="dxa"/>
              <w:bottom w:w="100" w:type="dxa"/>
              <w:right w:w="100" w:type="dxa"/>
            </w:tcMar>
          </w:tcPr>
          <w:p w14:paraId="3F7D940C" w14:textId="77777777" w:rsidR="00D24C76" w:rsidRDefault="00307109">
            <w:pPr>
              <w:widowControl w:val="0"/>
              <w:spacing w:line="240" w:lineRule="auto"/>
            </w:pPr>
            <w:r>
              <w:t>5</w:t>
            </w:r>
          </w:p>
        </w:tc>
        <w:tc>
          <w:tcPr>
            <w:tcW w:w="2340" w:type="dxa"/>
            <w:shd w:val="clear" w:color="auto" w:fill="auto"/>
            <w:tcMar>
              <w:top w:w="100" w:type="dxa"/>
              <w:left w:w="100" w:type="dxa"/>
              <w:bottom w:w="100" w:type="dxa"/>
              <w:right w:w="100" w:type="dxa"/>
            </w:tcMar>
          </w:tcPr>
          <w:p w14:paraId="4FA56F25" w14:textId="77777777" w:rsidR="00D24C76" w:rsidRDefault="00307109">
            <w:pPr>
              <w:widowControl w:val="0"/>
              <w:spacing w:line="240" w:lineRule="auto"/>
            </w:pPr>
            <w:r>
              <w:t>41</w:t>
            </w:r>
          </w:p>
        </w:tc>
        <w:tc>
          <w:tcPr>
            <w:tcW w:w="2340" w:type="dxa"/>
            <w:shd w:val="clear" w:color="auto" w:fill="auto"/>
            <w:tcMar>
              <w:top w:w="100" w:type="dxa"/>
              <w:left w:w="100" w:type="dxa"/>
              <w:bottom w:w="100" w:type="dxa"/>
              <w:right w:w="100" w:type="dxa"/>
            </w:tcMar>
          </w:tcPr>
          <w:p w14:paraId="18A5AFAB" w14:textId="77777777" w:rsidR="00D24C76" w:rsidRDefault="00307109">
            <w:pPr>
              <w:widowControl w:val="0"/>
              <w:spacing w:line="240" w:lineRule="auto"/>
            </w:pPr>
            <w:r>
              <w:t>12</w:t>
            </w:r>
          </w:p>
        </w:tc>
        <w:tc>
          <w:tcPr>
            <w:tcW w:w="2340" w:type="dxa"/>
            <w:shd w:val="clear" w:color="auto" w:fill="auto"/>
            <w:tcMar>
              <w:top w:w="100" w:type="dxa"/>
              <w:left w:w="100" w:type="dxa"/>
              <w:bottom w:w="100" w:type="dxa"/>
              <w:right w:w="100" w:type="dxa"/>
            </w:tcMar>
          </w:tcPr>
          <w:p w14:paraId="2750E2B4" w14:textId="77777777" w:rsidR="00D24C76" w:rsidRDefault="00307109">
            <w:pPr>
              <w:widowControl w:val="0"/>
              <w:spacing w:line="240" w:lineRule="auto"/>
            </w:pPr>
            <w:r>
              <w:t>45</w:t>
            </w:r>
          </w:p>
        </w:tc>
      </w:tr>
      <w:tr w:rsidR="00D24C76" w14:paraId="775BD527" w14:textId="77777777">
        <w:tc>
          <w:tcPr>
            <w:tcW w:w="2340" w:type="dxa"/>
            <w:shd w:val="clear" w:color="auto" w:fill="auto"/>
            <w:tcMar>
              <w:top w:w="100" w:type="dxa"/>
              <w:left w:w="100" w:type="dxa"/>
              <w:bottom w:w="100" w:type="dxa"/>
              <w:right w:w="100" w:type="dxa"/>
            </w:tcMar>
          </w:tcPr>
          <w:p w14:paraId="11720DB1" w14:textId="77777777" w:rsidR="00D24C76" w:rsidRDefault="00307109">
            <w:pPr>
              <w:widowControl w:val="0"/>
              <w:spacing w:line="240" w:lineRule="auto"/>
            </w:pPr>
            <w:r>
              <w:t xml:space="preserve">Total </w:t>
            </w:r>
          </w:p>
        </w:tc>
        <w:tc>
          <w:tcPr>
            <w:tcW w:w="2340" w:type="dxa"/>
            <w:shd w:val="clear" w:color="auto" w:fill="auto"/>
            <w:tcMar>
              <w:top w:w="100" w:type="dxa"/>
              <w:left w:w="100" w:type="dxa"/>
              <w:bottom w:w="100" w:type="dxa"/>
              <w:right w:w="100" w:type="dxa"/>
            </w:tcMar>
          </w:tcPr>
          <w:p w14:paraId="5F83FA0B" w14:textId="77777777" w:rsidR="00D24C76" w:rsidRDefault="00307109">
            <w:pPr>
              <w:widowControl w:val="0"/>
              <w:spacing w:line="240" w:lineRule="auto"/>
              <w:rPr>
                <w:shd w:val="clear" w:color="auto" w:fill="FFD966"/>
              </w:rPr>
            </w:pPr>
            <w:r>
              <w:rPr>
                <w:shd w:val="clear" w:color="auto" w:fill="FFD966"/>
              </w:rPr>
              <w:t>281</w:t>
            </w:r>
          </w:p>
        </w:tc>
        <w:tc>
          <w:tcPr>
            <w:tcW w:w="2340" w:type="dxa"/>
            <w:shd w:val="clear" w:color="auto" w:fill="auto"/>
            <w:tcMar>
              <w:top w:w="100" w:type="dxa"/>
              <w:left w:w="100" w:type="dxa"/>
              <w:bottom w:w="100" w:type="dxa"/>
              <w:right w:w="100" w:type="dxa"/>
            </w:tcMar>
          </w:tcPr>
          <w:p w14:paraId="651C616B" w14:textId="77777777" w:rsidR="00D24C76" w:rsidRDefault="00307109">
            <w:pPr>
              <w:widowControl w:val="0"/>
              <w:spacing w:line="240" w:lineRule="auto"/>
            </w:pPr>
            <w:r>
              <w:t>Total</w:t>
            </w:r>
          </w:p>
        </w:tc>
        <w:tc>
          <w:tcPr>
            <w:tcW w:w="2340" w:type="dxa"/>
            <w:shd w:val="clear" w:color="auto" w:fill="auto"/>
            <w:tcMar>
              <w:top w:w="100" w:type="dxa"/>
              <w:left w:w="100" w:type="dxa"/>
              <w:bottom w:w="100" w:type="dxa"/>
              <w:right w:w="100" w:type="dxa"/>
            </w:tcMar>
          </w:tcPr>
          <w:p w14:paraId="0CD23585" w14:textId="77777777" w:rsidR="00D24C76" w:rsidRDefault="00307109">
            <w:pPr>
              <w:widowControl w:val="0"/>
              <w:spacing w:line="240" w:lineRule="auto"/>
              <w:rPr>
                <w:shd w:val="clear" w:color="auto" w:fill="FFD966"/>
              </w:rPr>
            </w:pPr>
            <w:r>
              <w:rPr>
                <w:shd w:val="clear" w:color="auto" w:fill="FFD966"/>
              </w:rPr>
              <w:t>356</w:t>
            </w:r>
          </w:p>
        </w:tc>
      </w:tr>
    </w:tbl>
    <w:p w14:paraId="190D2EF5" w14:textId="77777777" w:rsidR="00D24C76" w:rsidRDefault="00307109">
      <w:pPr>
        <w:jc w:val="center"/>
        <w:rPr>
          <w:shd w:val="clear" w:color="auto" w:fill="FFD966"/>
        </w:rPr>
      </w:pPr>
      <w:r>
        <w:rPr>
          <w:shd w:val="clear" w:color="auto" w:fill="FFD966"/>
        </w:rPr>
        <w:t>BISD Total Enrollment Preschool - 12th Grade: 637</w:t>
      </w:r>
    </w:p>
    <w:p w14:paraId="29CF3529" w14:textId="77777777" w:rsidR="00D24C76" w:rsidRDefault="00D24C76">
      <w:pPr>
        <w:jc w:val="center"/>
        <w:rPr>
          <w:shd w:val="clear" w:color="auto" w:fill="FFD966"/>
        </w:rPr>
      </w:pPr>
    </w:p>
    <w:p w14:paraId="0D373CAA" w14:textId="77777777" w:rsidR="00D24C76" w:rsidRDefault="00307109">
      <w:pPr>
        <w:jc w:val="center"/>
        <w:rPr>
          <w:b/>
          <w:sz w:val="26"/>
          <w:szCs w:val="26"/>
        </w:rPr>
      </w:pPr>
      <w:r>
        <w:rPr>
          <w:b/>
          <w:sz w:val="26"/>
          <w:szCs w:val="26"/>
        </w:rPr>
        <w:t xml:space="preserve">2022-23 BISD Enrollment Summary </w:t>
      </w: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D24C76" w14:paraId="21B74EE4" w14:textId="77777777">
        <w:tc>
          <w:tcPr>
            <w:tcW w:w="2340" w:type="dxa"/>
            <w:shd w:val="clear" w:color="auto" w:fill="FFD966"/>
            <w:tcMar>
              <w:top w:w="100" w:type="dxa"/>
              <w:left w:w="100" w:type="dxa"/>
              <w:bottom w:w="100" w:type="dxa"/>
              <w:right w:w="100" w:type="dxa"/>
            </w:tcMar>
          </w:tcPr>
          <w:p w14:paraId="1B1F0646" w14:textId="77777777" w:rsidR="00D24C76" w:rsidRDefault="00307109">
            <w:pPr>
              <w:widowControl w:val="0"/>
              <w:spacing w:line="240" w:lineRule="auto"/>
              <w:jc w:val="center"/>
              <w:rPr>
                <w:b/>
              </w:rPr>
            </w:pPr>
            <w:r>
              <w:rPr>
                <w:b/>
              </w:rPr>
              <w:t>Month</w:t>
            </w:r>
          </w:p>
        </w:tc>
        <w:tc>
          <w:tcPr>
            <w:tcW w:w="2340" w:type="dxa"/>
            <w:shd w:val="clear" w:color="auto" w:fill="FFD966"/>
            <w:tcMar>
              <w:top w:w="100" w:type="dxa"/>
              <w:left w:w="100" w:type="dxa"/>
              <w:bottom w:w="100" w:type="dxa"/>
              <w:right w:w="100" w:type="dxa"/>
            </w:tcMar>
          </w:tcPr>
          <w:p w14:paraId="10406DF8" w14:textId="77777777" w:rsidR="00D24C76" w:rsidRDefault="00307109">
            <w:pPr>
              <w:widowControl w:val="0"/>
              <w:spacing w:line="240" w:lineRule="auto"/>
              <w:jc w:val="center"/>
              <w:rPr>
                <w:b/>
              </w:rPr>
            </w:pPr>
            <w:r>
              <w:rPr>
                <w:b/>
              </w:rPr>
              <w:t>Grandview Elementary</w:t>
            </w:r>
          </w:p>
        </w:tc>
        <w:tc>
          <w:tcPr>
            <w:tcW w:w="2340" w:type="dxa"/>
            <w:shd w:val="clear" w:color="auto" w:fill="FFD966"/>
            <w:tcMar>
              <w:top w:w="100" w:type="dxa"/>
              <w:left w:w="100" w:type="dxa"/>
              <w:bottom w:w="100" w:type="dxa"/>
              <w:right w:w="100" w:type="dxa"/>
            </w:tcMar>
          </w:tcPr>
          <w:p w14:paraId="12C781F6" w14:textId="77777777" w:rsidR="00D24C76" w:rsidRDefault="00307109">
            <w:pPr>
              <w:widowControl w:val="0"/>
              <w:spacing w:line="240" w:lineRule="auto"/>
              <w:jc w:val="center"/>
              <w:rPr>
                <w:b/>
              </w:rPr>
            </w:pPr>
            <w:r>
              <w:rPr>
                <w:b/>
              </w:rPr>
              <w:t xml:space="preserve">Bellevue High School </w:t>
            </w:r>
          </w:p>
        </w:tc>
        <w:tc>
          <w:tcPr>
            <w:tcW w:w="2340" w:type="dxa"/>
            <w:shd w:val="clear" w:color="auto" w:fill="FFD966"/>
            <w:tcMar>
              <w:top w:w="100" w:type="dxa"/>
              <w:left w:w="100" w:type="dxa"/>
              <w:bottom w:w="100" w:type="dxa"/>
              <w:right w:w="100" w:type="dxa"/>
            </w:tcMar>
          </w:tcPr>
          <w:p w14:paraId="0AD17D0F" w14:textId="77777777" w:rsidR="00D24C76" w:rsidRDefault="00307109">
            <w:pPr>
              <w:widowControl w:val="0"/>
              <w:spacing w:line="240" w:lineRule="auto"/>
              <w:jc w:val="center"/>
              <w:rPr>
                <w:b/>
              </w:rPr>
            </w:pPr>
            <w:r>
              <w:rPr>
                <w:b/>
              </w:rPr>
              <w:t xml:space="preserve">District </w:t>
            </w:r>
          </w:p>
        </w:tc>
      </w:tr>
      <w:tr w:rsidR="00D24C76" w14:paraId="2E386170" w14:textId="77777777">
        <w:tc>
          <w:tcPr>
            <w:tcW w:w="2340" w:type="dxa"/>
            <w:shd w:val="clear" w:color="auto" w:fill="auto"/>
            <w:tcMar>
              <w:top w:w="100" w:type="dxa"/>
              <w:left w:w="100" w:type="dxa"/>
              <w:bottom w:w="100" w:type="dxa"/>
              <w:right w:w="100" w:type="dxa"/>
            </w:tcMar>
          </w:tcPr>
          <w:p w14:paraId="105A3B47" w14:textId="77777777" w:rsidR="00D24C76" w:rsidRDefault="00307109">
            <w:pPr>
              <w:widowControl w:val="0"/>
              <w:spacing w:line="240" w:lineRule="auto"/>
            </w:pPr>
            <w:r>
              <w:t xml:space="preserve">August </w:t>
            </w:r>
          </w:p>
        </w:tc>
        <w:tc>
          <w:tcPr>
            <w:tcW w:w="2340" w:type="dxa"/>
            <w:shd w:val="clear" w:color="auto" w:fill="auto"/>
            <w:tcMar>
              <w:top w:w="100" w:type="dxa"/>
              <w:left w:w="100" w:type="dxa"/>
              <w:bottom w:w="100" w:type="dxa"/>
              <w:right w:w="100" w:type="dxa"/>
            </w:tcMar>
          </w:tcPr>
          <w:p w14:paraId="70A0B9FA" w14:textId="77777777" w:rsidR="00D24C76" w:rsidRDefault="00307109">
            <w:pPr>
              <w:widowControl w:val="0"/>
              <w:spacing w:line="240" w:lineRule="auto"/>
              <w:jc w:val="center"/>
            </w:pPr>
            <w:r>
              <w:t>270</w:t>
            </w:r>
          </w:p>
        </w:tc>
        <w:tc>
          <w:tcPr>
            <w:tcW w:w="2340" w:type="dxa"/>
            <w:shd w:val="clear" w:color="auto" w:fill="auto"/>
            <w:tcMar>
              <w:top w:w="100" w:type="dxa"/>
              <w:left w:w="100" w:type="dxa"/>
              <w:bottom w:w="100" w:type="dxa"/>
              <w:right w:w="100" w:type="dxa"/>
            </w:tcMar>
          </w:tcPr>
          <w:p w14:paraId="610BABF2" w14:textId="77777777" w:rsidR="00D24C76" w:rsidRDefault="00307109">
            <w:pPr>
              <w:widowControl w:val="0"/>
              <w:spacing w:line="240" w:lineRule="auto"/>
              <w:jc w:val="center"/>
            </w:pPr>
            <w:r>
              <w:t>351</w:t>
            </w:r>
          </w:p>
        </w:tc>
        <w:tc>
          <w:tcPr>
            <w:tcW w:w="2340" w:type="dxa"/>
            <w:shd w:val="clear" w:color="auto" w:fill="CCCCCC"/>
            <w:tcMar>
              <w:top w:w="100" w:type="dxa"/>
              <w:left w:w="100" w:type="dxa"/>
              <w:bottom w:w="100" w:type="dxa"/>
              <w:right w:w="100" w:type="dxa"/>
            </w:tcMar>
          </w:tcPr>
          <w:p w14:paraId="17D05422" w14:textId="77777777" w:rsidR="00D24C76" w:rsidRDefault="00307109">
            <w:pPr>
              <w:widowControl w:val="0"/>
              <w:spacing w:line="240" w:lineRule="auto"/>
              <w:jc w:val="center"/>
              <w:rPr>
                <w:b/>
              </w:rPr>
            </w:pPr>
            <w:r>
              <w:rPr>
                <w:b/>
              </w:rPr>
              <w:t>621</w:t>
            </w:r>
          </w:p>
        </w:tc>
      </w:tr>
      <w:tr w:rsidR="00D24C76" w14:paraId="0E14F770" w14:textId="77777777">
        <w:tc>
          <w:tcPr>
            <w:tcW w:w="2340" w:type="dxa"/>
            <w:shd w:val="clear" w:color="auto" w:fill="auto"/>
            <w:tcMar>
              <w:top w:w="100" w:type="dxa"/>
              <w:left w:w="100" w:type="dxa"/>
              <w:bottom w:w="100" w:type="dxa"/>
              <w:right w:w="100" w:type="dxa"/>
            </w:tcMar>
          </w:tcPr>
          <w:p w14:paraId="43FECB4C" w14:textId="77777777" w:rsidR="00D24C76" w:rsidRDefault="00307109">
            <w:pPr>
              <w:widowControl w:val="0"/>
              <w:spacing w:line="240" w:lineRule="auto"/>
            </w:pPr>
            <w:r>
              <w:t>September</w:t>
            </w:r>
          </w:p>
        </w:tc>
        <w:tc>
          <w:tcPr>
            <w:tcW w:w="2340" w:type="dxa"/>
            <w:shd w:val="clear" w:color="auto" w:fill="auto"/>
            <w:tcMar>
              <w:top w:w="100" w:type="dxa"/>
              <w:left w:w="100" w:type="dxa"/>
              <w:bottom w:w="100" w:type="dxa"/>
              <w:right w:w="100" w:type="dxa"/>
            </w:tcMar>
          </w:tcPr>
          <w:p w14:paraId="20C9F2A3" w14:textId="77777777" w:rsidR="00D24C76" w:rsidRDefault="00307109">
            <w:pPr>
              <w:widowControl w:val="0"/>
              <w:spacing w:line="240" w:lineRule="auto"/>
              <w:jc w:val="center"/>
            </w:pPr>
            <w:r>
              <w:t>275</w:t>
            </w:r>
          </w:p>
        </w:tc>
        <w:tc>
          <w:tcPr>
            <w:tcW w:w="2340" w:type="dxa"/>
            <w:shd w:val="clear" w:color="auto" w:fill="auto"/>
            <w:tcMar>
              <w:top w:w="100" w:type="dxa"/>
              <w:left w:w="100" w:type="dxa"/>
              <w:bottom w:w="100" w:type="dxa"/>
              <w:right w:w="100" w:type="dxa"/>
            </w:tcMar>
          </w:tcPr>
          <w:p w14:paraId="7E6E0A63" w14:textId="77777777" w:rsidR="00D24C76" w:rsidRDefault="00307109">
            <w:pPr>
              <w:widowControl w:val="0"/>
              <w:spacing w:line="240" w:lineRule="auto"/>
              <w:jc w:val="center"/>
            </w:pPr>
            <w:r>
              <w:t>362</w:t>
            </w:r>
          </w:p>
        </w:tc>
        <w:tc>
          <w:tcPr>
            <w:tcW w:w="2340" w:type="dxa"/>
            <w:shd w:val="clear" w:color="auto" w:fill="CCCCCC"/>
            <w:tcMar>
              <w:top w:w="100" w:type="dxa"/>
              <w:left w:w="100" w:type="dxa"/>
              <w:bottom w:w="100" w:type="dxa"/>
              <w:right w:w="100" w:type="dxa"/>
            </w:tcMar>
          </w:tcPr>
          <w:p w14:paraId="5E917A7D" w14:textId="77777777" w:rsidR="00D24C76" w:rsidRDefault="00307109">
            <w:pPr>
              <w:widowControl w:val="0"/>
              <w:spacing w:line="240" w:lineRule="auto"/>
              <w:jc w:val="center"/>
              <w:rPr>
                <w:b/>
              </w:rPr>
            </w:pPr>
            <w:r>
              <w:rPr>
                <w:b/>
              </w:rPr>
              <w:t>637</w:t>
            </w:r>
          </w:p>
        </w:tc>
      </w:tr>
      <w:tr w:rsidR="00D24C76" w14:paraId="44517F0C" w14:textId="77777777">
        <w:tc>
          <w:tcPr>
            <w:tcW w:w="2340" w:type="dxa"/>
            <w:shd w:val="clear" w:color="auto" w:fill="auto"/>
            <w:tcMar>
              <w:top w:w="100" w:type="dxa"/>
              <w:left w:w="100" w:type="dxa"/>
              <w:bottom w:w="100" w:type="dxa"/>
              <w:right w:w="100" w:type="dxa"/>
            </w:tcMar>
          </w:tcPr>
          <w:p w14:paraId="556537FD" w14:textId="77777777" w:rsidR="00D24C76" w:rsidRDefault="00307109">
            <w:pPr>
              <w:widowControl w:val="0"/>
              <w:spacing w:line="240" w:lineRule="auto"/>
            </w:pPr>
            <w:r>
              <w:t>October</w:t>
            </w:r>
          </w:p>
        </w:tc>
        <w:tc>
          <w:tcPr>
            <w:tcW w:w="2340" w:type="dxa"/>
            <w:shd w:val="clear" w:color="auto" w:fill="auto"/>
            <w:tcMar>
              <w:top w:w="100" w:type="dxa"/>
              <w:left w:w="100" w:type="dxa"/>
              <w:bottom w:w="100" w:type="dxa"/>
              <w:right w:w="100" w:type="dxa"/>
            </w:tcMar>
          </w:tcPr>
          <w:p w14:paraId="2721B682" w14:textId="77777777" w:rsidR="00D24C76" w:rsidRDefault="00307109">
            <w:pPr>
              <w:widowControl w:val="0"/>
              <w:spacing w:line="240" w:lineRule="auto"/>
              <w:jc w:val="center"/>
            </w:pPr>
            <w:r>
              <w:t>277</w:t>
            </w:r>
          </w:p>
        </w:tc>
        <w:tc>
          <w:tcPr>
            <w:tcW w:w="2340" w:type="dxa"/>
            <w:shd w:val="clear" w:color="auto" w:fill="auto"/>
            <w:tcMar>
              <w:top w:w="100" w:type="dxa"/>
              <w:left w:w="100" w:type="dxa"/>
              <w:bottom w:w="100" w:type="dxa"/>
              <w:right w:w="100" w:type="dxa"/>
            </w:tcMar>
          </w:tcPr>
          <w:p w14:paraId="53636BA6" w14:textId="77777777" w:rsidR="00D24C76" w:rsidRDefault="00307109">
            <w:pPr>
              <w:widowControl w:val="0"/>
              <w:spacing w:line="240" w:lineRule="auto"/>
              <w:jc w:val="center"/>
            </w:pPr>
            <w:r>
              <w:t>362</w:t>
            </w:r>
          </w:p>
        </w:tc>
        <w:tc>
          <w:tcPr>
            <w:tcW w:w="2340" w:type="dxa"/>
            <w:shd w:val="clear" w:color="auto" w:fill="CCCCCC"/>
            <w:tcMar>
              <w:top w:w="100" w:type="dxa"/>
              <w:left w:w="100" w:type="dxa"/>
              <w:bottom w:w="100" w:type="dxa"/>
              <w:right w:w="100" w:type="dxa"/>
            </w:tcMar>
          </w:tcPr>
          <w:p w14:paraId="282591A7" w14:textId="77777777" w:rsidR="00D24C76" w:rsidRDefault="00307109">
            <w:pPr>
              <w:widowControl w:val="0"/>
              <w:spacing w:line="240" w:lineRule="auto"/>
              <w:jc w:val="center"/>
              <w:rPr>
                <w:b/>
              </w:rPr>
            </w:pPr>
            <w:r>
              <w:rPr>
                <w:b/>
              </w:rPr>
              <w:t>639</w:t>
            </w:r>
          </w:p>
        </w:tc>
      </w:tr>
      <w:tr w:rsidR="00D24C76" w14:paraId="1C0AFD6A" w14:textId="77777777">
        <w:tc>
          <w:tcPr>
            <w:tcW w:w="2340" w:type="dxa"/>
            <w:shd w:val="clear" w:color="auto" w:fill="auto"/>
            <w:tcMar>
              <w:top w:w="100" w:type="dxa"/>
              <w:left w:w="100" w:type="dxa"/>
              <w:bottom w:w="100" w:type="dxa"/>
              <w:right w:w="100" w:type="dxa"/>
            </w:tcMar>
          </w:tcPr>
          <w:p w14:paraId="0583BEDD" w14:textId="77777777" w:rsidR="00D24C76" w:rsidRDefault="00307109">
            <w:pPr>
              <w:widowControl w:val="0"/>
              <w:spacing w:line="240" w:lineRule="auto"/>
            </w:pPr>
            <w:r>
              <w:t>November</w:t>
            </w:r>
          </w:p>
        </w:tc>
        <w:tc>
          <w:tcPr>
            <w:tcW w:w="2340" w:type="dxa"/>
            <w:shd w:val="clear" w:color="auto" w:fill="auto"/>
            <w:tcMar>
              <w:top w:w="100" w:type="dxa"/>
              <w:left w:w="100" w:type="dxa"/>
              <w:bottom w:w="100" w:type="dxa"/>
              <w:right w:w="100" w:type="dxa"/>
            </w:tcMar>
          </w:tcPr>
          <w:p w14:paraId="2A3DCD0C" w14:textId="77777777" w:rsidR="00D24C76" w:rsidRDefault="00307109">
            <w:pPr>
              <w:widowControl w:val="0"/>
              <w:spacing w:line="240" w:lineRule="auto"/>
              <w:jc w:val="center"/>
            </w:pPr>
            <w:r>
              <w:t>275</w:t>
            </w:r>
          </w:p>
        </w:tc>
        <w:tc>
          <w:tcPr>
            <w:tcW w:w="2340" w:type="dxa"/>
            <w:shd w:val="clear" w:color="auto" w:fill="auto"/>
            <w:tcMar>
              <w:top w:w="100" w:type="dxa"/>
              <w:left w:w="100" w:type="dxa"/>
              <w:bottom w:w="100" w:type="dxa"/>
              <w:right w:w="100" w:type="dxa"/>
            </w:tcMar>
          </w:tcPr>
          <w:p w14:paraId="1FF01802" w14:textId="77777777" w:rsidR="00D24C76" w:rsidRDefault="00307109">
            <w:pPr>
              <w:widowControl w:val="0"/>
              <w:spacing w:line="240" w:lineRule="auto"/>
              <w:jc w:val="center"/>
            </w:pPr>
            <w:r>
              <w:t>358</w:t>
            </w:r>
          </w:p>
        </w:tc>
        <w:tc>
          <w:tcPr>
            <w:tcW w:w="2340" w:type="dxa"/>
            <w:shd w:val="clear" w:color="auto" w:fill="CCCCCC"/>
            <w:tcMar>
              <w:top w:w="100" w:type="dxa"/>
              <w:left w:w="100" w:type="dxa"/>
              <w:bottom w:w="100" w:type="dxa"/>
              <w:right w:w="100" w:type="dxa"/>
            </w:tcMar>
          </w:tcPr>
          <w:p w14:paraId="58D5C59D" w14:textId="77777777" w:rsidR="00D24C76" w:rsidRDefault="00307109">
            <w:pPr>
              <w:widowControl w:val="0"/>
              <w:spacing w:line="240" w:lineRule="auto"/>
              <w:jc w:val="center"/>
              <w:rPr>
                <w:b/>
              </w:rPr>
            </w:pPr>
            <w:r>
              <w:rPr>
                <w:b/>
              </w:rPr>
              <w:t>633</w:t>
            </w:r>
          </w:p>
        </w:tc>
      </w:tr>
      <w:tr w:rsidR="00D24C76" w14:paraId="1F290ADD" w14:textId="77777777">
        <w:tc>
          <w:tcPr>
            <w:tcW w:w="2340" w:type="dxa"/>
            <w:shd w:val="clear" w:color="auto" w:fill="auto"/>
            <w:tcMar>
              <w:top w:w="100" w:type="dxa"/>
              <w:left w:w="100" w:type="dxa"/>
              <w:bottom w:w="100" w:type="dxa"/>
              <w:right w:w="100" w:type="dxa"/>
            </w:tcMar>
          </w:tcPr>
          <w:p w14:paraId="6CA89C21" w14:textId="77777777" w:rsidR="00D24C76" w:rsidRDefault="00307109">
            <w:pPr>
              <w:widowControl w:val="0"/>
              <w:spacing w:line="240" w:lineRule="auto"/>
            </w:pPr>
            <w:r>
              <w:t>December</w:t>
            </w:r>
          </w:p>
        </w:tc>
        <w:tc>
          <w:tcPr>
            <w:tcW w:w="2340" w:type="dxa"/>
            <w:shd w:val="clear" w:color="auto" w:fill="auto"/>
            <w:tcMar>
              <w:top w:w="100" w:type="dxa"/>
              <w:left w:w="100" w:type="dxa"/>
              <w:bottom w:w="100" w:type="dxa"/>
              <w:right w:w="100" w:type="dxa"/>
            </w:tcMar>
          </w:tcPr>
          <w:p w14:paraId="1B7A88EA" w14:textId="77777777" w:rsidR="00D24C76" w:rsidRDefault="00307109">
            <w:pPr>
              <w:widowControl w:val="0"/>
              <w:spacing w:line="240" w:lineRule="auto"/>
              <w:jc w:val="center"/>
            </w:pPr>
            <w:r>
              <w:t>278</w:t>
            </w:r>
          </w:p>
        </w:tc>
        <w:tc>
          <w:tcPr>
            <w:tcW w:w="2340" w:type="dxa"/>
            <w:shd w:val="clear" w:color="auto" w:fill="auto"/>
            <w:tcMar>
              <w:top w:w="100" w:type="dxa"/>
              <w:left w:w="100" w:type="dxa"/>
              <w:bottom w:w="100" w:type="dxa"/>
              <w:right w:w="100" w:type="dxa"/>
            </w:tcMar>
          </w:tcPr>
          <w:p w14:paraId="46E33447" w14:textId="77777777" w:rsidR="00D24C76" w:rsidRDefault="00307109">
            <w:pPr>
              <w:widowControl w:val="0"/>
              <w:spacing w:line="240" w:lineRule="auto"/>
              <w:jc w:val="center"/>
            </w:pPr>
            <w:r>
              <w:t>359</w:t>
            </w:r>
          </w:p>
        </w:tc>
        <w:tc>
          <w:tcPr>
            <w:tcW w:w="2340" w:type="dxa"/>
            <w:shd w:val="clear" w:color="auto" w:fill="CCCCCC"/>
            <w:tcMar>
              <w:top w:w="100" w:type="dxa"/>
              <w:left w:w="100" w:type="dxa"/>
              <w:bottom w:w="100" w:type="dxa"/>
              <w:right w:w="100" w:type="dxa"/>
            </w:tcMar>
          </w:tcPr>
          <w:p w14:paraId="15595546" w14:textId="77777777" w:rsidR="00D24C76" w:rsidRDefault="00307109">
            <w:pPr>
              <w:widowControl w:val="0"/>
              <w:spacing w:line="240" w:lineRule="auto"/>
              <w:jc w:val="center"/>
              <w:rPr>
                <w:b/>
              </w:rPr>
            </w:pPr>
            <w:r>
              <w:rPr>
                <w:b/>
              </w:rPr>
              <w:t>637</w:t>
            </w:r>
          </w:p>
        </w:tc>
      </w:tr>
      <w:tr w:rsidR="00D24C76" w14:paraId="5DAB57A7" w14:textId="77777777">
        <w:tc>
          <w:tcPr>
            <w:tcW w:w="2340" w:type="dxa"/>
            <w:shd w:val="clear" w:color="auto" w:fill="auto"/>
            <w:tcMar>
              <w:top w:w="100" w:type="dxa"/>
              <w:left w:w="100" w:type="dxa"/>
              <w:bottom w:w="100" w:type="dxa"/>
              <w:right w:w="100" w:type="dxa"/>
            </w:tcMar>
          </w:tcPr>
          <w:p w14:paraId="04928F1D" w14:textId="77777777" w:rsidR="00D24C76" w:rsidRDefault="00307109">
            <w:pPr>
              <w:widowControl w:val="0"/>
              <w:spacing w:line="240" w:lineRule="auto"/>
            </w:pPr>
            <w:r>
              <w:t>January</w:t>
            </w:r>
          </w:p>
        </w:tc>
        <w:tc>
          <w:tcPr>
            <w:tcW w:w="2340" w:type="dxa"/>
            <w:shd w:val="clear" w:color="auto" w:fill="auto"/>
            <w:tcMar>
              <w:top w:w="100" w:type="dxa"/>
              <w:left w:w="100" w:type="dxa"/>
              <w:bottom w:w="100" w:type="dxa"/>
              <w:right w:w="100" w:type="dxa"/>
            </w:tcMar>
          </w:tcPr>
          <w:p w14:paraId="05890250" w14:textId="77777777" w:rsidR="00D24C76" w:rsidRDefault="00307109">
            <w:pPr>
              <w:widowControl w:val="0"/>
              <w:spacing w:line="240" w:lineRule="auto"/>
              <w:jc w:val="center"/>
            </w:pPr>
            <w:r>
              <w:t>280</w:t>
            </w:r>
          </w:p>
        </w:tc>
        <w:tc>
          <w:tcPr>
            <w:tcW w:w="2340" w:type="dxa"/>
            <w:shd w:val="clear" w:color="auto" w:fill="auto"/>
            <w:tcMar>
              <w:top w:w="100" w:type="dxa"/>
              <w:left w:w="100" w:type="dxa"/>
              <w:bottom w:w="100" w:type="dxa"/>
              <w:right w:w="100" w:type="dxa"/>
            </w:tcMar>
          </w:tcPr>
          <w:p w14:paraId="742A6212" w14:textId="77777777" w:rsidR="00D24C76" w:rsidRDefault="00307109">
            <w:pPr>
              <w:widowControl w:val="0"/>
              <w:spacing w:line="240" w:lineRule="auto"/>
              <w:jc w:val="center"/>
            </w:pPr>
            <w:r>
              <w:t>359</w:t>
            </w:r>
          </w:p>
        </w:tc>
        <w:tc>
          <w:tcPr>
            <w:tcW w:w="2340" w:type="dxa"/>
            <w:shd w:val="clear" w:color="auto" w:fill="CCCCCC"/>
            <w:tcMar>
              <w:top w:w="100" w:type="dxa"/>
              <w:left w:w="100" w:type="dxa"/>
              <w:bottom w:w="100" w:type="dxa"/>
              <w:right w:w="100" w:type="dxa"/>
            </w:tcMar>
          </w:tcPr>
          <w:p w14:paraId="1901306C" w14:textId="77777777" w:rsidR="00D24C76" w:rsidRDefault="00307109">
            <w:pPr>
              <w:widowControl w:val="0"/>
              <w:spacing w:line="240" w:lineRule="auto"/>
              <w:jc w:val="center"/>
              <w:rPr>
                <w:b/>
              </w:rPr>
            </w:pPr>
            <w:r>
              <w:rPr>
                <w:b/>
              </w:rPr>
              <w:t>639</w:t>
            </w:r>
          </w:p>
        </w:tc>
      </w:tr>
      <w:tr w:rsidR="00D24C76" w14:paraId="7DC66F52" w14:textId="77777777">
        <w:tc>
          <w:tcPr>
            <w:tcW w:w="2340" w:type="dxa"/>
            <w:shd w:val="clear" w:color="auto" w:fill="auto"/>
            <w:tcMar>
              <w:top w:w="100" w:type="dxa"/>
              <w:left w:w="100" w:type="dxa"/>
              <w:bottom w:w="100" w:type="dxa"/>
              <w:right w:w="100" w:type="dxa"/>
            </w:tcMar>
          </w:tcPr>
          <w:p w14:paraId="114E9942" w14:textId="77777777" w:rsidR="00D24C76" w:rsidRDefault="00307109">
            <w:pPr>
              <w:widowControl w:val="0"/>
              <w:spacing w:line="240" w:lineRule="auto"/>
            </w:pPr>
            <w:r>
              <w:t>February</w:t>
            </w:r>
          </w:p>
        </w:tc>
        <w:tc>
          <w:tcPr>
            <w:tcW w:w="2340" w:type="dxa"/>
            <w:shd w:val="clear" w:color="auto" w:fill="auto"/>
            <w:tcMar>
              <w:top w:w="100" w:type="dxa"/>
              <w:left w:w="100" w:type="dxa"/>
              <w:bottom w:w="100" w:type="dxa"/>
              <w:right w:w="100" w:type="dxa"/>
            </w:tcMar>
          </w:tcPr>
          <w:p w14:paraId="0F5A288F" w14:textId="77777777" w:rsidR="00D24C76" w:rsidRDefault="00307109">
            <w:pPr>
              <w:widowControl w:val="0"/>
              <w:spacing w:line="240" w:lineRule="auto"/>
              <w:jc w:val="center"/>
            </w:pPr>
            <w:r>
              <w:t>278</w:t>
            </w:r>
          </w:p>
        </w:tc>
        <w:tc>
          <w:tcPr>
            <w:tcW w:w="2340" w:type="dxa"/>
            <w:shd w:val="clear" w:color="auto" w:fill="auto"/>
            <w:tcMar>
              <w:top w:w="100" w:type="dxa"/>
              <w:left w:w="100" w:type="dxa"/>
              <w:bottom w:w="100" w:type="dxa"/>
              <w:right w:w="100" w:type="dxa"/>
            </w:tcMar>
          </w:tcPr>
          <w:p w14:paraId="10D2B68A" w14:textId="77777777" w:rsidR="00D24C76" w:rsidRDefault="00307109">
            <w:pPr>
              <w:widowControl w:val="0"/>
              <w:spacing w:line="240" w:lineRule="auto"/>
              <w:jc w:val="center"/>
            </w:pPr>
            <w:r>
              <w:t>359</w:t>
            </w:r>
          </w:p>
        </w:tc>
        <w:tc>
          <w:tcPr>
            <w:tcW w:w="2340" w:type="dxa"/>
            <w:shd w:val="clear" w:color="auto" w:fill="CCCCCC"/>
            <w:tcMar>
              <w:top w:w="100" w:type="dxa"/>
              <w:left w:w="100" w:type="dxa"/>
              <w:bottom w:w="100" w:type="dxa"/>
              <w:right w:w="100" w:type="dxa"/>
            </w:tcMar>
          </w:tcPr>
          <w:p w14:paraId="7EB195A2" w14:textId="77777777" w:rsidR="00D24C76" w:rsidRDefault="00307109">
            <w:pPr>
              <w:widowControl w:val="0"/>
              <w:spacing w:line="240" w:lineRule="auto"/>
              <w:jc w:val="center"/>
              <w:rPr>
                <w:b/>
              </w:rPr>
            </w:pPr>
            <w:r>
              <w:rPr>
                <w:b/>
              </w:rPr>
              <w:t>637</w:t>
            </w:r>
          </w:p>
        </w:tc>
      </w:tr>
      <w:tr w:rsidR="00D24C76" w14:paraId="3C043C2B" w14:textId="77777777">
        <w:tc>
          <w:tcPr>
            <w:tcW w:w="2340" w:type="dxa"/>
            <w:shd w:val="clear" w:color="auto" w:fill="auto"/>
            <w:tcMar>
              <w:top w:w="100" w:type="dxa"/>
              <w:left w:w="100" w:type="dxa"/>
              <w:bottom w:w="100" w:type="dxa"/>
              <w:right w:w="100" w:type="dxa"/>
            </w:tcMar>
          </w:tcPr>
          <w:p w14:paraId="40A98637" w14:textId="77777777" w:rsidR="00D24C76" w:rsidRDefault="00307109">
            <w:pPr>
              <w:widowControl w:val="0"/>
              <w:spacing w:line="240" w:lineRule="auto"/>
            </w:pPr>
            <w:r>
              <w:t>March</w:t>
            </w:r>
          </w:p>
        </w:tc>
        <w:tc>
          <w:tcPr>
            <w:tcW w:w="2340" w:type="dxa"/>
            <w:shd w:val="clear" w:color="auto" w:fill="auto"/>
            <w:tcMar>
              <w:top w:w="100" w:type="dxa"/>
              <w:left w:w="100" w:type="dxa"/>
              <w:bottom w:w="100" w:type="dxa"/>
              <w:right w:w="100" w:type="dxa"/>
            </w:tcMar>
          </w:tcPr>
          <w:p w14:paraId="428EB556" w14:textId="77777777" w:rsidR="00D24C76" w:rsidRDefault="00307109">
            <w:pPr>
              <w:widowControl w:val="0"/>
              <w:spacing w:line="240" w:lineRule="auto"/>
              <w:jc w:val="center"/>
            </w:pPr>
            <w:r>
              <w:t>281</w:t>
            </w:r>
          </w:p>
        </w:tc>
        <w:tc>
          <w:tcPr>
            <w:tcW w:w="2340" w:type="dxa"/>
            <w:shd w:val="clear" w:color="auto" w:fill="auto"/>
            <w:tcMar>
              <w:top w:w="100" w:type="dxa"/>
              <w:left w:w="100" w:type="dxa"/>
              <w:bottom w:w="100" w:type="dxa"/>
              <w:right w:w="100" w:type="dxa"/>
            </w:tcMar>
          </w:tcPr>
          <w:p w14:paraId="77CF7769" w14:textId="77777777" w:rsidR="00D24C76" w:rsidRDefault="00307109">
            <w:pPr>
              <w:widowControl w:val="0"/>
              <w:spacing w:line="240" w:lineRule="auto"/>
              <w:jc w:val="center"/>
            </w:pPr>
            <w:r>
              <w:t>356</w:t>
            </w:r>
          </w:p>
        </w:tc>
        <w:tc>
          <w:tcPr>
            <w:tcW w:w="2340" w:type="dxa"/>
            <w:shd w:val="clear" w:color="auto" w:fill="CCCCCC"/>
            <w:tcMar>
              <w:top w:w="100" w:type="dxa"/>
              <w:left w:w="100" w:type="dxa"/>
              <w:bottom w:w="100" w:type="dxa"/>
              <w:right w:w="100" w:type="dxa"/>
            </w:tcMar>
          </w:tcPr>
          <w:p w14:paraId="6D24E8CF" w14:textId="77777777" w:rsidR="00D24C76" w:rsidRDefault="00307109">
            <w:pPr>
              <w:widowControl w:val="0"/>
              <w:spacing w:line="240" w:lineRule="auto"/>
              <w:jc w:val="center"/>
              <w:rPr>
                <w:b/>
              </w:rPr>
            </w:pPr>
            <w:r>
              <w:rPr>
                <w:b/>
              </w:rPr>
              <w:t>637</w:t>
            </w:r>
          </w:p>
        </w:tc>
      </w:tr>
    </w:tbl>
    <w:p w14:paraId="098517EA" w14:textId="77777777" w:rsidR="00D24C76" w:rsidRDefault="00D24C76">
      <w:pPr>
        <w:rPr>
          <w:shd w:val="clear" w:color="auto" w:fill="FFD966"/>
        </w:rPr>
      </w:pPr>
    </w:p>
    <w:p w14:paraId="51F31AC3" w14:textId="77777777" w:rsidR="00D24C76" w:rsidRDefault="00D24C76">
      <w:pPr>
        <w:rPr>
          <w:shd w:val="clear" w:color="auto" w:fill="FFD966"/>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D24C76" w14:paraId="7226C21E" w14:textId="77777777">
        <w:trPr>
          <w:trHeight w:val="420"/>
        </w:trPr>
        <w:tc>
          <w:tcPr>
            <w:tcW w:w="9360" w:type="dxa"/>
            <w:gridSpan w:val="3"/>
            <w:shd w:val="clear" w:color="auto" w:fill="FFD966"/>
            <w:tcMar>
              <w:top w:w="100" w:type="dxa"/>
              <w:left w:w="100" w:type="dxa"/>
              <w:bottom w:w="100" w:type="dxa"/>
              <w:right w:w="100" w:type="dxa"/>
            </w:tcMar>
          </w:tcPr>
          <w:p w14:paraId="765691DD" w14:textId="77777777" w:rsidR="00D24C76" w:rsidRDefault="00307109">
            <w:pPr>
              <w:widowControl w:val="0"/>
              <w:spacing w:line="240" w:lineRule="auto"/>
              <w:jc w:val="center"/>
            </w:pPr>
            <w:r>
              <w:lastRenderedPageBreak/>
              <w:t xml:space="preserve">BISD Attendance </w:t>
            </w:r>
          </w:p>
        </w:tc>
      </w:tr>
      <w:tr w:rsidR="00D24C76" w14:paraId="0C559BEC" w14:textId="77777777">
        <w:tc>
          <w:tcPr>
            <w:tcW w:w="3120" w:type="dxa"/>
            <w:shd w:val="clear" w:color="auto" w:fill="B7B7B7"/>
            <w:tcMar>
              <w:top w:w="100" w:type="dxa"/>
              <w:left w:w="100" w:type="dxa"/>
              <w:bottom w:w="100" w:type="dxa"/>
              <w:right w:w="100" w:type="dxa"/>
            </w:tcMar>
          </w:tcPr>
          <w:p w14:paraId="53F1FC66" w14:textId="77777777" w:rsidR="00D24C76" w:rsidRDefault="00D24C76">
            <w:pPr>
              <w:widowControl w:val="0"/>
              <w:spacing w:line="240" w:lineRule="auto"/>
              <w:jc w:val="center"/>
            </w:pPr>
          </w:p>
        </w:tc>
        <w:tc>
          <w:tcPr>
            <w:tcW w:w="3120" w:type="dxa"/>
            <w:shd w:val="clear" w:color="auto" w:fill="B7B7B7"/>
            <w:tcMar>
              <w:top w:w="100" w:type="dxa"/>
              <w:left w:w="100" w:type="dxa"/>
              <w:bottom w:w="100" w:type="dxa"/>
              <w:right w:w="100" w:type="dxa"/>
            </w:tcMar>
          </w:tcPr>
          <w:p w14:paraId="056CA681" w14:textId="77777777" w:rsidR="00D24C76" w:rsidRDefault="00307109">
            <w:pPr>
              <w:widowControl w:val="0"/>
              <w:spacing w:line="240" w:lineRule="auto"/>
              <w:jc w:val="center"/>
            </w:pPr>
            <w:r>
              <w:t>GES</w:t>
            </w:r>
          </w:p>
        </w:tc>
        <w:tc>
          <w:tcPr>
            <w:tcW w:w="3120" w:type="dxa"/>
            <w:shd w:val="clear" w:color="auto" w:fill="B7B7B7"/>
            <w:tcMar>
              <w:top w:w="100" w:type="dxa"/>
              <w:left w:w="100" w:type="dxa"/>
              <w:bottom w:w="100" w:type="dxa"/>
              <w:right w:w="100" w:type="dxa"/>
            </w:tcMar>
          </w:tcPr>
          <w:p w14:paraId="343C6759" w14:textId="77777777" w:rsidR="00D24C76" w:rsidRDefault="00307109">
            <w:pPr>
              <w:widowControl w:val="0"/>
              <w:spacing w:line="240" w:lineRule="auto"/>
              <w:jc w:val="center"/>
            </w:pPr>
            <w:r>
              <w:t>BMS/BHS</w:t>
            </w:r>
          </w:p>
        </w:tc>
      </w:tr>
      <w:tr w:rsidR="00D24C76" w14:paraId="016F1B50" w14:textId="77777777">
        <w:tc>
          <w:tcPr>
            <w:tcW w:w="3120" w:type="dxa"/>
            <w:shd w:val="clear" w:color="auto" w:fill="auto"/>
            <w:tcMar>
              <w:top w:w="100" w:type="dxa"/>
              <w:left w:w="100" w:type="dxa"/>
              <w:bottom w:w="100" w:type="dxa"/>
              <w:right w:w="100" w:type="dxa"/>
            </w:tcMar>
          </w:tcPr>
          <w:p w14:paraId="4B4B775D" w14:textId="77777777" w:rsidR="00D24C76" w:rsidRDefault="00307109">
            <w:pPr>
              <w:widowControl w:val="0"/>
              <w:spacing w:line="240" w:lineRule="auto"/>
              <w:jc w:val="center"/>
            </w:pPr>
            <w:r>
              <w:t>August (8/17-8/31)</w:t>
            </w:r>
          </w:p>
        </w:tc>
        <w:tc>
          <w:tcPr>
            <w:tcW w:w="3120" w:type="dxa"/>
            <w:shd w:val="clear" w:color="auto" w:fill="auto"/>
            <w:tcMar>
              <w:top w:w="100" w:type="dxa"/>
              <w:left w:w="100" w:type="dxa"/>
              <w:bottom w:w="100" w:type="dxa"/>
              <w:right w:w="100" w:type="dxa"/>
            </w:tcMar>
          </w:tcPr>
          <w:p w14:paraId="292F0154" w14:textId="77777777" w:rsidR="00D24C76" w:rsidRDefault="00307109">
            <w:pPr>
              <w:widowControl w:val="0"/>
              <w:spacing w:line="240" w:lineRule="auto"/>
              <w:jc w:val="center"/>
            </w:pPr>
            <w:r>
              <w:t>95.75%</w:t>
            </w:r>
          </w:p>
        </w:tc>
        <w:tc>
          <w:tcPr>
            <w:tcW w:w="3120" w:type="dxa"/>
            <w:shd w:val="clear" w:color="auto" w:fill="auto"/>
            <w:tcMar>
              <w:top w:w="100" w:type="dxa"/>
              <w:left w:w="100" w:type="dxa"/>
              <w:bottom w:w="100" w:type="dxa"/>
              <w:right w:w="100" w:type="dxa"/>
            </w:tcMar>
          </w:tcPr>
          <w:p w14:paraId="0B52C57E" w14:textId="77777777" w:rsidR="00D24C76" w:rsidRDefault="00307109">
            <w:pPr>
              <w:widowControl w:val="0"/>
              <w:spacing w:line="240" w:lineRule="auto"/>
              <w:jc w:val="center"/>
            </w:pPr>
            <w:r>
              <w:t>94.63%</w:t>
            </w:r>
          </w:p>
        </w:tc>
      </w:tr>
      <w:tr w:rsidR="00D24C76" w14:paraId="2674B143" w14:textId="77777777">
        <w:trPr>
          <w:trHeight w:val="327"/>
        </w:trPr>
        <w:tc>
          <w:tcPr>
            <w:tcW w:w="3120" w:type="dxa"/>
            <w:shd w:val="clear" w:color="auto" w:fill="auto"/>
            <w:tcMar>
              <w:top w:w="100" w:type="dxa"/>
              <w:left w:w="100" w:type="dxa"/>
              <w:bottom w:w="100" w:type="dxa"/>
              <w:right w:w="100" w:type="dxa"/>
            </w:tcMar>
          </w:tcPr>
          <w:p w14:paraId="1E7789CE" w14:textId="77777777" w:rsidR="00D24C76" w:rsidRDefault="00307109">
            <w:pPr>
              <w:widowControl w:val="0"/>
              <w:spacing w:line="240" w:lineRule="auto"/>
              <w:jc w:val="center"/>
            </w:pPr>
            <w:r>
              <w:t>September (9/1 - 9/30)</w:t>
            </w:r>
          </w:p>
        </w:tc>
        <w:tc>
          <w:tcPr>
            <w:tcW w:w="3120" w:type="dxa"/>
            <w:shd w:val="clear" w:color="auto" w:fill="auto"/>
            <w:tcMar>
              <w:top w:w="100" w:type="dxa"/>
              <w:left w:w="100" w:type="dxa"/>
              <w:bottom w:w="100" w:type="dxa"/>
              <w:right w:w="100" w:type="dxa"/>
            </w:tcMar>
          </w:tcPr>
          <w:p w14:paraId="6AEE7116" w14:textId="77777777" w:rsidR="00D24C76" w:rsidRDefault="00307109">
            <w:pPr>
              <w:widowControl w:val="0"/>
              <w:spacing w:line="240" w:lineRule="auto"/>
              <w:jc w:val="center"/>
            </w:pPr>
            <w:r>
              <w:t>95.24%</w:t>
            </w:r>
          </w:p>
        </w:tc>
        <w:tc>
          <w:tcPr>
            <w:tcW w:w="3120" w:type="dxa"/>
            <w:shd w:val="clear" w:color="auto" w:fill="auto"/>
            <w:tcMar>
              <w:top w:w="100" w:type="dxa"/>
              <w:left w:w="100" w:type="dxa"/>
              <w:bottom w:w="100" w:type="dxa"/>
              <w:right w:w="100" w:type="dxa"/>
            </w:tcMar>
          </w:tcPr>
          <w:p w14:paraId="587548BF" w14:textId="77777777" w:rsidR="00D24C76" w:rsidRDefault="00307109">
            <w:pPr>
              <w:widowControl w:val="0"/>
              <w:spacing w:line="240" w:lineRule="auto"/>
              <w:jc w:val="center"/>
            </w:pPr>
            <w:r>
              <w:t>91.94%</w:t>
            </w:r>
          </w:p>
        </w:tc>
      </w:tr>
      <w:tr w:rsidR="00D24C76" w14:paraId="311E4E04" w14:textId="77777777">
        <w:trPr>
          <w:trHeight w:val="327"/>
        </w:trPr>
        <w:tc>
          <w:tcPr>
            <w:tcW w:w="3120" w:type="dxa"/>
            <w:shd w:val="clear" w:color="auto" w:fill="auto"/>
            <w:tcMar>
              <w:top w:w="100" w:type="dxa"/>
              <w:left w:w="100" w:type="dxa"/>
              <w:bottom w:w="100" w:type="dxa"/>
              <w:right w:w="100" w:type="dxa"/>
            </w:tcMar>
          </w:tcPr>
          <w:p w14:paraId="65C12410" w14:textId="77777777" w:rsidR="00D24C76" w:rsidRDefault="00307109">
            <w:pPr>
              <w:widowControl w:val="0"/>
              <w:spacing w:line="240" w:lineRule="auto"/>
              <w:jc w:val="center"/>
            </w:pPr>
            <w:r>
              <w:t>October (10/1 - 10/31)</w:t>
            </w:r>
          </w:p>
        </w:tc>
        <w:tc>
          <w:tcPr>
            <w:tcW w:w="3120" w:type="dxa"/>
            <w:shd w:val="clear" w:color="auto" w:fill="auto"/>
            <w:tcMar>
              <w:top w:w="100" w:type="dxa"/>
              <w:left w:w="100" w:type="dxa"/>
              <w:bottom w:w="100" w:type="dxa"/>
              <w:right w:w="100" w:type="dxa"/>
            </w:tcMar>
          </w:tcPr>
          <w:p w14:paraId="3D917A04" w14:textId="77777777" w:rsidR="00D24C76" w:rsidRDefault="00307109">
            <w:pPr>
              <w:widowControl w:val="0"/>
              <w:spacing w:line="240" w:lineRule="auto"/>
              <w:jc w:val="center"/>
            </w:pPr>
            <w:r>
              <w:t>94.78%</w:t>
            </w:r>
          </w:p>
        </w:tc>
        <w:tc>
          <w:tcPr>
            <w:tcW w:w="3120" w:type="dxa"/>
            <w:shd w:val="clear" w:color="auto" w:fill="auto"/>
            <w:tcMar>
              <w:top w:w="100" w:type="dxa"/>
              <w:left w:w="100" w:type="dxa"/>
              <w:bottom w:w="100" w:type="dxa"/>
              <w:right w:w="100" w:type="dxa"/>
            </w:tcMar>
          </w:tcPr>
          <w:p w14:paraId="1102BD21" w14:textId="77777777" w:rsidR="00D24C76" w:rsidRDefault="00307109">
            <w:pPr>
              <w:widowControl w:val="0"/>
              <w:spacing w:line="240" w:lineRule="auto"/>
              <w:jc w:val="center"/>
            </w:pPr>
            <w:r>
              <w:t>92.84%</w:t>
            </w:r>
          </w:p>
        </w:tc>
      </w:tr>
      <w:tr w:rsidR="00D24C76" w14:paraId="76421281" w14:textId="77777777">
        <w:trPr>
          <w:trHeight w:val="327"/>
        </w:trPr>
        <w:tc>
          <w:tcPr>
            <w:tcW w:w="3120" w:type="dxa"/>
            <w:shd w:val="clear" w:color="auto" w:fill="auto"/>
            <w:tcMar>
              <w:top w:w="100" w:type="dxa"/>
              <w:left w:w="100" w:type="dxa"/>
              <w:bottom w:w="100" w:type="dxa"/>
              <w:right w:w="100" w:type="dxa"/>
            </w:tcMar>
          </w:tcPr>
          <w:p w14:paraId="72A3BDAD" w14:textId="77777777" w:rsidR="00D24C76" w:rsidRDefault="00307109">
            <w:pPr>
              <w:widowControl w:val="0"/>
              <w:spacing w:line="240" w:lineRule="auto"/>
              <w:jc w:val="center"/>
            </w:pPr>
            <w:r>
              <w:t>November (11/1 - 11/30)</w:t>
            </w:r>
          </w:p>
        </w:tc>
        <w:tc>
          <w:tcPr>
            <w:tcW w:w="3120" w:type="dxa"/>
            <w:shd w:val="clear" w:color="auto" w:fill="auto"/>
            <w:tcMar>
              <w:top w:w="100" w:type="dxa"/>
              <w:left w:w="100" w:type="dxa"/>
              <w:bottom w:w="100" w:type="dxa"/>
              <w:right w:w="100" w:type="dxa"/>
            </w:tcMar>
          </w:tcPr>
          <w:p w14:paraId="0EB087F7" w14:textId="77777777" w:rsidR="00D24C76" w:rsidRDefault="00307109">
            <w:pPr>
              <w:widowControl w:val="0"/>
              <w:spacing w:line="240" w:lineRule="auto"/>
              <w:jc w:val="center"/>
            </w:pPr>
            <w:r>
              <w:t>92.95%</w:t>
            </w:r>
          </w:p>
        </w:tc>
        <w:tc>
          <w:tcPr>
            <w:tcW w:w="3120" w:type="dxa"/>
            <w:shd w:val="clear" w:color="auto" w:fill="auto"/>
            <w:tcMar>
              <w:top w:w="100" w:type="dxa"/>
              <w:left w:w="100" w:type="dxa"/>
              <w:bottom w:w="100" w:type="dxa"/>
              <w:right w:w="100" w:type="dxa"/>
            </w:tcMar>
          </w:tcPr>
          <w:p w14:paraId="255CDAC9" w14:textId="77777777" w:rsidR="00D24C76" w:rsidRDefault="00307109">
            <w:pPr>
              <w:widowControl w:val="0"/>
              <w:spacing w:line="240" w:lineRule="auto"/>
              <w:jc w:val="center"/>
            </w:pPr>
            <w:r>
              <w:t>89.80%</w:t>
            </w:r>
          </w:p>
        </w:tc>
      </w:tr>
      <w:tr w:rsidR="00D24C76" w14:paraId="392CCF46" w14:textId="77777777">
        <w:trPr>
          <w:trHeight w:val="327"/>
        </w:trPr>
        <w:tc>
          <w:tcPr>
            <w:tcW w:w="3120" w:type="dxa"/>
            <w:shd w:val="clear" w:color="auto" w:fill="auto"/>
            <w:tcMar>
              <w:top w:w="100" w:type="dxa"/>
              <w:left w:w="100" w:type="dxa"/>
              <w:bottom w:w="100" w:type="dxa"/>
              <w:right w:w="100" w:type="dxa"/>
            </w:tcMar>
          </w:tcPr>
          <w:p w14:paraId="5FCCD59F" w14:textId="77777777" w:rsidR="00D24C76" w:rsidRDefault="00307109">
            <w:pPr>
              <w:widowControl w:val="0"/>
              <w:spacing w:line="240" w:lineRule="auto"/>
              <w:jc w:val="center"/>
            </w:pPr>
            <w:r>
              <w:t>December (12/1-12/31)</w:t>
            </w:r>
          </w:p>
        </w:tc>
        <w:tc>
          <w:tcPr>
            <w:tcW w:w="3120" w:type="dxa"/>
            <w:shd w:val="clear" w:color="auto" w:fill="auto"/>
            <w:tcMar>
              <w:top w:w="100" w:type="dxa"/>
              <w:left w:w="100" w:type="dxa"/>
              <w:bottom w:w="100" w:type="dxa"/>
              <w:right w:w="100" w:type="dxa"/>
            </w:tcMar>
          </w:tcPr>
          <w:p w14:paraId="502C3138" w14:textId="77777777" w:rsidR="00D24C76" w:rsidRDefault="00307109">
            <w:pPr>
              <w:widowControl w:val="0"/>
              <w:spacing w:line="240" w:lineRule="auto"/>
              <w:jc w:val="center"/>
            </w:pPr>
            <w:r>
              <w:t>90.84%</w:t>
            </w:r>
          </w:p>
        </w:tc>
        <w:tc>
          <w:tcPr>
            <w:tcW w:w="3120" w:type="dxa"/>
            <w:shd w:val="clear" w:color="auto" w:fill="auto"/>
            <w:tcMar>
              <w:top w:w="100" w:type="dxa"/>
              <w:left w:w="100" w:type="dxa"/>
              <w:bottom w:w="100" w:type="dxa"/>
              <w:right w:w="100" w:type="dxa"/>
            </w:tcMar>
          </w:tcPr>
          <w:p w14:paraId="4A68FFDE" w14:textId="77777777" w:rsidR="00D24C76" w:rsidRDefault="00307109">
            <w:pPr>
              <w:widowControl w:val="0"/>
              <w:spacing w:line="240" w:lineRule="auto"/>
              <w:jc w:val="center"/>
            </w:pPr>
            <w:r>
              <w:t>88.95%</w:t>
            </w:r>
          </w:p>
        </w:tc>
      </w:tr>
      <w:tr w:rsidR="00D24C76" w14:paraId="39725CA5" w14:textId="77777777">
        <w:trPr>
          <w:trHeight w:val="327"/>
        </w:trPr>
        <w:tc>
          <w:tcPr>
            <w:tcW w:w="3120" w:type="dxa"/>
            <w:shd w:val="clear" w:color="auto" w:fill="auto"/>
            <w:tcMar>
              <w:top w:w="100" w:type="dxa"/>
              <w:left w:w="100" w:type="dxa"/>
              <w:bottom w:w="100" w:type="dxa"/>
              <w:right w:w="100" w:type="dxa"/>
            </w:tcMar>
          </w:tcPr>
          <w:p w14:paraId="0718924A" w14:textId="77777777" w:rsidR="00D24C76" w:rsidRDefault="00307109">
            <w:pPr>
              <w:widowControl w:val="0"/>
              <w:spacing w:line="240" w:lineRule="auto"/>
              <w:jc w:val="center"/>
            </w:pPr>
            <w:r>
              <w:t>January (1/1 - 1/31)</w:t>
            </w:r>
          </w:p>
        </w:tc>
        <w:tc>
          <w:tcPr>
            <w:tcW w:w="3120" w:type="dxa"/>
            <w:shd w:val="clear" w:color="auto" w:fill="auto"/>
            <w:tcMar>
              <w:top w:w="100" w:type="dxa"/>
              <w:left w:w="100" w:type="dxa"/>
              <w:bottom w:w="100" w:type="dxa"/>
              <w:right w:w="100" w:type="dxa"/>
            </w:tcMar>
          </w:tcPr>
          <w:p w14:paraId="54B0DCE6" w14:textId="77777777" w:rsidR="00D24C76" w:rsidRDefault="00307109">
            <w:pPr>
              <w:widowControl w:val="0"/>
              <w:spacing w:line="240" w:lineRule="auto"/>
              <w:jc w:val="center"/>
            </w:pPr>
            <w:r>
              <w:t>93.02%</w:t>
            </w:r>
          </w:p>
        </w:tc>
        <w:tc>
          <w:tcPr>
            <w:tcW w:w="3120" w:type="dxa"/>
            <w:shd w:val="clear" w:color="auto" w:fill="auto"/>
            <w:tcMar>
              <w:top w:w="100" w:type="dxa"/>
              <w:left w:w="100" w:type="dxa"/>
              <w:bottom w:w="100" w:type="dxa"/>
              <w:right w:w="100" w:type="dxa"/>
            </w:tcMar>
          </w:tcPr>
          <w:p w14:paraId="2017505A" w14:textId="77777777" w:rsidR="00D24C76" w:rsidRDefault="00307109">
            <w:pPr>
              <w:widowControl w:val="0"/>
              <w:spacing w:line="240" w:lineRule="auto"/>
              <w:jc w:val="center"/>
            </w:pPr>
            <w:r>
              <w:t>91.26%</w:t>
            </w:r>
          </w:p>
        </w:tc>
      </w:tr>
      <w:tr w:rsidR="00D24C76" w14:paraId="10AEF6B6" w14:textId="77777777">
        <w:trPr>
          <w:trHeight w:val="327"/>
        </w:trPr>
        <w:tc>
          <w:tcPr>
            <w:tcW w:w="3120" w:type="dxa"/>
            <w:shd w:val="clear" w:color="auto" w:fill="auto"/>
            <w:tcMar>
              <w:top w:w="100" w:type="dxa"/>
              <w:left w:w="100" w:type="dxa"/>
              <w:bottom w:w="100" w:type="dxa"/>
              <w:right w:w="100" w:type="dxa"/>
            </w:tcMar>
          </w:tcPr>
          <w:p w14:paraId="7358F882" w14:textId="77777777" w:rsidR="00D24C76" w:rsidRDefault="00307109">
            <w:pPr>
              <w:widowControl w:val="0"/>
              <w:spacing w:line="240" w:lineRule="auto"/>
              <w:jc w:val="center"/>
            </w:pPr>
            <w:r>
              <w:t>February (2/1 - 2/28)</w:t>
            </w:r>
          </w:p>
        </w:tc>
        <w:tc>
          <w:tcPr>
            <w:tcW w:w="3120" w:type="dxa"/>
            <w:shd w:val="clear" w:color="auto" w:fill="auto"/>
            <w:tcMar>
              <w:top w:w="100" w:type="dxa"/>
              <w:left w:w="100" w:type="dxa"/>
              <w:bottom w:w="100" w:type="dxa"/>
              <w:right w:w="100" w:type="dxa"/>
            </w:tcMar>
          </w:tcPr>
          <w:p w14:paraId="374299E0" w14:textId="77777777" w:rsidR="00D24C76" w:rsidRDefault="00307109">
            <w:pPr>
              <w:widowControl w:val="0"/>
              <w:spacing w:line="240" w:lineRule="auto"/>
              <w:jc w:val="center"/>
            </w:pPr>
            <w:r>
              <w:t>91.99%</w:t>
            </w:r>
          </w:p>
        </w:tc>
        <w:tc>
          <w:tcPr>
            <w:tcW w:w="3120" w:type="dxa"/>
            <w:shd w:val="clear" w:color="auto" w:fill="auto"/>
            <w:tcMar>
              <w:top w:w="100" w:type="dxa"/>
              <w:left w:w="100" w:type="dxa"/>
              <w:bottom w:w="100" w:type="dxa"/>
              <w:right w:w="100" w:type="dxa"/>
            </w:tcMar>
          </w:tcPr>
          <w:p w14:paraId="1115E997" w14:textId="77777777" w:rsidR="00D24C76" w:rsidRDefault="00307109">
            <w:pPr>
              <w:widowControl w:val="0"/>
              <w:spacing w:line="240" w:lineRule="auto"/>
              <w:jc w:val="center"/>
            </w:pPr>
            <w:r>
              <w:t>90.58%</w:t>
            </w:r>
          </w:p>
        </w:tc>
      </w:tr>
      <w:tr w:rsidR="00D24C76" w14:paraId="0AA19E2E" w14:textId="77777777">
        <w:trPr>
          <w:trHeight w:val="327"/>
        </w:trPr>
        <w:tc>
          <w:tcPr>
            <w:tcW w:w="3120" w:type="dxa"/>
            <w:shd w:val="clear" w:color="auto" w:fill="auto"/>
            <w:tcMar>
              <w:top w:w="100" w:type="dxa"/>
              <w:left w:w="100" w:type="dxa"/>
              <w:bottom w:w="100" w:type="dxa"/>
              <w:right w:w="100" w:type="dxa"/>
            </w:tcMar>
          </w:tcPr>
          <w:p w14:paraId="233B6814" w14:textId="77777777" w:rsidR="00D24C76" w:rsidRDefault="00307109">
            <w:pPr>
              <w:widowControl w:val="0"/>
              <w:spacing w:line="240" w:lineRule="auto"/>
              <w:jc w:val="center"/>
            </w:pPr>
            <w:r>
              <w:t>March (3/1 - 3/13)</w:t>
            </w:r>
          </w:p>
        </w:tc>
        <w:tc>
          <w:tcPr>
            <w:tcW w:w="3120" w:type="dxa"/>
            <w:shd w:val="clear" w:color="auto" w:fill="auto"/>
            <w:tcMar>
              <w:top w:w="100" w:type="dxa"/>
              <w:left w:w="100" w:type="dxa"/>
              <w:bottom w:w="100" w:type="dxa"/>
              <w:right w:w="100" w:type="dxa"/>
            </w:tcMar>
          </w:tcPr>
          <w:p w14:paraId="39149771" w14:textId="77777777" w:rsidR="00D24C76" w:rsidRDefault="00307109">
            <w:pPr>
              <w:widowControl w:val="0"/>
              <w:spacing w:line="240" w:lineRule="auto"/>
              <w:jc w:val="center"/>
            </w:pPr>
            <w:r>
              <w:t>94.77%</w:t>
            </w:r>
          </w:p>
        </w:tc>
        <w:tc>
          <w:tcPr>
            <w:tcW w:w="3120" w:type="dxa"/>
            <w:shd w:val="clear" w:color="auto" w:fill="auto"/>
            <w:tcMar>
              <w:top w:w="100" w:type="dxa"/>
              <w:left w:w="100" w:type="dxa"/>
              <w:bottom w:w="100" w:type="dxa"/>
              <w:right w:w="100" w:type="dxa"/>
            </w:tcMar>
          </w:tcPr>
          <w:p w14:paraId="66028B29" w14:textId="77777777" w:rsidR="00D24C76" w:rsidRDefault="00307109">
            <w:pPr>
              <w:widowControl w:val="0"/>
              <w:spacing w:line="240" w:lineRule="auto"/>
              <w:jc w:val="center"/>
            </w:pPr>
            <w:r>
              <w:t>91.69%</w:t>
            </w:r>
          </w:p>
        </w:tc>
      </w:tr>
      <w:tr w:rsidR="00D24C76" w14:paraId="33549FB3" w14:textId="77777777">
        <w:trPr>
          <w:trHeight w:val="117"/>
        </w:trPr>
        <w:tc>
          <w:tcPr>
            <w:tcW w:w="3120" w:type="dxa"/>
            <w:shd w:val="clear" w:color="auto" w:fill="auto"/>
            <w:tcMar>
              <w:top w:w="100" w:type="dxa"/>
              <w:left w:w="100" w:type="dxa"/>
              <w:bottom w:w="100" w:type="dxa"/>
              <w:right w:w="100" w:type="dxa"/>
            </w:tcMar>
          </w:tcPr>
          <w:p w14:paraId="753E0EF8" w14:textId="77777777" w:rsidR="00D24C76" w:rsidRDefault="00307109">
            <w:pPr>
              <w:widowControl w:val="0"/>
              <w:spacing w:line="240" w:lineRule="auto"/>
              <w:jc w:val="center"/>
              <w:rPr>
                <w:sz w:val="20"/>
                <w:szCs w:val="20"/>
                <w:shd w:val="clear" w:color="auto" w:fill="FFD966"/>
              </w:rPr>
            </w:pPr>
            <w:r>
              <w:rPr>
                <w:sz w:val="20"/>
                <w:szCs w:val="20"/>
                <w:shd w:val="clear" w:color="auto" w:fill="FFD966"/>
              </w:rPr>
              <w:t xml:space="preserve">August 17th - March 13th </w:t>
            </w:r>
          </w:p>
        </w:tc>
        <w:tc>
          <w:tcPr>
            <w:tcW w:w="3120" w:type="dxa"/>
            <w:shd w:val="clear" w:color="auto" w:fill="auto"/>
            <w:tcMar>
              <w:top w:w="100" w:type="dxa"/>
              <w:left w:w="100" w:type="dxa"/>
              <w:bottom w:w="100" w:type="dxa"/>
              <w:right w:w="100" w:type="dxa"/>
            </w:tcMar>
          </w:tcPr>
          <w:p w14:paraId="68D12C23" w14:textId="77777777" w:rsidR="00D24C76" w:rsidRDefault="00307109">
            <w:pPr>
              <w:widowControl w:val="0"/>
              <w:spacing w:line="240" w:lineRule="auto"/>
              <w:jc w:val="center"/>
              <w:rPr>
                <w:shd w:val="clear" w:color="auto" w:fill="FFD966"/>
              </w:rPr>
            </w:pPr>
            <w:r>
              <w:rPr>
                <w:shd w:val="clear" w:color="auto" w:fill="FFD966"/>
              </w:rPr>
              <w:t>93.65%</w:t>
            </w:r>
          </w:p>
        </w:tc>
        <w:tc>
          <w:tcPr>
            <w:tcW w:w="3120" w:type="dxa"/>
            <w:shd w:val="clear" w:color="auto" w:fill="auto"/>
            <w:tcMar>
              <w:top w:w="100" w:type="dxa"/>
              <w:left w:w="100" w:type="dxa"/>
              <w:bottom w:w="100" w:type="dxa"/>
              <w:right w:w="100" w:type="dxa"/>
            </w:tcMar>
          </w:tcPr>
          <w:p w14:paraId="3B973838" w14:textId="77777777" w:rsidR="00D24C76" w:rsidRDefault="00307109">
            <w:pPr>
              <w:widowControl w:val="0"/>
              <w:spacing w:line="240" w:lineRule="auto"/>
              <w:jc w:val="center"/>
              <w:rPr>
                <w:shd w:val="clear" w:color="auto" w:fill="FFD966"/>
              </w:rPr>
            </w:pPr>
            <w:r>
              <w:rPr>
                <w:shd w:val="clear" w:color="auto" w:fill="FFD966"/>
              </w:rPr>
              <w:t>91.48%</w:t>
            </w:r>
          </w:p>
        </w:tc>
      </w:tr>
      <w:tr w:rsidR="00D24C76" w14:paraId="431EB2E4" w14:textId="77777777">
        <w:trPr>
          <w:trHeight w:val="420"/>
        </w:trPr>
        <w:tc>
          <w:tcPr>
            <w:tcW w:w="9360" w:type="dxa"/>
            <w:gridSpan w:val="3"/>
            <w:shd w:val="clear" w:color="auto" w:fill="auto"/>
            <w:tcMar>
              <w:top w:w="100" w:type="dxa"/>
              <w:left w:w="100" w:type="dxa"/>
              <w:bottom w:w="100" w:type="dxa"/>
              <w:right w:w="100" w:type="dxa"/>
            </w:tcMar>
          </w:tcPr>
          <w:p w14:paraId="507F6A52" w14:textId="77777777" w:rsidR="00D24C76" w:rsidRDefault="00307109">
            <w:pPr>
              <w:widowControl w:val="0"/>
              <w:spacing w:line="240" w:lineRule="auto"/>
              <w:jc w:val="center"/>
              <w:rPr>
                <w:sz w:val="20"/>
                <w:szCs w:val="20"/>
                <w:shd w:val="clear" w:color="auto" w:fill="FFD966"/>
              </w:rPr>
            </w:pPr>
            <w:r>
              <w:rPr>
                <w:sz w:val="20"/>
                <w:szCs w:val="20"/>
                <w:shd w:val="clear" w:color="auto" w:fill="FFD966"/>
              </w:rPr>
              <w:t xml:space="preserve">District Attendance Percentage - August 17, 2022 - March 13, 2023 - 92.34% </w:t>
            </w:r>
          </w:p>
        </w:tc>
      </w:tr>
    </w:tbl>
    <w:p w14:paraId="0BC1AC46" w14:textId="77777777" w:rsidR="00D24C76" w:rsidRDefault="00307109">
      <w:pPr>
        <w:numPr>
          <w:ilvl w:val="0"/>
          <w:numId w:val="4"/>
        </w:numPr>
        <w:spacing w:before="240"/>
      </w:pPr>
      <w:r>
        <w:t xml:space="preserve">The code of conduct committee has been set.  An email went out to the committee to solidify meeting dates to start committee work.  We plan to meet in March and April.  </w:t>
      </w:r>
    </w:p>
    <w:p w14:paraId="1FFAABEF" w14:textId="77777777" w:rsidR="00D24C76" w:rsidRDefault="00307109">
      <w:pPr>
        <w:numPr>
          <w:ilvl w:val="0"/>
          <w:numId w:val="4"/>
        </w:numPr>
      </w:pPr>
      <w:r>
        <w:t xml:space="preserve">Our non-resident enrollment procedure has been finalized and shared on social media.  We are collecting the last few current non-resident student applications and plan to meet to review those in the next few weeks.  Students not currently enrolled in BISD </w:t>
      </w:r>
      <w:r>
        <w:t>have until the end of March to submit their non-resident application.  We will open non-resident enrollment again during the summer for the grade levels that have not reached capacity.</w:t>
      </w:r>
    </w:p>
    <w:p w14:paraId="6EA2B3A2" w14:textId="77777777" w:rsidR="00D24C76" w:rsidRDefault="00307109">
      <w:pPr>
        <w:numPr>
          <w:ilvl w:val="0"/>
          <w:numId w:val="4"/>
        </w:numPr>
        <w:spacing w:after="240"/>
      </w:pPr>
      <w:r>
        <w:t>The new school year in Infinite Campus is created and I will continue t</w:t>
      </w:r>
      <w:r>
        <w:t xml:space="preserve">o work to roll over all student/stakeholder information. </w:t>
      </w:r>
    </w:p>
    <w:p w14:paraId="72D23673" w14:textId="77777777" w:rsidR="00D24C76" w:rsidRDefault="00307109">
      <w:r>
        <w:t xml:space="preserve">District Assessment Coordinator </w:t>
      </w:r>
    </w:p>
    <w:p w14:paraId="057FC980" w14:textId="77777777" w:rsidR="00D24C76" w:rsidRDefault="00307109">
      <w:pPr>
        <w:numPr>
          <w:ilvl w:val="0"/>
          <w:numId w:val="2"/>
        </w:numPr>
      </w:pPr>
      <w:r>
        <w:t xml:space="preserve">FALL/Winter MAP data can be accessed </w:t>
      </w:r>
      <w:hyperlink r:id="rId8">
        <w:r>
          <w:rPr>
            <w:color w:val="1155CC"/>
            <w:u w:val="single"/>
          </w:rPr>
          <w:t>HERE</w:t>
        </w:r>
      </w:hyperlink>
    </w:p>
    <w:p w14:paraId="1261E063" w14:textId="77777777" w:rsidR="00D24C76" w:rsidRDefault="00307109">
      <w:pPr>
        <w:numPr>
          <w:ilvl w:val="0"/>
          <w:numId w:val="2"/>
        </w:numPr>
      </w:pPr>
      <w:r>
        <w:t>The dis</w:t>
      </w:r>
      <w:r>
        <w:t xml:space="preserve">trict assessment calendar can be accessed </w:t>
      </w:r>
      <w:hyperlink r:id="rId9">
        <w:r>
          <w:rPr>
            <w:color w:val="1155CC"/>
            <w:u w:val="single"/>
          </w:rPr>
          <w:t>HERE</w:t>
        </w:r>
      </w:hyperlink>
      <w:r>
        <w:t>.</w:t>
      </w:r>
    </w:p>
    <w:p w14:paraId="4FE9E1DF" w14:textId="77777777" w:rsidR="00D24C76" w:rsidRDefault="00307109">
      <w:pPr>
        <w:numPr>
          <w:ilvl w:val="0"/>
          <w:numId w:val="2"/>
        </w:numPr>
        <w:rPr>
          <w:sz w:val="20"/>
          <w:szCs w:val="20"/>
        </w:rPr>
      </w:pPr>
      <w:r>
        <w:t xml:space="preserve">KSA data can be found on the School Report Card </w:t>
      </w:r>
      <w:hyperlink r:id="rId10">
        <w:r>
          <w:rPr>
            <w:color w:val="1155CC"/>
            <w:u w:val="single"/>
          </w:rPr>
          <w:t>WEBSITE</w:t>
        </w:r>
      </w:hyperlink>
      <w:r>
        <w:t xml:space="preserve"> </w:t>
      </w:r>
    </w:p>
    <w:p w14:paraId="5A8B12C9" w14:textId="77777777" w:rsidR="00D24C76" w:rsidRDefault="00307109">
      <w:pPr>
        <w:numPr>
          <w:ilvl w:val="0"/>
          <w:numId w:val="3"/>
        </w:numPr>
      </w:pPr>
      <w:r>
        <w:t>Administrative Code and Inclusion training is planned for both buildings with the state assessment window quickly approaching.</w:t>
      </w:r>
    </w:p>
    <w:p w14:paraId="245C7CA4" w14:textId="77777777" w:rsidR="00D24C76" w:rsidRDefault="00307109">
      <w:pPr>
        <w:numPr>
          <w:ilvl w:val="0"/>
          <w:numId w:val="3"/>
        </w:numPr>
      </w:pPr>
      <w:r>
        <w:t xml:space="preserve">The newly purchased GT screener will be </w:t>
      </w:r>
      <w:r>
        <w:t xml:space="preserve">administered to 3rd grade students next week.  We are very excited about our new, updated screener. </w:t>
      </w:r>
    </w:p>
    <w:p w14:paraId="0B266E55" w14:textId="77777777" w:rsidR="00D24C76" w:rsidRDefault="00307109">
      <w:pPr>
        <w:numPr>
          <w:ilvl w:val="0"/>
          <w:numId w:val="3"/>
        </w:numPr>
      </w:pPr>
      <w:r>
        <w:t>Mrs. Middleton, Mrs. Teegarden, and I will attend a MAP training on March 21st.  We are excited to learn about how we can utilize MAP data more efficiently</w:t>
      </w:r>
      <w:r>
        <w:t xml:space="preserve"> and effectively in our district. </w:t>
      </w:r>
    </w:p>
    <w:p w14:paraId="5C6362AF" w14:textId="77777777" w:rsidR="00D24C76" w:rsidRDefault="00307109">
      <w:pPr>
        <w:numPr>
          <w:ilvl w:val="0"/>
          <w:numId w:val="3"/>
        </w:numPr>
      </w:pPr>
      <w:r>
        <w:lastRenderedPageBreak/>
        <w:t xml:space="preserve">The ACT administration for 10th and 11th grade students went very smoothly.  Mrs. McDougall worked hard to schedule and plan the ACT administration.  A big thank you to her, the leadership team, and teachers at BHS for a </w:t>
      </w:r>
      <w:r>
        <w:t xml:space="preserve">smooth testing administration and positive environment.  </w:t>
      </w:r>
    </w:p>
    <w:p w14:paraId="6BCDA911" w14:textId="77777777" w:rsidR="00D24C76" w:rsidRDefault="00D24C76"/>
    <w:p w14:paraId="4BDBD4AE" w14:textId="77777777" w:rsidR="00D24C76" w:rsidRDefault="00307109">
      <w:r>
        <w:t>Gifted and Talented</w:t>
      </w:r>
    </w:p>
    <w:p w14:paraId="4B7AF971" w14:textId="77777777" w:rsidR="00D24C76" w:rsidRDefault="00307109">
      <w:pPr>
        <w:numPr>
          <w:ilvl w:val="0"/>
          <w:numId w:val="1"/>
        </w:numPr>
      </w:pPr>
      <w:r>
        <w:t xml:space="preserve">Please see the attached report from Tracey Elrod, our Gifted and Talented teacher </w:t>
      </w:r>
      <w:hyperlink r:id="rId11">
        <w:r>
          <w:rPr>
            <w:color w:val="1155CC"/>
            <w:u w:val="single"/>
          </w:rPr>
          <w:t>HERE</w:t>
        </w:r>
      </w:hyperlink>
    </w:p>
    <w:sectPr w:rsidR="00D24C7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043AB"/>
    <w:multiLevelType w:val="multilevel"/>
    <w:tmpl w:val="8B06D7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F7211E7"/>
    <w:multiLevelType w:val="multilevel"/>
    <w:tmpl w:val="153AB4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71E7163"/>
    <w:multiLevelType w:val="multilevel"/>
    <w:tmpl w:val="4C3E66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EAB5C1B"/>
    <w:multiLevelType w:val="multilevel"/>
    <w:tmpl w:val="73388D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C76"/>
    <w:rsid w:val="00307109"/>
    <w:rsid w:val="00D24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02F91"/>
  <w15:docId w15:val="{D792D762-F9F2-42AB-A1A8-2C177001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30710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1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cs.google.com/document/d/1N8dFj55mtEdX-Y8E8V1kqS2Kh8Y5CAZGzWqpvleK-e0/edit?usp=sharing"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s.google.com/document/d/1E92hsx0eyiu4OsEsbrxGxnXAwGR7DgT9UsvLFGNhEHw/edit?usp=sharing" TargetMode="External"/><Relationship Id="rId5" Type="http://schemas.openxmlformats.org/officeDocument/2006/relationships/styles" Target="styles.xml"/><Relationship Id="rId10" Type="http://schemas.openxmlformats.org/officeDocument/2006/relationships/hyperlink" Target="https://www.kyschoolreportcard.com/organization/5512?year=2022" TargetMode="External"/><Relationship Id="rId4" Type="http://schemas.openxmlformats.org/officeDocument/2006/relationships/numbering" Target="numbering.xml"/><Relationship Id="rId9" Type="http://schemas.openxmlformats.org/officeDocument/2006/relationships/hyperlink" Target="https://docs.google.com/document/d/18dfIGoyB3f3pPYjg3tObFMkctXGQ2yc_hr8Mrs46d3o/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523984E0F2A143A6BBA0026883CF0C" ma:contentTypeVersion="14" ma:contentTypeDescription="Create a new document." ma:contentTypeScope="" ma:versionID="be7474abf1ff9dee859681c8d97ac4e0">
  <xsd:schema xmlns:xsd="http://www.w3.org/2001/XMLSchema" xmlns:xs="http://www.w3.org/2001/XMLSchema" xmlns:p="http://schemas.microsoft.com/office/2006/metadata/properties" xmlns:ns3="94627f6b-45aa-4f11-bbeb-ed3626982268" xmlns:ns4="dba9d881-5f3a-40f9-a9a7-00e960d0e466" targetNamespace="http://schemas.microsoft.com/office/2006/metadata/properties" ma:root="true" ma:fieldsID="03d38273058188780937400980ed93f4" ns3:_="" ns4:_="">
    <xsd:import namespace="94627f6b-45aa-4f11-bbeb-ed3626982268"/>
    <xsd:import namespace="dba9d881-5f3a-40f9-a9a7-00e960d0e4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27f6b-45aa-4f11-bbeb-ed3626982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a9d881-5f3a-40f9-a9a7-00e960d0e46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14B411-5C7C-4F79-AE87-B2B0BA09B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27f6b-45aa-4f11-bbeb-ed3626982268"/>
    <ds:schemaRef ds:uri="dba9d881-5f3a-40f9-a9a7-00e960d0e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B88075-9462-471E-B8D9-328F46146BEC}">
  <ds:schemaRefs>
    <ds:schemaRef ds:uri="http://schemas.microsoft.com/sharepoint/v3/contenttype/forms"/>
  </ds:schemaRefs>
</ds:datastoreItem>
</file>

<file path=customXml/itemProps3.xml><?xml version="1.0" encoding="utf-8"?>
<ds:datastoreItem xmlns:ds="http://schemas.openxmlformats.org/officeDocument/2006/customXml" ds:itemID="{A3DD5ACD-E90A-4AC1-B265-925A771F4BCA}">
  <ds:schemaRefs>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 ds:uri="dba9d881-5f3a-40f9-a9a7-00e960d0e466"/>
    <ds:schemaRef ds:uri="http://purl.org/dc/elements/1.1/"/>
    <ds:schemaRef ds:uri="94627f6b-45aa-4f11-bbeb-ed3626982268"/>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Fardo, Renee</dc:creator>
  <cp:lastModifiedBy>Fardo, Renee</cp:lastModifiedBy>
  <cp:revision>2</cp:revision>
  <cp:lastPrinted>2023-03-16T18:53:00Z</cp:lastPrinted>
  <dcterms:created xsi:type="dcterms:W3CDTF">2023-03-16T18:54:00Z</dcterms:created>
  <dcterms:modified xsi:type="dcterms:W3CDTF">2023-03-16T18:54:00Z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0x01010098523984E0F2A143A6BBA0026883CF0C</vt:lpwstr>
  </property>
</Properties>
</file>