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3DE885EE" w14:textId="2F811D6D"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3-02-24T00:00:00Z">
            <w:dateFormat w:val="M/d/yyyy"/>
            <w:lid w:val="en-US"/>
            <w:storeMappedDataAs w:val="dateTime"/>
            <w:calendar w:val="gregorian"/>
          </w:date>
        </w:sdtPr>
        <w:sdtEndPr/>
        <w:sdtContent>
          <w:r w:rsidR="00E863B7">
            <w:rPr>
              <w:rFonts w:asciiTheme="minorHAnsi" w:hAnsiTheme="minorHAnsi" w:cstheme="minorHAnsi"/>
            </w:rPr>
            <w:t>2/24/2023</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1C66C917" w14:textId="77777777" w:rsidR="00D072A8" w:rsidRPr="008A2749" w:rsidRDefault="00D072A8" w:rsidP="00D072A8">
      <w:pPr>
        <w:pStyle w:val="NoSpacing"/>
        <w:rPr>
          <w:rFonts w:asciiTheme="minorHAnsi" w:hAnsiTheme="minorHAnsi" w:cstheme="minorHAnsi"/>
        </w:rPr>
      </w:pPr>
    </w:p>
    <w:p w14:paraId="2E3D31BA"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7CA97326"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EndPr/>
      <w:sdtContent>
        <w:p w14:paraId="0BB37D0F" w14:textId="6BF2B72E" w:rsidR="006F0552" w:rsidRPr="00716300" w:rsidRDefault="00E863B7" w:rsidP="00AB30F5">
          <w:pPr>
            <w:pStyle w:val="NoSpacing"/>
            <w:ind w:left="270"/>
          </w:pPr>
          <w:r>
            <w:rPr>
              <w:rFonts w:asciiTheme="minorHAnsi" w:hAnsiTheme="minorHAnsi" w:cstheme="minorHAnsi"/>
            </w:rPr>
            <w:t>Human Resources/Finance</w:t>
          </w:r>
        </w:p>
      </w:sdtContent>
    </w:sdt>
    <w:p w14:paraId="7FD14C7C"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EndPr/>
      <w:sdtContent>
        <w:p w14:paraId="1B703F6A" w14:textId="2644518C" w:rsidR="00DE0B82" w:rsidRPr="00716300" w:rsidRDefault="00E863B7" w:rsidP="00760BF5">
          <w:pPr>
            <w:pStyle w:val="NoSpacing"/>
            <w:ind w:left="270"/>
            <w:rPr>
              <w:rFonts w:asciiTheme="minorHAnsi" w:hAnsiTheme="minorHAnsi" w:cstheme="minorHAnsi"/>
            </w:rPr>
          </w:pPr>
          <w:r>
            <w:rPr>
              <w:rFonts w:asciiTheme="minorHAnsi" w:hAnsiTheme="minorHAnsi" w:cstheme="minorHAnsi"/>
            </w:rPr>
            <w:t>N/A</w:t>
          </w:r>
        </w:p>
      </w:sdtContent>
    </w:sdt>
    <w:p w14:paraId="3C3D7D7B"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EndPr/>
      <w:sdtContent>
        <w:p w14:paraId="1E03A576" w14:textId="486AB068" w:rsidR="00DE0B82" w:rsidRPr="00716300" w:rsidRDefault="00E863B7" w:rsidP="006F0552">
          <w:pPr>
            <w:pStyle w:val="NoSpacing"/>
            <w:ind w:left="270"/>
            <w:rPr>
              <w:rFonts w:asciiTheme="minorHAnsi" w:hAnsiTheme="minorHAnsi" w:cstheme="minorHAnsi"/>
            </w:rPr>
          </w:pPr>
          <w:r>
            <w:rPr>
              <w:rFonts w:asciiTheme="minorHAnsi" w:hAnsiTheme="minorHAnsi" w:cstheme="minorHAnsi"/>
            </w:rPr>
            <w:t>Custodian Salary Schedule</w:t>
          </w:r>
        </w:p>
      </w:sdtContent>
    </w:sdt>
    <w:p w14:paraId="0CEF682D"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EndPr/>
      <w:sdtContent>
        <w:p w14:paraId="577C44B0" w14:textId="4AB0857A" w:rsidR="008A2749" w:rsidRPr="008A2749" w:rsidRDefault="00E863B7" w:rsidP="00760BF5">
          <w:pPr>
            <w:pStyle w:val="NoSpacing"/>
            <w:ind w:left="270"/>
            <w:rPr>
              <w:rFonts w:asciiTheme="minorHAnsi" w:hAnsiTheme="minorHAnsi" w:cstheme="minorHAnsi"/>
            </w:rPr>
          </w:pPr>
          <w:r>
            <w:rPr>
              <w:rFonts w:asciiTheme="minorHAnsi" w:hAnsiTheme="minorHAnsi" w:cstheme="minorHAnsi"/>
            </w:rPr>
            <w:t>3/10/2023</w:t>
          </w:r>
        </w:p>
      </w:sdtContent>
    </w:sdt>
    <w:p w14:paraId="5563F292" w14:textId="77777777" w:rsidR="00760BF5" w:rsidRDefault="00760BF5" w:rsidP="00D072A8">
      <w:pPr>
        <w:pStyle w:val="NoSpacing"/>
        <w:rPr>
          <w:rFonts w:asciiTheme="minorHAnsi" w:hAnsiTheme="minorHAnsi" w:cstheme="minorHAnsi"/>
          <w:b/>
          <w:color w:val="FF0000"/>
        </w:rPr>
      </w:pPr>
    </w:p>
    <w:p w14:paraId="765DB4AF" w14:textId="77777777" w:rsidR="00760BF5" w:rsidRPr="006F0552" w:rsidRDefault="00D072A8" w:rsidP="00D072A8">
      <w:pPr>
        <w:pStyle w:val="NoSpacing"/>
        <w:rPr>
          <w:rFonts w:asciiTheme="minorHAnsi" w:hAnsiTheme="minorHAnsi" w:cstheme="minorHAnsi"/>
          <w:b/>
        </w:rPr>
      </w:pPr>
      <w:r w:rsidRPr="006F0552">
        <w:rPr>
          <w:rFonts w:asciiTheme="minorHAnsi" w:hAnsiTheme="minorHAnsi" w:cstheme="minorHAnsi"/>
          <w:b/>
        </w:rPr>
        <w:t>APPLICABLE BOARD POLICY:</w:t>
      </w:r>
      <w:r w:rsidR="008A2749" w:rsidRPr="006F0552">
        <w:rPr>
          <w:rFonts w:asciiTheme="minorHAnsi" w:hAnsiTheme="minorHAnsi" w:cstheme="minorHAnsi"/>
          <w:b/>
        </w:rPr>
        <w:t xml:space="preserve">  </w:t>
      </w:r>
    </w:p>
    <w:sdt>
      <w:sdtPr>
        <w:rPr>
          <w:rStyle w:val="PlaceholderText"/>
        </w:rPr>
        <w:id w:val="111016972"/>
        <w:placeholder>
          <w:docPart w:val="1E53CF4151444CD5947662009E10114D"/>
        </w:placeholder>
      </w:sdtPr>
      <w:sdtEndPr>
        <w:rPr>
          <w:rStyle w:val="PlaceholderText"/>
        </w:rPr>
      </w:sdtEndPr>
      <w:sdtContent>
        <w:p w14:paraId="03E9A220" w14:textId="0B4CAF76" w:rsidR="00D072A8" w:rsidRPr="00DE0B82" w:rsidRDefault="008071E8" w:rsidP="00D072A8">
          <w:pPr>
            <w:pStyle w:val="NoSpacing"/>
            <w:rPr>
              <w:rStyle w:val="PlaceholderText"/>
            </w:rPr>
          </w:pPr>
          <w:sdt>
            <w:sdtPr>
              <w:rPr>
                <w:rStyle w:val="PlaceholderText"/>
              </w:rPr>
              <w:id w:val="926845983"/>
              <w:placeholder>
                <w:docPart w:val="5F8F2D9D511543CBA69E1BFE79BF01A2"/>
              </w:placeholder>
            </w:sdtPr>
            <w:sdtEndPr>
              <w:rPr>
                <w:rStyle w:val="PlaceholderText"/>
              </w:rPr>
            </w:sdtEndPr>
            <w:sdtContent>
              <w:r w:rsidR="00E863B7" w:rsidRPr="00AF108F">
                <w:t>01.11 General Powers and Duties of the Board”;</w:t>
              </w:r>
              <w:r w:rsidR="00E863B7">
                <w:t xml:space="preserve"> 03.221 – Classified Employee Salaries</w:t>
              </w:r>
            </w:sdtContent>
          </w:sdt>
        </w:p>
      </w:sdtContent>
    </w:sdt>
    <w:p w14:paraId="34FD658A" w14:textId="77777777" w:rsidR="00D072A8" w:rsidRPr="00DE0B82" w:rsidRDefault="00D072A8" w:rsidP="00D072A8">
      <w:pPr>
        <w:pStyle w:val="NoSpacing"/>
        <w:rPr>
          <w:rStyle w:val="PlaceholderText"/>
        </w:rPr>
      </w:pPr>
    </w:p>
    <w:p w14:paraId="782D36A5" w14:textId="77777777" w:rsidR="00DA0E68" w:rsidRDefault="00760BF5" w:rsidP="00D072A8">
      <w:pPr>
        <w:pStyle w:val="NoSpacing"/>
        <w:rPr>
          <w:rFonts w:asciiTheme="minorHAnsi" w:hAnsiTheme="minorHAnsi" w:cstheme="minorHAnsi"/>
          <w:b/>
        </w:rPr>
      </w:pPr>
      <w:r w:rsidRPr="006F0552">
        <w:rPr>
          <w:rFonts w:asciiTheme="minorHAnsi" w:hAnsiTheme="minorHAnsi" w:cstheme="minorHAnsi"/>
          <w:b/>
        </w:rPr>
        <w:t>DESCRIBE USE OF CONTRACT/PURCHASE/AGREEMENT</w:t>
      </w:r>
    </w:p>
    <w:sdt>
      <w:sdtPr>
        <w:rPr>
          <w:rFonts w:asciiTheme="minorHAnsi" w:hAnsiTheme="minorHAnsi" w:cstheme="minorHAnsi"/>
        </w:rPr>
        <w:id w:val="-1476367471"/>
        <w:placeholder>
          <w:docPart w:val="226852AE777C4E89B60C85BE97CF260C"/>
        </w:placeholder>
      </w:sdtPr>
      <w:sdtEndPr/>
      <w:sdtContent>
        <w:p w14:paraId="34140C4C" w14:textId="77777777" w:rsidR="000D1029" w:rsidRDefault="000D1029" w:rsidP="00D072A8">
          <w:pPr>
            <w:pStyle w:val="NoSpacing"/>
            <w:rPr>
              <w:rFonts w:asciiTheme="minorHAnsi" w:hAnsiTheme="minorHAnsi" w:cstheme="minorHAnsi"/>
            </w:rPr>
          </w:pPr>
          <w:r>
            <w:rPr>
              <w:rFonts w:asciiTheme="minorHAnsi" w:hAnsiTheme="minorHAnsi" w:cstheme="minorHAnsi"/>
            </w:rPr>
            <w:t>The current custodian salary schedule only allows for the distribution of the second shift differential to individuals in the ‘custodian’ position. However, in the event a head custodian is assigned regularly scheduled hours that would be considered ‘2</w:t>
          </w:r>
          <w:r w:rsidRPr="000D1029">
            <w:rPr>
              <w:rFonts w:asciiTheme="minorHAnsi" w:hAnsiTheme="minorHAnsi" w:cstheme="minorHAnsi"/>
              <w:vertAlign w:val="superscript"/>
            </w:rPr>
            <w:t>nd</w:t>
          </w:r>
          <w:r>
            <w:rPr>
              <w:rFonts w:asciiTheme="minorHAnsi" w:hAnsiTheme="minorHAnsi" w:cstheme="minorHAnsi"/>
            </w:rPr>
            <w:t xml:space="preserve"> shift’ they are not eligible for the second shift differential. </w:t>
          </w:r>
        </w:p>
        <w:p w14:paraId="668B8947" w14:textId="77777777" w:rsidR="000D1029" w:rsidRDefault="000D1029" w:rsidP="00D072A8">
          <w:pPr>
            <w:pStyle w:val="NoSpacing"/>
            <w:rPr>
              <w:rFonts w:asciiTheme="minorHAnsi" w:hAnsiTheme="minorHAnsi" w:cstheme="minorHAnsi"/>
            </w:rPr>
          </w:pPr>
          <w:r>
            <w:rPr>
              <w:rFonts w:asciiTheme="minorHAnsi" w:hAnsiTheme="minorHAnsi" w:cstheme="minorHAnsi"/>
            </w:rPr>
            <w:t>The update to the custodian salary schedule allows the district to provide the second shift differential to all custodians, including head custodians, who have regularly scheduled hours that would otherwise qualify them for the $1.00 per hour shift differential.</w:t>
          </w:r>
        </w:p>
        <w:p w14:paraId="79965E23" w14:textId="010D6523" w:rsidR="00D072A8" w:rsidRPr="006F0552" w:rsidRDefault="000D1029" w:rsidP="00D072A8">
          <w:pPr>
            <w:pStyle w:val="NoSpacing"/>
            <w:rPr>
              <w:rFonts w:asciiTheme="minorHAnsi" w:hAnsiTheme="minorHAnsi" w:cstheme="minorHAnsi"/>
            </w:rPr>
          </w:pPr>
          <w:r>
            <w:rPr>
              <w:rFonts w:asciiTheme="minorHAnsi" w:hAnsiTheme="minorHAnsi" w:cstheme="minorHAnsi"/>
            </w:rPr>
            <w:t>At this time</w:t>
          </w:r>
          <w:r w:rsidR="00960159">
            <w:rPr>
              <w:rFonts w:asciiTheme="minorHAnsi" w:hAnsiTheme="minorHAnsi" w:cstheme="minorHAnsi"/>
            </w:rPr>
            <w:t>,</w:t>
          </w:r>
          <w:r>
            <w:rPr>
              <w:rFonts w:asciiTheme="minorHAnsi" w:hAnsiTheme="minorHAnsi" w:cstheme="minorHAnsi"/>
            </w:rPr>
            <w:t xml:space="preserve"> the change would only affect one district employee. </w:t>
          </w:r>
        </w:p>
      </w:sdtContent>
    </w:sdt>
    <w:p w14:paraId="18A64AD8" w14:textId="77777777" w:rsidR="00D072A8" w:rsidRDefault="00D072A8" w:rsidP="00D072A8">
      <w:pPr>
        <w:pStyle w:val="NoSpacing"/>
        <w:rPr>
          <w:rFonts w:asciiTheme="minorHAnsi" w:hAnsiTheme="minorHAnsi" w:cstheme="minorHAnsi"/>
        </w:rPr>
      </w:pPr>
    </w:p>
    <w:p w14:paraId="3E920A20" w14:textId="77777777" w:rsidR="00DE0B82" w:rsidRPr="000946CC" w:rsidRDefault="000946CC" w:rsidP="00D072A8">
      <w:pPr>
        <w:pStyle w:val="NoSpacing"/>
        <w:rPr>
          <w:rFonts w:asciiTheme="minorHAnsi" w:hAnsiTheme="minorHAnsi" w:cstheme="minorHAnsi"/>
          <w:b/>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039B364F"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EndPr/>
      <w:sdtContent>
        <w:p w14:paraId="747F2F84" w14:textId="134D5A50" w:rsidR="00D072A8" w:rsidRPr="006F0552" w:rsidRDefault="00E863B7" w:rsidP="00760BF5">
          <w:pPr>
            <w:pStyle w:val="NoSpacing"/>
            <w:ind w:left="270"/>
            <w:rPr>
              <w:rFonts w:asciiTheme="minorHAnsi" w:hAnsiTheme="minorHAnsi" w:cstheme="minorHAnsi"/>
            </w:rPr>
          </w:pPr>
          <w:r>
            <w:rPr>
              <w:rFonts w:asciiTheme="minorHAnsi" w:hAnsiTheme="minorHAnsi" w:cstheme="minorHAnsi"/>
            </w:rPr>
            <w:t>$2080 per year, per employee</w:t>
          </w:r>
        </w:p>
      </w:sdtContent>
    </w:sdt>
    <w:p w14:paraId="4E4ECB58"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EndPr/>
      <w:sdtContent>
        <w:p w14:paraId="3FDBDA7E" w14:textId="22D42BFF" w:rsidR="00DE0B82" w:rsidRDefault="00E863B7" w:rsidP="00760BF5">
          <w:pPr>
            <w:pStyle w:val="NoSpacing"/>
            <w:ind w:left="270"/>
            <w:rPr>
              <w:rFonts w:asciiTheme="minorHAnsi" w:hAnsiTheme="minorHAnsi" w:cstheme="minorHAnsi"/>
            </w:rPr>
          </w:pPr>
          <w:r>
            <w:rPr>
              <w:rFonts w:asciiTheme="minorHAnsi" w:hAnsiTheme="minorHAnsi" w:cstheme="minorHAnsi"/>
            </w:rPr>
            <w:t>General Fund</w:t>
          </w:r>
        </w:p>
      </w:sdtContent>
    </w:sdt>
    <w:p w14:paraId="7059E059"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dtPr>
      <w:sdtEndPr/>
      <w:sdtContent>
        <w:p w14:paraId="4300A899" w14:textId="0A57B5C7" w:rsidR="00FE1745" w:rsidRDefault="00E863B7" w:rsidP="00FE1745">
          <w:pPr>
            <w:pStyle w:val="NoSpacing"/>
            <w:ind w:left="270"/>
            <w:rPr>
              <w:rFonts w:asciiTheme="minorHAnsi" w:hAnsiTheme="minorHAnsi" w:cstheme="minorHAnsi"/>
            </w:rPr>
          </w:pPr>
          <w:r>
            <w:rPr>
              <w:rFonts w:asciiTheme="minorHAnsi" w:hAnsiTheme="minorHAnsi" w:cstheme="minorHAnsi"/>
            </w:rPr>
            <w:t>N/A</w:t>
          </w:r>
        </w:p>
      </w:sdtContent>
    </w:sdt>
    <w:p w14:paraId="0B50CF93" w14:textId="77777777" w:rsidR="00FE1745" w:rsidRDefault="00FE1745" w:rsidP="00FE1745">
      <w:pPr>
        <w:pStyle w:val="NoSpacing"/>
        <w:rPr>
          <w:rFonts w:asciiTheme="minorHAnsi" w:hAnsiTheme="minorHAnsi" w:cstheme="minorHAnsi"/>
          <w:b/>
        </w:rPr>
      </w:pPr>
    </w:p>
    <w:p w14:paraId="3637F3A6"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p>
    <w:sdt>
      <w:sdtPr>
        <w:rPr>
          <w:rFonts w:cstheme="minorHAnsi"/>
        </w:rPr>
        <w:id w:val="437724389"/>
        <w:placeholder>
          <w:docPart w:val="7F11B3C5F8244E87876CA9CDA343B6B0"/>
        </w:placeholder>
      </w:sdtPr>
      <w:sdtEndPr/>
      <w:sdtContent>
        <w:p w14:paraId="1B8AF874" w14:textId="6EF45014" w:rsidR="00FE1745" w:rsidRDefault="00E863B7" w:rsidP="00FE1745">
          <w:pPr>
            <w:pStyle w:val="NoSpacing"/>
            <w:rPr>
              <w:rFonts w:cstheme="minorHAnsi"/>
            </w:rPr>
          </w:pPr>
          <w:r>
            <w:rPr>
              <w:rFonts w:cstheme="minorHAnsi"/>
            </w:rPr>
            <w:t>N/A</w:t>
          </w:r>
        </w:p>
      </w:sdtContent>
    </w:sdt>
    <w:p w14:paraId="3D6A491E" w14:textId="77777777" w:rsidR="000946CC" w:rsidRPr="008A2749" w:rsidRDefault="000946CC" w:rsidP="00D072A8">
      <w:pPr>
        <w:pStyle w:val="NoSpacing"/>
        <w:rPr>
          <w:rFonts w:asciiTheme="minorHAnsi" w:hAnsiTheme="minorHAnsi" w:cstheme="minorHAnsi"/>
        </w:rPr>
      </w:pPr>
    </w:p>
    <w:p w14:paraId="3183C89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EndPr/>
      <w:sdtContent>
        <w:sdt>
          <w:sdtPr>
            <w:rPr>
              <w:rFonts w:asciiTheme="minorHAnsi" w:hAnsiTheme="minorHAnsi" w:cstheme="minorHAnsi"/>
            </w:rPr>
            <w:id w:val="-249121002"/>
            <w:placeholder>
              <w:docPart w:val="691DB1E954A4408092C8DEAA64EEE5A2"/>
            </w:placeholder>
          </w:sdtPr>
          <w:sdtEndPr/>
          <w:sdtContent>
            <w:p w14:paraId="27B3D1CE" w14:textId="2024EC44" w:rsidR="00D072A8" w:rsidRPr="008A2749" w:rsidRDefault="00E863B7" w:rsidP="00D072A8">
              <w:pPr>
                <w:pStyle w:val="NoSpacing"/>
                <w:rPr>
                  <w:rFonts w:asciiTheme="minorHAnsi" w:hAnsiTheme="minorHAnsi" w:cstheme="minorHAnsi"/>
                </w:rPr>
              </w:pPr>
              <w:r w:rsidRPr="00E863B7">
                <w:rPr>
                  <w:rFonts w:asciiTheme="minorHAnsi" w:hAnsiTheme="minorHAnsi" w:cstheme="minorHAnsi"/>
                </w:rPr>
                <w:t xml:space="preserve">It is recommended that the Board approve the revision to the </w:t>
              </w:r>
              <w:r>
                <w:rPr>
                  <w:rFonts w:asciiTheme="minorHAnsi" w:hAnsiTheme="minorHAnsi" w:cstheme="minorHAnsi"/>
                </w:rPr>
                <w:t>custodian</w:t>
              </w:r>
              <w:r w:rsidRPr="00E863B7">
                <w:rPr>
                  <w:rFonts w:asciiTheme="minorHAnsi" w:hAnsiTheme="minorHAnsi" w:cstheme="minorHAnsi"/>
                </w:rPr>
                <w:t xml:space="preserve"> salary</w:t>
              </w:r>
              <w:r>
                <w:rPr>
                  <w:rFonts w:asciiTheme="minorHAnsi" w:hAnsiTheme="minorHAnsi" w:cstheme="minorHAnsi"/>
                </w:rPr>
                <w:t xml:space="preserve"> schedule</w:t>
              </w:r>
              <w:r w:rsidRPr="00E863B7">
                <w:rPr>
                  <w:rFonts w:asciiTheme="minorHAnsi" w:hAnsiTheme="minorHAnsi" w:cstheme="minorHAnsi"/>
                </w:rPr>
                <w:t>.</w:t>
              </w:r>
            </w:p>
          </w:sdtContent>
        </w:sdt>
      </w:sdtContent>
    </w:sdt>
    <w:p w14:paraId="38848A1A" w14:textId="77777777" w:rsidR="00D072A8" w:rsidRPr="008A2749" w:rsidRDefault="00D072A8" w:rsidP="00D072A8">
      <w:pPr>
        <w:pStyle w:val="NoSpacing"/>
        <w:rPr>
          <w:rFonts w:asciiTheme="minorHAnsi" w:hAnsiTheme="minorHAnsi" w:cstheme="minorHAnsi"/>
        </w:rPr>
      </w:pPr>
    </w:p>
    <w:p w14:paraId="4FB2DF1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EndPr/>
      <w:sdtContent>
        <w:sdt>
          <w:sdtPr>
            <w:rPr>
              <w:rFonts w:asciiTheme="minorHAnsi" w:hAnsiTheme="minorHAnsi" w:cstheme="minorHAnsi"/>
            </w:rPr>
            <w:id w:val="-1426563226"/>
            <w:placeholder>
              <w:docPart w:val="3138C83B0EBB40FF92DA3853E78E8E0A"/>
            </w:placeholder>
          </w:sdtPr>
          <w:sdtEndPr/>
          <w:sdtContent>
            <w:sdt>
              <w:sdtPr>
                <w:rPr>
                  <w:rFonts w:asciiTheme="minorHAnsi" w:hAnsiTheme="minorHAnsi" w:cstheme="minorHAnsi"/>
                </w:rPr>
                <w:id w:val="-2048587434"/>
                <w:placeholder>
                  <w:docPart w:val="C97B3AA9C41242ED9BA2A2C3A9BDB332"/>
                </w:placeholder>
              </w:sdtPr>
              <w:sdtEndPr/>
              <w:sdtContent>
                <w:p w14:paraId="1C2622F2" w14:textId="795AE6C9" w:rsidR="00D072A8" w:rsidRPr="00D072A8" w:rsidRDefault="002A1D36" w:rsidP="00D072A8">
                  <w:pPr>
                    <w:pStyle w:val="NoSpacing"/>
                    <w:rPr>
                      <w:rFonts w:asciiTheme="minorHAnsi" w:hAnsiTheme="minorHAnsi" w:cstheme="minorHAnsi"/>
                    </w:rPr>
                  </w:pPr>
                  <w:r>
                    <w:rPr>
                      <w:rFonts w:asciiTheme="minorHAnsi" w:hAnsiTheme="minorHAnsi" w:cstheme="minorHAnsi"/>
                    </w:rPr>
                    <w:t>Eric Ball, Director of Human Resources; Linda Schild, Director of Finance</w:t>
                  </w:r>
                </w:p>
              </w:sdtContent>
            </w:sdt>
          </w:sdtContent>
        </w:sdt>
      </w:sdtContent>
    </w:sdt>
    <w:sectPr w:rsidR="00D072A8" w:rsidRPr="00D072A8" w:rsidSect="00C046D1">
      <w:headerReference w:type="first" r:id="rId8"/>
      <w:footerReference w:type="first" r:id="rId9"/>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3B4AE" w14:textId="77777777" w:rsidR="008071E8" w:rsidRDefault="008071E8">
      <w:r>
        <w:separator/>
      </w:r>
    </w:p>
  </w:endnote>
  <w:endnote w:type="continuationSeparator" w:id="0">
    <w:p w14:paraId="45B9398F" w14:textId="77777777" w:rsidR="008071E8" w:rsidRDefault="00807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7EBA1" w14:textId="77777777" w:rsidR="008071E8" w:rsidRDefault="008071E8">
      <w:r>
        <w:separator/>
      </w:r>
    </w:p>
  </w:footnote>
  <w:footnote w:type="continuationSeparator" w:id="0">
    <w:p w14:paraId="0239D4FD" w14:textId="77777777" w:rsidR="008071E8" w:rsidRDefault="00807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7E9B3EF1" w:rsidR="00C046D1" w:rsidRPr="00C046D1" w:rsidRDefault="004D7F77" w:rsidP="00C046D1">
    <w:pPr>
      <w:pStyle w:val="NoSpacing"/>
      <w:rPr>
        <w:b/>
        <w:sz w:val="20"/>
      </w:rPr>
    </w:pPr>
    <w:r>
      <w:rPr>
        <w:b/>
        <w:sz w:val="20"/>
      </w:rPr>
      <w:t xml:space="preserve">Ms. </w:t>
    </w:r>
    <w:r w:rsidR="00B36878">
      <w:rPr>
        <w:b/>
        <w:sz w:val="20"/>
      </w:rPr>
      <w:t>Karen Byrd</w:t>
    </w:r>
    <w:r w:rsidR="00C046D1" w:rsidRPr="00C046D1">
      <w:rPr>
        <w:b/>
        <w:sz w:val="20"/>
      </w:rPr>
      <w:t xml:space="preserve">, Board Chair </w:t>
    </w:r>
    <w:r w:rsidR="00C046D1" w:rsidRPr="00C046D1">
      <w:rPr>
        <w:b/>
        <w:sz w:val="20"/>
      </w:rPr>
      <w:tab/>
    </w:r>
    <w:r w:rsidR="00C046D1" w:rsidRPr="00C046D1">
      <w:rPr>
        <w:b/>
        <w:sz w:val="20"/>
      </w:rPr>
      <w:tab/>
    </w:r>
  </w:p>
  <w:p w14:paraId="4842A04E" w14:textId="5D3E84F1" w:rsidR="00C046D1" w:rsidRPr="00C046D1" w:rsidRDefault="004D7F77" w:rsidP="00C046D1">
    <w:pPr>
      <w:pStyle w:val="NoSpacing"/>
      <w:rPr>
        <w:b/>
        <w:sz w:val="20"/>
      </w:rPr>
    </w:pPr>
    <w:r>
      <w:rPr>
        <w:b/>
        <w:sz w:val="20"/>
      </w:rPr>
      <w:t>M</w:t>
    </w:r>
    <w:r w:rsidR="00B36878">
      <w:rPr>
        <w:b/>
        <w:sz w:val="20"/>
      </w:rPr>
      <w:t>r</w:t>
    </w:r>
    <w:r>
      <w:rPr>
        <w:b/>
        <w:sz w:val="20"/>
      </w:rPr>
      <w:t xml:space="preserve">. </w:t>
    </w:r>
    <w:r w:rsidR="00B36878">
      <w:rPr>
        <w:b/>
        <w:sz w:val="20"/>
      </w:rPr>
      <w:t>Jesse Parks</w:t>
    </w:r>
    <w:r w:rsidR="00C046D1" w:rsidRPr="00C046D1">
      <w:rPr>
        <w:b/>
        <w:sz w:val="20"/>
      </w:rPr>
      <w:t xml:space="preserve">, Vice Chair     </w:t>
    </w:r>
  </w:p>
  <w:p w14:paraId="3F0CB078" w14:textId="77777777" w:rsidR="00C046D1" w:rsidRPr="00C046D1" w:rsidRDefault="004D7F77" w:rsidP="00C046D1">
    <w:pPr>
      <w:pStyle w:val="NoSpacing"/>
      <w:rPr>
        <w:b/>
        <w:sz w:val="20"/>
      </w:rPr>
    </w:pPr>
    <w:r>
      <w:rPr>
        <w:b/>
        <w:sz w:val="20"/>
      </w:rPr>
      <w:t>Dr. Maria Brown</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0E7F1195"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C046D1">
      <w:rPr>
        <w:b/>
        <w:sz w:val="20"/>
      </w:rPr>
      <w:t xml:space="preserve">Mr. Matthew Turner,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D81AB1"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90788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9749787">
    <w:abstractNumId w:val="12"/>
  </w:num>
  <w:num w:numId="3" w16cid:durableId="1749426944">
    <w:abstractNumId w:val="8"/>
  </w:num>
  <w:num w:numId="4" w16cid:durableId="929969067">
    <w:abstractNumId w:val="13"/>
  </w:num>
  <w:num w:numId="5" w16cid:durableId="349453562">
    <w:abstractNumId w:val="6"/>
  </w:num>
  <w:num w:numId="6" w16cid:durableId="2140607462">
    <w:abstractNumId w:val="0"/>
  </w:num>
  <w:num w:numId="7" w16cid:durableId="13579716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2928391">
    <w:abstractNumId w:val="16"/>
  </w:num>
  <w:num w:numId="9" w16cid:durableId="1818456041">
    <w:abstractNumId w:val="1"/>
  </w:num>
  <w:num w:numId="10" w16cid:durableId="97604837">
    <w:abstractNumId w:val="15"/>
  </w:num>
  <w:num w:numId="11" w16cid:durableId="301428914">
    <w:abstractNumId w:val="19"/>
  </w:num>
  <w:num w:numId="12" w16cid:durableId="109084646">
    <w:abstractNumId w:val="7"/>
  </w:num>
  <w:num w:numId="13" w16cid:durableId="2043361261">
    <w:abstractNumId w:val="10"/>
  </w:num>
  <w:num w:numId="14" w16cid:durableId="2090154556">
    <w:abstractNumId w:val="9"/>
  </w:num>
  <w:num w:numId="15" w16cid:durableId="1233006906">
    <w:abstractNumId w:val="17"/>
  </w:num>
  <w:num w:numId="16" w16cid:durableId="53890152">
    <w:abstractNumId w:val="2"/>
  </w:num>
  <w:num w:numId="17" w16cid:durableId="1258296343">
    <w:abstractNumId w:val="5"/>
  </w:num>
  <w:num w:numId="18" w16cid:durableId="1804036130">
    <w:abstractNumId w:val="14"/>
  </w:num>
  <w:num w:numId="19" w16cid:durableId="1205095983">
    <w:abstractNumId w:val="18"/>
  </w:num>
  <w:num w:numId="20" w16cid:durableId="190455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A0158"/>
    <w:rsid w:val="000B4EAA"/>
    <w:rsid w:val="000B4FDC"/>
    <w:rsid w:val="000C28F4"/>
    <w:rsid w:val="000D0EA7"/>
    <w:rsid w:val="000D1029"/>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92EBB"/>
    <w:rsid w:val="00194640"/>
    <w:rsid w:val="00197766"/>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5F25"/>
    <w:rsid w:val="0026016F"/>
    <w:rsid w:val="002710EF"/>
    <w:rsid w:val="002907F1"/>
    <w:rsid w:val="002915AA"/>
    <w:rsid w:val="00291D1B"/>
    <w:rsid w:val="002A1D36"/>
    <w:rsid w:val="002A4B19"/>
    <w:rsid w:val="002B2809"/>
    <w:rsid w:val="002C0341"/>
    <w:rsid w:val="002E2E48"/>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6135E"/>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D61B6"/>
    <w:rsid w:val="003D6843"/>
    <w:rsid w:val="00400D2E"/>
    <w:rsid w:val="0041085F"/>
    <w:rsid w:val="004110BD"/>
    <w:rsid w:val="00411AA6"/>
    <w:rsid w:val="00422DC3"/>
    <w:rsid w:val="00425C55"/>
    <w:rsid w:val="0043032B"/>
    <w:rsid w:val="00451E3B"/>
    <w:rsid w:val="00452030"/>
    <w:rsid w:val="00453D75"/>
    <w:rsid w:val="00457010"/>
    <w:rsid w:val="00460C4A"/>
    <w:rsid w:val="00461755"/>
    <w:rsid w:val="0046321D"/>
    <w:rsid w:val="00472C68"/>
    <w:rsid w:val="00473288"/>
    <w:rsid w:val="00474598"/>
    <w:rsid w:val="00475661"/>
    <w:rsid w:val="00480A21"/>
    <w:rsid w:val="004A7DF1"/>
    <w:rsid w:val="004B08E6"/>
    <w:rsid w:val="004B2839"/>
    <w:rsid w:val="004B51AE"/>
    <w:rsid w:val="004C2188"/>
    <w:rsid w:val="004D485B"/>
    <w:rsid w:val="004D7806"/>
    <w:rsid w:val="004D7F77"/>
    <w:rsid w:val="004E2A51"/>
    <w:rsid w:val="004E2DED"/>
    <w:rsid w:val="005029FD"/>
    <w:rsid w:val="00503719"/>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7D69"/>
    <w:rsid w:val="005E31C2"/>
    <w:rsid w:val="005E6D7F"/>
    <w:rsid w:val="0060063F"/>
    <w:rsid w:val="00603F62"/>
    <w:rsid w:val="00613FCD"/>
    <w:rsid w:val="00622376"/>
    <w:rsid w:val="00627F1A"/>
    <w:rsid w:val="00643228"/>
    <w:rsid w:val="00645FFD"/>
    <w:rsid w:val="00653A15"/>
    <w:rsid w:val="0065487D"/>
    <w:rsid w:val="00656381"/>
    <w:rsid w:val="0066189B"/>
    <w:rsid w:val="00662325"/>
    <w:rsid w:val="00664F26"/>
    <w:rsid w:val="00672B0D"/>
    <w:rsid w:val="00674C07"/>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F160C"/>
    <w:rsid w:val="007F3CCC"/>
    <w:rsid w:val="008071E8"/>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9"/>
    <w:rsid w:val="0096015B"/>
    <w:rsid w:val="00961121"/>
    <w:rsid w:val="0097288C"/>
    <w:rsid w:val="00976A9D"/>
    <w:rsid w:val="00980F7F"/>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327D8"/>
    <w:rsid w:val="00B3687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A28"/>
    <w:rsid w:val="00E617F7"/>
    <w:rsid w:val="00E66C1A"/>
    <w:rsid w:val="00E863B7"/>
    <w:rsid w:val="00EA124F"/>
    <w:rsid w:val="00EA336E"/>
    <w:rsid w:val="00EB0EB3"/>
    <w:rsid w:val="00EB2C4F"/>
    <w:rsid w:val="00EB2D17"/>
    <w:rsid w:val="00EC7CD4"/>
    <w:rsid w:val="00EE7447"/>
    <w:rsid w:val="00F022E0"/>
    <w:rsid w:val="00F078B8"/>
    <w:rsid w:val="00F07EFC"/>
    <w:rsid w:val="00F13F87"/>
    <w:rsid w:val="00F1462A"/>
    <w:rsid w:val="00F14FE5"/>
    <w:rsid w:val="00F349F5"/>
    <w:rsid w:val="00F35D04"/>
    <w:rsid w:val="00F47FF3"/>
    <w:rsid w:val="00F52872"/>
    <w:rsid w:val="00F52AAF"/>
    <w:rsid w:val="00F6307F"/>
    <w:rsid w:val="00F64E3C"/>
    <w:rsid w:val="00F71925"/>
    <w:rsid w:val="00F80121"/>
    <w:rsid w:val="00F8230E"/>
    <w:rsid w:val="00F8290F"/>
    <w:rsid w:val="00F837F3"/>
    <w:rsid w:val="00F854C9"/>
    <w:rsid w:val="00FA0DAB"/>
    <w:rsid w:val="00FA3CB7"/>
    <w:rsid w:val="00FB02B8"/>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
      <w:docPartPr>
        <w:name w:val="5F8F2D9D511543CBA69E1BFE79BF01A2"/>
        <w:category>
          <w:name w:val="General"/>
          <w:gallery w:val="placeholder"/>
        </w:category>
        <w:types>
          <w:type w:val="bbPlcHdr"/>
        </w:types>
        <w:behaviors>
          <w:behavior w:val="content"/>
        </w:behaviors>
        <w:guid w:val="{0E47DDCC-BA9F-42D0-89BF-D8DE6364F09B}"/>
      </w:docPartPr>
      <w:docPartBody>
        <w:p w:rsidR="006F74C2" w:rsidRDefault="00EC402C" w:rsidP="00EC402C">
          <w:pPr>
            <w:pStyle w:val="5F8F2D9D511543CBA69E1BFE79BF01A2"/>
          </w:pPr>
          <w:r w:rsidRPr="0014179D">
            <w:rPr>
              <w:rStyle w:val="PlaceholderText"/>
            </w:rPr>
            <w:t>Click or tap here to enter text.</w:t>
          </w:r>
        </w:p>
      </w:docPartBody>
    </w:docPart>
    <w:docPart>
      <w:docPartPr>
        <w:name w:val="691DB1E954A4408092C8DEAA64EEE5A2"/>
        <w:category>
          <w:name w:val="General"/>
          <w:gallery w:val="placeholder"/>
        </w:category>
        <w:types>
          <w:type w:val="bbPlcHdr"/>
        </w:types>
        <w:behaviors>
          <w:behavior w:val="content"/>
        </w:behaviors>
        <w:guid w:val="{F1DFB40F-172F-4AF9-9C55-309D35476007}"/>
      </w:docPartPr>
      <w:docPartBody>
        <w:p w:rsidR="006F74C2" w:rsidRDefault="00EC402C" w:rsidP="00EC402C">
          <w:pPr>
            <w:pStyle w:val="691DB1E954A4408092C8DEAA64EEE5A2"/>
          </w:pPr>
          <w:r w:rsidRPr="0014179D">
            <w:rPr>
              <w:rStyle w:val="PlaceholderText"/>
            </w:rPr>
            <w:t>Click or tap here to enter text.</w:t>
          </w:r>
        </w:p>
      </w:docPartBody>
    </w:docPart>
    <w:docPart>
      <w:docPartPr>
        <w:name w:val="3138C83B0EBB40FF92DA3853E78E8E0A"/>
        <w:category>
          <w:name w:val="General"/>
          <w:gallery w:val="placeholder"/>
        </w:category>
        <w:types>
          <w:type w:val="bbPlcHdr"/>
        </w:types>
        <w:behaviors>
          <w:behavior w:val="content"/>
        </w:behaviors>
        <w:guid w:val="{41DB408C-7398-4C40-A5B2-26DE2933C558}"/>
      </w:docPartPr>
      <w:docPartBody>
        <w:p w:rsidR="006F74C2" w:rsidRDefault="00EC402C" w:rsidP="00EC402C">
          <w:pPr>
            <w:pStyle w:val="3138C83B0EBB40FF92DA3853E78E8E0A"/>
          </w:pPr>
          <w:r w:rsidRPr="0014179D">
            <w:rPr>
              <w:rStyle w:val="PlaceholderText"/>
            </w:rPr>
            <w:t>Click or tap here to enter text.</w:t>
          </w:r>
        </w:p>
      </w:docPartBody>
    </w:docPart>
    <w:docPart>
      <w:docPartPr>
        <w:name w:val="C97B3AA9C41242ED9BA2A2C3A9BDB332"/>
        <w:category>
          <w:name w:val="General"/>
          <w:gallery w:val="placeholder"/>
        </w:category>
        <w:types>
          <w:type w:val="bbPlcHdr"/>
        </w:types>
        <w:behaviors>
          <w:behavior w:val="content"/>
        </w:behaviors>
        <w:guid w:val="{B80F4CF4-3D2B-4354-9D3C-9D9CAE2CB75B}"/>
      </w:docPartPr>
      <w:docPartBody>
        <w:p w:rsidR="006F74C2" w:rsidRDefault="00EC402C" w:rsidP="00EC402C">
          <w:pPr>
            <w:pStyle w:val="C97B3AA9C41242ED9BA2A2C3A9BDB332"/>
          </w:pPr>
          <w:r w:rsidRPr="00141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1E4628"/>
    <w:rsid w:val="003A03C8"/>
    <w:rsid w:val="00406556"/>
    <w:rsid w:val="00445713"/>
    <w:rsid w:val="004574D0"/>
    <w:rsid w:val="004D3C03"/>
    <w:rsid w:val="005E5A26"/>
    <w:rsid w:val="006F74C2"/>
    <w:rsid w:val="007B2151"/>
    <w:rsid w:val="009509DE"/>
    <w:rsid w:val="00B32F66"/>
    <w:rsid w:val="00C77529"/>
    <w:rsid w:val="00DE23C8"/>
    <w:rsid w:val="00E11144"/>
    <w:rsid w:val="00E13973"/>
    <w:rsid w:val="00E25CE3"/>
    <w:rsid w:val="00E94AC1"/>
    <w:rsid w:val="00EC402C"/>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402C"/>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 w:type="paragraph" w:customStyle="1" w:styleId="5F8F2D9D511543CBA69E1BFE79BF01A2">
    <w:name w:val="5F8F2D9D511543CBA69E1BFE79BF01A2"/>
    <w:rsid w:val="00EC402C"/>
  </w:style>
  <w:style w:type="paragraph" w:customStyle="1" w:styleId="691DB1E954A4408092C8DEAA64EEE5A2">
    <w:name w:val="691DB1E954A4408092C8DEAA64EEE5A2"/>
    <w:rsid w:val="00EC402C"/>
  </w:style>
  <w:style w:type="paragraph" w:customStyle="1" w:styleId="3138C83B0EBB40FF92DA3853E78E8E0A">
    <w:name w:val="3138C83B0EBB40FF92DA3853E78E8E0A"/>
    <w:rsid w:val="00EC402C"/>
  </w:style>
  <w:style w:type="paragraph" w:customStyle="1" w:styleId="C97B3AA9C41242ED9BA2A2C3A9BDB332">
    <w:name w:val="C97B3AA9C41242ED9BA2A2C3A9BDB332"/>
    <w:rsid w:val="00EC40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220</Words>
  <Characters>1267</Characters>
  <Application>Microsoft Office Word</Application>
  <DocSecurity>0</DocSecurity>
  <Lines>42</Lines>
  <Paragraphs>30</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Herbert, Catina</cp:lastModifiedBy>
  <cp:revision>6</cp:revision>
  <cp:lastPrinted>2021-03-03T22:03:00Z</cp:lastPrinted>
  <dcterms:created xsi:type="dcterms:W3CDTF">2023-02-15T16:02:00Z</dcterms:created>
  <dcterms:modified xsi:type="dcterms:W3CDTF">2023-02-27T17:17:00Z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327c2282b379be87b59ad6c4905d271f959496cef7ee3f381a43e7cf641ad5c9</vt:lpwstr>
  </property>
</Properties>
</file>