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B98B55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234B68" w:rsidRPr="00785F2D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E50646E" w:rsidR="006F0552" w:rsidRPr="00716300" w:rsidRDefault="00234B68" w:rsidP="00AB30F5">
          <w:pPr>
            <w:pStyle w:val="NoSpacing"/>
            <w:ind w:left="270"/>
          </w:pPr>
          <w:r w:rsidRPr="00234B68">
            <w:drawing>
              <wp:inline distT="0" distB="0" distL="0" distR="0" wp14:anchorId="0CB7CB18" wp14:editId="0252DAE0">
                <wp:extent cx="6858000" cy="18605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DF08A84" w:rsidR="00DE0B82" w:rsidRPr="00716300" w:rsidRDefault="00234B6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234B68">
            <w:drawing>
              <wp:inline distT="0" distB="0" distL="0" distR="0" wp14:anchorId="7E2F8B56" wp14:editId="03A93442">
                <wp:extent cx="6858000" cy="18605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BF12707" w:rsidR="00DE0B82" w:rsidRPr="00716300" w:rsidRDefault="00234B6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234B68">
            <w:drawing>
              <wp:inline distT="0" distB="0" distL="0" distR="0" wp14:anchorId="3A6CBCF1" wp14:editId="0DDE8139">
                <wp:extent cx="6858000" cy="1905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56B5811" w:rsidR="008A2749" w:rsidRPr="008A2749" w:rsidRDefault="00B17A2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7/1/2023 through 6/30/24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29C692C" w:rsidR="00D072A8" w:rsidRPr="00DE0B82" w:rsidRDefault="00234B68" w:rsidP="00D072A8">
          <w:pPr>
            <w:pStyle w:val="NoSpacing"/>
            <w:rPr>
              <w:rStyle w:val="PlaceholderText"/>
            </w:rPr>
          </w:pPr>
          <w:r w:rsidRPr="00234B68">
            <w:rPr>
              <w:rStyle w:val="PlaceholderText"/>
              <w:color w:val="auto"/>
            </w:rPr>
            <w:drawing>
              <wp:inline distT="0" distB="0" distL="0" distR="0" wp14:anchorId="2B1E994F" wp14:editId="46EB4DF7">
                <wp:extent cx="6858000" cy="17145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82D36A5" w14:textId="3980357A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 xml:space="preserve">DESCRIBE </w:t>
      </w:r>
      <w:r w:rsidR="00B17A2E">
        <w:rPr>
          <w:rFonts w:asciiTheme="minorHAnsi" w:hAnsiTheme="minorHAnsi" w:cstheme="minorHAnsi"/>
          <w:b/>
        </w:rPr>
        <w:t xml:space="preserve">THE </w:t>
      </w:r>
      <w:r w:rsidRPr="006F0552">
        <w:rPr>
          <w:rFonts w:asciiTheme="minorHAnsi" w:hAnsiTheme="minorHAnsi" w:cstheme="minorHAnsi"/>
          <w:b/>
        </w:rPr>
        <w:t>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E592A10" w14:textId="77777777" w:rsidR="00234B68" w:rsidRDefault="00234B68" w:rsidP="00D072A8">
          <w:pPr>
            <w:pStyle w:val="NoSpacing"/>
            <w:rPr>
              <w:rFonts w:asciiTheme="minorHAnsi" w:hAnsiTheme="minorHAnsi" w:cstheme="minorHAnsi"/>
            </w:rPr>
          </w:pPr>
        </w:p>
        <w:sdt>
          <w:sdtPr>
            <w:rPr>
              <w:rFonts w:asciiTheme="minorHAnsi" w:hAnsiTheme="minorHAnsi" w:cstheme="minorHAnsi"/>
            </w:rPr>
            <w:id w:val="2069770661"/>
            <w:placeholder>
              <w:docPart w:val="103429F824E34C55887CDC8ED8F35ED7"/>
            </w:placeholder>
          </w:sdtPr>
          <w:sdtContent>
            <w:tbl>
              <w:tblPr>
                <w:tblW w:w="10138" w:type="dxa"/>
                <w:tblLook w:val="04A0" w:firstRow="1" w:lastRow="0" w:firstColumn="1" w:lastColumn="0" w:noHBand="0" w:noVBand="1"/>
              </w:tblPr>
              <w:tblGrid>
                <w:gridCol w:w="3004"/>
                <w:gridCol w:w="2195"/>
                <w:gridCol w:w="2209"/>
                <w:gridCol w:w="2730"/>
              </w:tblGrid>
              <w:tr w:rsidR="00234B68" w:rsidRPr="00A36BA8" w14:paraId="0998D841" w14:textId="77777777" w:rsidTr="00AA1E22">
                <w:trPr>
                  <w:trHeight w:val="192"/>
                </w:trPr>
                <w:tc>
                  <w:tcPr>
                    <w:tcW w:w="5199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3839D4A9" w14:textId="77777777" w:rsidR="00234B68" w:rsidRPr="00A36BA8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  <w:u w:val="single"/>
                      </w:rPr>
                    </w:pP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  <w:u w:val="single"/>
                      </w:rPr>
                      <w:t>Base Insurance Premiums</w:t>
                    </w:r>
                  </w:p>
                </w:tc>
                <w:tc>
                  <w:tcPr>
                    <w:tcW w:w="22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1DA0331C" w14:textId="77777777" w:rsidR="00234B68" w:rsidRPr="00A36BA8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  <w:u w:val="single"/>
                      </w:rPr>
                    </w:pPr>
                  </w:p>
                </w:tc>
                <w:tc>
                  <w:tcPr>
                    <w:tcW w:w="273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25D5793D" w14:textId="77777777" w:rsidR="00234B68" w:rsidRPr="00A36BA8" w:rsidRDefault="00234B68" w:rsidP="00AA1E22">
                    <w:pPr>
                      <w:rPr>
                        <w:sz w:val="20"/>
                      </w:rPr>
                    </w:pPr>
                  </w:p>
                </w:tc>
              </w:tr>
              <w:tr w:rsidR="00234B68" w:rsidRPr="00A36BA8" w14:paraId="45CD9E68" w14:textId="77777777" w:rsidTr="00AA1E22">
                <w:trPr>
                  <w:trHeight w:val="192"/>
                </w:trPr>
                <w:tc>
                  <w:tcPr>
                    <w:tcW w:w="30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47ACE6D7" w14:textId="77777777" w:rsidR="00234B68" w:rsidRPr="00A36BA8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2022-2023 Premium</w:t>
                    </w:r>
                  </w:p>
                </w:tc>
                <w:tc>
                  <w:tcPr>
                    <w:tcW w:w="2195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4F20ACE8" w14:textId="77777777" w:rsidR="00234B68" w:rsidRPr="00A36BA8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$ 303,620.00</w:t>
                    </w:r>
                  </w:p>
                </w:tc>
                <w:tc>
                  <w:tcPr>
                    <w:tcW w:w="22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33962237" w14:textId="77777777" w:rsidR="00234B68" w:rsidRPr="00A36BA8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73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21AB5AF8" w14:textId="77777777" w:rsidR="00234B68" w:rsidRPr="00A36BA8" w:rsidRDefault="00234B68" w:rsidP="00AA1E22">
                    <w:pPr>
                      <w:rPr>
                        <w:sz w:val="20"/>
                      </w:rPr>
                    </w:pPr>
                  </w:p>
                </w:tc>
              </w:tr>
              <w:tr w:rsidR="00234B68" w:rsidRPr="00A36BA8" w14:paraId="06B3408A" w14:textId="77777777" w:rsidTr="00AA1E22">
                <w:trPr>
                  <w:trHeight w:val="192"/>
                </w:trPr>
                <w:tc>
                  <w:tcPr>
                    <w:tcW w:w="3004" w:type="dxa"/>
                    <w:vMerge w:val="restart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bottom"/>
                    <w:hideMark/>
                  </w:tcPr>
                  <w:p w14:paraId="7C42CC1A" w14:textId="77777777" w:rsidR="00234B68" w:rsidRPr="00A36BA8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202</w:t>
                    </w:r>
                    <w: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3</w:t>
                    </w: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-202</w:t>
                    </w:r>
                    <w: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4</w:t>
                    </w: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 xml:space="preserve"> Base Proposed Premiums</w:t>
                    </w:r>
                  </w:p>
                </w:tc>
                <w:tc>
                  <w:tcPr>
                    <w:tcW w:w="2195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299CF6DC" w14:textId="77777777" w:rsidR="00234B68" w:rsidRPr="00A36BA8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Zurich</w:t>
                    </w:r>
                  </w:p>
                </w:tc>
                <w:tc>
                  <w:tcPr>
                    <w:tcW w:w="220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05B721AE" w14:textId="77777777" w:rsidR="00234B68" w:rsidRPr="00A36BA8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Axis</w:t>
                    </w:r>
                  </w:p>
                </w:tc>
                <w:tc>
                  <w:tcPr>
                    <w:tcW w:w="273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5D93B5D3" w14:textId="77777777" w:rsidR="00234B68" w:rsidRPr="00A36BA8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Hartford</w:t>
                    </w:r>
                  </w:p>
                </w:tc>
              </w:tr>
              <w:tr w:rsidR="00234B68" w:rsidRPr="00A36BA8" w14:paraId="56B147EF" w14:textId="77777777" w:rsidTr="00AA1E22">
                <w:trPr>
                  <w:trHeight w:val="192"/>
                </w:trPr>
                <w:tc>
                  <w:tcPr>
                    <w:tcW w:w="3004" w:type="dxa"/>
                    <w:vMerge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25BF9C4A" w14:textId="77777777" w:rsidR="00234B68" w:rsidRPr="00A36BA8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195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42DB9887" w14:textId="77777777" w:rsidR="00234B68" w:rsidRPr="00373C0B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 xml:space="preserve"> $ </w:t>
                    </w:r>
                    <w: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303,620.00</w:t>
                    </w: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</w:tc>
                <w:tc>
                  <w:tcPr>
                    <w:tcW w:w="2209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7D773E1E" w14:textId="77777777" w:rsidR="00234B68" w:rsidRPr="00373C0B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 xml:space="preserve"> $ 304,350.00 </w:t>
                    </w:r>
                  </w:p>
                </w:tc>
                <w:tc>
                  <w:tcPr>
                    <w:tcW w:w="2730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62970540" w14:textId="77777777" w:rsidR="00234B68" w:rsidRPr="00373C0B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 xml:space="preserve"> $ 305,000.00 </w:t>
                    </w:r>
                  </w:p>
                </w:tc>
              </w:tr>
              <w:tr w:rsidR="00234B68" w:rsidRPr="00A36BA8" w14:paraId="1DC96B01" w14:textId="77777777" w:rsidTr="00AA1E22">
                <w:trPr>
                  <w:trHeight w:val="192"/>
                </w:trPr>
                <w:tc>
                  <w:tcPr>
                    <w:tcW w:w="3004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bottom"/>
                    <w:hideMark/>
                  </w:tcPr>
                  <w:p w14:paraId="6A2173F0" w14:textId="77777777" w:rsidR="00234B68" w:rsidRPr="00A36BA8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195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2069AF68" w14:textId="77777777" w:rsidR="00234B68" w:rsidRPr="00A36BA8" w:rsidRDefault="00234B68" w:rsidP="00AA1E22">
                    <w:pPr>
                      <w:rPr>
                        <w:sz w:val="20"/>
                      </w:rPr>
                    </w:pPr>
                  </w:p>
                </w:tc>
                <w:tc>
                  <w:tcPr>
                    <w:tcW w:w="22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117AEDDE" w14:textId="77777777" w:rsidR="00234B68" w:rsidRPr="00A36BA8" w:rsidRDefault="00234B68" w:rsidP="00AA1E22">
                    <w:pPr>
                      <w:rPr>
                        <w:sz w:val="20"/>
                      </w:rPr>
                    </w:pPr>
                  </w:p>
                </w:tc>
                <w:tc>
                  <w:tcPr>
                    <w:tcW w:w="273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34042342" w14:textId="77777777" w:rsidR="00234B68" w:rsidRPr="00A36BA8" w:rsidRDefault="00234B68" w:rsidP="00AA1E22">
                    <w:pPr>
                      <w:rPr>
                        <w:sz w:val="20"/>
                      </w:rPr>
                    </w:pPr>
                  </w:p>
                </w:tc>
              </w:tr>
              <w:tr w:rsidR="00234B68" w:rsidRPr="00A36BA8" w14:paraId="361E8EFD" w14:textId="77777777" w:rsidTr="00AA1E22">
                <w:trPr>
                  <w:trHeight w:val="192"/>
                </w:trPr>
                <w:tc>
                  <w:tcPr>
                    <w:tcW w:w="5199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531AB88A" w14:textId="77777777" w:rsidR="00234B68" w:rsidRPr="00A36BA8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  <w:u w:val="single"/>
                      </w:rPr>
                    </w:pP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  <w:u w:val="single"/>
                      </w:rPr>
                      <w:t>Catastrophic Premiums</w:t>
                    </w:r>
                  </w:p>
                </w:tc>
                <w:tc>
                  <w:tcPr>
                    <w:tcW w:w="22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4326624B" w14:textId="77777777" w:rsidR="00234B68" w:rsidRPr="00A36BA8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  <w:u w:val="single"/>
                      </w:rPr>
                    </w:pPr>
                  </w:p>
                </w:tc>
                <w:tc>
                  <w:tcPr>
                    <w:tcW w:w="273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3295C11F" w14:textId="77777777" w:rsidR="00234B68" w:rsidRPr="00A36BA8" w:rsidRDefault="00234B68" w:rsidP="00AA1E22">
                    <w:pPr>
                      <w:rPr>
                        <w:sz w:val="20"/>
                      </w:rPr>
                    </w:pPr>
                  </w:p>
                </w:tc>
              </w:tr>
              <w:tr w:rsidR="00234B68" w:rsidRPr="00A36BA8" w14:paraId="186CFC5A" w14:textId="77777777" w:rsidTr="00AA1E22">
                <w:trPr>
                  <w:trHeight w:val="192"/>
                </w:trPr>
                <w:tc>
                  <w:tcPr>
                    <w:tcW w:w="300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4D6059C0" w14:textId="77777777" w:rsidR="00234B68" w:rsidRPr="00A36BA8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2022-2023 Premium</w:t>
                    </w:r>
                  </w:p>
                </w:tc>
                <w:tc>
                  <w:tcPr>
                    <w:tcW w:w="2195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045FEC6D" w14:textId="77777777" w:rsidR="00234B68" w:rsidRPr="00A36BA8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 xml:space="preserve"> $    23,119.20 </w:t>
                    </w:r>
                  </w:p>
                </w:tc>
                <w:tc>
                  <w:tcPr>
                    <w:tcW w:w="4939" w:type="dxa"/>
                    <w:gridSpan w:val="2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bottom"/>
                    <w:hideMark/>
                  </w:tcPr>
                  <w:p w14:paraId="6EFDC49F" w14:textId="77777777" w:rsidR="00234B68" w:rsidRPr="00A36BA8" w:rsidRDefault="00234B68" w:rsidP="00AA1E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Rates to remain the same for 202</w:t>
                    </w:r>
                    <w: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3</w:t>
                    </w: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-202</w:t>
                    </w:r>
                    <w: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4</w:t>
                    </w:r>
                  </w:p>
                </w:tc>
              </w:tr>
              <w:tr w:rsidR="00234B68" w:rsidRPr="00A36BA8" w14:paraId="0E89CA29" w14:textId="77777777" w:rsidTr="00AA1E22">
                <w:trPr>
                  <w:trHeight w:val="192"/>
                </w:trPr>
                <w:tc>
                  <w:tcPr>
                    <w:tcW w:w="3004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2819D473" w14:textId="77777777" w:rsidR="00234B68" w:rsidRPr="00A36BA8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202</w:t>
                    </w:r>
                    <w: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3</w:t>
                    </w: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-202</w:t>
                    </w:r>
                    <w: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>4</w:t>
                    </w: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 xml:space="preserve"> Premium</w:t>
                    </w:r>
                  </w:p>
                </w:tc>
                <w:tc>
                  <w:tcPr>
                    <w:tcW w:w="2195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01F80BC2" w14:textId="77777777" w:rsidR="00234B68" w:rsidRPr="00A36BA8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A36BA8"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  <w:t xml:space="preserve"> $    23,119.20 </w:t>
                    </w:r>
                  </w:p>
                </w:tc>
                <w:tc>
                  <w:tcPr>
                    <w:tcW w:w="4939" w:type="dxa"/>
                    <w:gridSpan w:val="2"/>
                    <w:vMerge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23E7CBFF" w14:textId="77777777" w:rsidR="00234B68" w:rsidRPr="00A36BA8" w:rsidRDefault="00234B68" w:rsidP="00AA1E22">
                    <w:pPr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</w:p>
                </w:tc>
              </w:tr>
            </w:tbl>
          </w:sdtContent>
        </w:sdt>
        <w:sdt>
          <w:sdtPr>
            <w:rPr>
              <w:rFonts w:asciiTheme="minorHAnsi" w:hAnsiTheme="minorHAnsi" w:cstheme="minorHAnsi"/>
            </w:rPr>
            <w:id w:val="-661233102"/>
            <w:placeholder>
              <w:docPart w:val="8D07C0670C92482A81B9B243D64FE79F"/>
            </w:placeholder>
          </w:sdtPr>
          <w:sdtContent>
            <w:p w14:paraId="1A269FBA" w14:textId="0FA8E831" w:rsidR="00234B68" w:rsidRPr="008A2749" w:rsidRDefault="00234B68" w:rsidP="00234B6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Based on the proposals received by Roberts Insurance, the best option for the </w:t>
              </w:r>
              <w:proofErr w:type="gramStart"/>
              <w:r>
                <w:rPr>
                  <w:rFonts w:asciiTheme="minorHAnsi" w:hAnsiTheme="minorHAnsi" w:cstheme="minorHAnsi"/>
                </w:rPr>
                <w:t>District</w:t>
              </w:r>
              <w:proofErr w:type="gramEnd"/>
              <w:r>
                <w:rPr>
                  <w:rFonts w:asciiTheme="minorHAnsi" w:hAnsiTheme="minorHAnsi" w:cstheme="minorHAnsi"/>
                </w:rPr>
                <w:t xml:space="preserve"> is through</w:t>
              </w:r>
              <w:r>
                <w:rPr>
                  <w:rFonts w:asciiTheme="minorHAnsi" w:hAnsiTheme="minorHAnsi" w:cstheme="minorHAnsi"/>
                </w:rPr>
                <w:t xml:space="preserve"> the incumbent provider- Zurich</w:t>
              </w:r>
              <w:r>
                <w:rPr>
                  <w:rFonts w:asciiTheme="minorHAnsi" w:hAnsiTheme="minorHAnsi" w:cstheme="minorHAnsi"/>
                </w:rPr>
                <w:t xml:space="preserve"> as shown above. The price </w:t>
              </w:r>
              <w:r>
                <w:rPr>
                  <w:rFonts w:asciiTheme="minorHAnsi" w:hAnsiTheme="minorHAnsi" w:cstheme="minorHAnsi"/>
                </w:rPr>
                <w:t xml:space="preserve">remains unchanged for the upcoming </w:t>
              </w:r>
              <w:r>
                <w:rPr>
                  <w:rFonts w:asciiTheme="minorHAnsi" w:hAnsiTheme="minorHAnsi" w:cstheme="minorHAnsi"/>
                </w:rPr>
                <w:t>year.</w:t>
              </w:r>
            </w:p>
          </w:sdtContent>
        </w:sdt>
        <w:p w14:paraId="79965E23" w14:textId="6C9DD74A" w:rsidR="00D072A8" w:rsidRPr="006F0552" w:rsidRDefault="00B17A2E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D15DA4B" w:rsidR="00D072A8" w:rsidRPr="006F0552" w:rsidRDefault="00234B6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234B68">
            <w:drawing>
              <wp:inline distT="0" distB="0" distL="0" distR="0" wp14:anchorId="21809F0E" wp14:editId="63D3275E">
                <wp:extent cx="6858000" cy="1905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F8A7A30" w:rsidR="00DE0B82" w:rsidRDefault="00234B6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234B68">
            <w:drawing>
              <wp:inline distT="0" distB="0" distL="0" distR="0" wp14:anchorId="74833965" wp14:editId="674E035A">
                <wp:extent cx="6858000" cy="190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059E059" w14:textId="7326BE86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</w:t>
      </w:r>
      <w:r w:rsidR="00B17A2E">
        <w:rPr>
          <w:rFonts w:asciiTheme="minorHAnsi" w:hAnsiTheme="minorHAnsi" w:cstheme="minorHAnsi"/>
          <w:b/>
        </w:rPr>
        <w:t xml:space="preserve">the </w:t>
      </w:r>
      <w:r w:rsidRPr="00FE1745">
        <w:rPr>
          <w:rFonts w:asciiTheme="minorHAnsi" w:hAnsiTheme="minorHAnsi" w:cstheme="minorHAnsi"/>
          <w:b/>
        </w:rPr>
        <w:t>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9165330" w:rsidR="00FE1745" w:rsidRDefault="00234B68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637F3A6" w14:textId="4575BAE0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IF THIS IS A GRANT, ENTER </w:t>
      </w:r>
      <w:r w:rsidR="00B80CF5">
        <w:rPr>
          <w:rFonts w:asciiTheme="minorHAnsi" w:hAnsiTheme="minorHAnsi" w:cstheme="minorHAnsi"/>
          <w:b/>
        </w:rPr>
        <w:t xml:space="preserve">THE </w:t>
      </w:r>
      <w:r>
        <w:rPr>
          <w:rFonts w:asciiTheme="minorHAnsi" w:hAnsiTheme="minorHAnsi" w:cstheme="minorHAnsi"/>
          <w:b/>
        </w:rPr>
        <w:t>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54555A79" w:rsidR="00FE1745" w:rsidRDefault="00234B68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3F5B06A" w:rsidR="00D072A8" w:rsidRPr="008A2749" w:rsidRDefault="00B17A2E" w:rsidP="00D072A8">
          <w:pPr>
            <w:pStyle w:val="NoSpacing"/>
            <w:rPr>
              <w:rFonts w:asciiTheme="minorHAnsi" w:hAnsiTheme="minorHAnsi" w:cstheme="minorHAnsi"/>
            </w:rPr>
          </w:pPr>
          <w:r>
            <w:t>I recommend the Board approve the Student Insurance renewal with Zurich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CA3216C" w:rsidR="00D072A8" w:rsidRPr="00D072A8" w:rsidRDefault="00234B68" w:rsidP="00D072A8">
          <w:pPr>
            <w:pStyle w:val="NoSpacing"/>
            <w:rPr>
              <w:rFonts w:asciiTheme="minorHAnsi" w:hAnsiTheme="minorHAnsi" w:cstheme="minorHAnsi"/>
            </w:rPr>
          </w:pPr>
          <w:r w:rsidRPr="00234B68">
            <w:drawing>
              <wp:inline distT="0" distB="0" distL="0" distR="0" wp14:anchorId="5A274125" wp14:editId="280042A8">
                <wp:extent cx="6858000" cy="1905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D072A8" w:rsidRPr="00D072A8" w:rsidSect="00C046D1">
      <w:headerReference w:type="first" r:id="rId15"/>
      <w:footerReference w:type="first" r:id="rId16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9466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564594">
    <w:abstractNumId w:val="12"/>
  </w:num>
  <w:num w:numId="3" w16cid:durableId="603608384">
    <w:abstractNumId w:val="8"/>
  </w:num>
  <w:num w:numId="4" w16cid:durableId="1065957332">
    <w:abstractNumId w:val="13"/>
  </w:num>
  <w:num w:numId="5" w16cid:durableId="1352075461">
    <w:abstractNumId w:val="6"/>
  </w:num>
  <w:num w:numId="6" w16cid:durableId="563491876">
    <w:abstractNumId w:val="0"/>
  </w:num>
  <w:num w:numId="7" w16cid:durableId="1461877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2938648">
    <w:abstractNumId w:val="16"/>
  </w:num>
  <w:num w:numId="9" w16cid:durableId="947348209">
    <w:abstractNumId w:val="1"/>
  </w:num>
  <w:num w:numId="10" w16cid:durableId="254245510">
    <w:abstractNumId w:val="15"/>
  </w:num>
  <w:num w:numId="11" w16cid:durableId="22294918">
    <w:abstractNumId w:val="19"/>
  </w:num>
  <w:num w:numId="12" w16cid:durableId="1003387874">
    <w:abstractNumId w:val="7"/>
  </w:num>
  <w:num w:numId="13" w16cid:durableId="529220486">
    <w:abstractNumId w:val="10"/>
  </w:num>
  <w:num w:numId="14" w16cid:durableId="664749284">
    <w:abstractNumId w:val="9"/>
  </w:num>
  <w:num w:numId="15" w16cid:durableId="2082870609">
    <w:abstractNumId w:val="17"/>
  </w:num>
  <w:num w:numId="16" w16cid:durableId="1554387572">
    <w:abstractNumId w:val="2"/>
  </w:num>
  <w:num w:numId="17" w16cid:durableId="162479961">
    <w:abstractNumId w:val="5"/>
  </w:num>
  <w:num w:numId="18" w16cid:durableId="1302230294">
    <w:abstractNumId w:val="14"/>
  </w:num>
  <w:num w:numId="19" w16cid:durableId="1571230217">
    <w:abstractNumId w:val="18"/>
  </w:num>
  <w:num w:numId="20" w16cid:durableId="1934587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819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4B68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7A2E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0CF5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3429F824E34C55887CDC8ED8F35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E9C38-1DC5-4BBC-932B-E4460D6475B9}"/>
      </w:docPartPr>
      <w:docPartBody>
        <w:p w:rsidR="00000000" w:rsidRDefault="000C3224" w:rsidP="000C3224">
          <w:pPr>
            <w:pStyle w:val="103429F824E34C55887CDC8ED8F35ED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7C0670C92482A81B9B243D64FE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898E-0337-4820-BBE1-99755FAD7E28}"/>
      </w:docPartPr>
      <w:docPartBody>
        <w:p w:rsidR="00000000" w:rsidRDefault="000C3224" w:rsidP="000C3224">
          <w:pPr>
            <w:pStyle w:val="8D07C0670C92482A81B9B243D64FE79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3224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3224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390BD9D8264684B10ED3FD52244E7E">
    <w:name w:val="FD390BD9D8264684B10ED3FD52244E7E"/>
    <w:rsid w:val="000C3224"/>
  </w:style>
  <w:style w:type="paragraph" w:customStyle="1" w:styleId="160198971CC3464F810C1D10F95E264D">
    <w:name w:val="160198971CC3464F810C1D10F95E264D"/>
    <w:rsid w:val="000C3224"/>
  </w:style>
  <w:style w:type="paragraph" w:customStyle="1" w:styleId="103429F824E34C55887CDC8ED8F35ED7">
    <w:name w:val="103429F824E34C55887CDC8ED8F35ED7"/>
    <w:rsid w:val="000C3224"/>
  </w:style>
  <w:style w:type="paragraph" w:customStyle="1" w:styleId="8D07C0670C92482A81B9B243D64FE79F">
    <w:name w:val="8D07C0670C92482A81B9B243D64FE79F"/>
    <w:rsid w:val="000C32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1080</Characters>
  <Application>Microsoft Office Word</Application>
  <DocSecurity>0</DocSecurity>
  <Lines>54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3</cp:revision>
  <cp:lastPrinted>2021-03-03T22:03:00Z</cp:lastPrinted>
  <dcterms:created xsi:type="dcterms:W3CDTF">2023-02-21T16:30:00Z</dcterms:created>
  <dcterms:modified xsi:type="dcterms:W3CDTF">2023-02-21T16:33:00Z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9df23c6bf006ce24494c9b638ed04f221c16bed5383c1b3829154867b4405628</vt:lpwstr>
  </property>
</Properties>
</file>