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3FEE9" w14:textId="0AF17D3F" w:rsidR="00BA42A2" w:rsidRDefault="00D23A65">
      <w:pPr>
        <w:spacing w:before="73"/>
        <w:ind w:left="593" w:right="1065"/>
        <w:jc w:val="center"/>
        <w:rPr>
          <w:b/>
        </w:rPr>
      </w:pPr>
      <w:r>
        <w:rPr>
          <w:b/>
          <w:color w:val="040404"/>
        </w:rPr>
        <w:t>Memorandum of Agreement</w:t>
      </w:r>
    </w:p>
    <w:p w14:paraId="73D70157" w14:textId="77777777" w:rsidR="00BA42A2" w:rsidRDefault="00D23A65">
      <w:pPr>
        <w:ind w:left="602" w:right="1065"/>
        <w:jc w:val="center"/>
        <w:rPr>
          <w:b/>
        </w:rPr>
      </w:pPr>
      <w:r>
        <w:rPr>
          <w:b/>
          <w:color w:val="030304"/>
        </w:rPr>
        <w:t>EC LEARN Partnership with Boone County School District/EC Community Consulting Services</w:t>
      </w:r>
    </w:p>
    <w:p w14:paraId="1A5B5880" w14:textId="77777777" w:rsidR="00BA42A2" w:rsidRDefault="00BA42A2">
      <w:pPr>
        <w:pStyle w:val="BodyText"/>
        <w:spacing w:before="1"/>
        <w:rPr>
          <w:b/>
          <w:sz w:val="22"/>
        </w:rPr>
      </w:pPr>
    </w:p>
    <w:p w14:paraId="3D5EDD93" w14:textId="77777777" w:rsidR="00BA42A2" w:rsidRDefault="00D23A65">
      <w:pPr>
        <w:pStyle w:val="BodyText"/>
        <w:spacing w:before="1"/>
        <w:ind w:left="132" w:right="110" w:firstLine="721"/>
      </w:pPr>
      <w:r>
        <w:rPr>
          <w:color w:val="070608"/>
        </w:rPr>
        <w:t>EC</w:t>
      </w:r>
      <w:r>
        <w:rPr>
          <w:color w:val="070608"/>
          <w:spacing w:val="-5"/>
        </w:rPr>
        <w:t xml:space="preserve"> </w:t>
      </w:r>
      <w:r>
        <w:rPr>
          <w:color w:val="070608"/>
        </w:rPr>
        <w:t xml:space="preserve">LEARN </w:t>
      </w:r>
      <w:r>
        <w:rPr>
          <w:color w:val="070608"/>
          <w:spacing w:val="3"/>
        </w:rPr>
        <w:t>(Early</w:t>
      </w:r>
      <w:r>
        <w:rPr>
          <w:color w:val="070608"/>
          <w:spacing w:val="-26"/>
        </w:rPr>
        <w:t xml:space="preserve"> </w:t>
      </w:r>
      <w:r>
        <w:rPr>
          <w:color w:val="070608"/>
        </w:rPr>
        <w:t>Childhood</w:t>
      </w:r>
      <w:r>
        <w:rPr>
          <w:color w:val="070608"/>
          <w:spacing w:val="-3"/>
        </w:rPr>
        <w:t xml:space="preserve"> </w:t>
      </w:r>
      <w:r>
        <w:rPr>
          <w:color w:val="070608"/>
        </w:rPr>
        <w:t>Learning</w:t>
      </w:r>
      <w:r>
        <w:rPr>
          <w:color w:val="070608"/>
          <w:spacing w:val="-5"/>
        </w:rPr>
        <w:t xml:space="preserve"> </w:t>
      </w:r>
      <w:r>
        <w:rPr>
          <w:color w:val="070608"/>
        </w:rPr>
        <w:t>Education</w:t>
      </w:r>
      <w:r>
        <w:rPr>
          <w:color w:val="070608"/>
          <w:spacing w:val="-21"/>
        </w:rPr>
        <w:t xml:space="preserve"> </w:t>
      </w:r>
      <w:r>
        <w:rPr>
          <w:color w:val="070608"/>
          <w:spacing w:val="2"/>
        </w:rPr>
        <w:t>Assessment</w:t>
      </w:r>
      <w:r>
        <w:rPr>
          <w:color w:val="070608"/>
          <w:spacing w:val="-8"/>
        </w:rPr>
        <w:t xml:space="preserve"> </w:t>
      </w:r>
      <w:r>
        <w:rPr>
          <w:color w:val="070608"/>
        </w:rPr>
        <w:t>Resource</w:t>
      </w:r>
      <w:r>
        <w:rPr>
          <w:color w:val="070608"/>
          <w:spacing w:val="-1"/>
        </w:rPr>
        <w:t xml:space="preserve"> </w:t>
      </w:r>
      <w:r>
        <w:rPr>
          <w:color w:val="070608"/>
        </w:rPr>
        <w:t>N</w:t>
      </w:r>
      <w:r>
        <w:rPr>
          <w:color w:val="070608"/>
          <w:spacing w:val="-39"/>
        </w:rPr>
        <w:t xml:space="preserve"> </w:t>
      </w:r>
      <w:proofErr w:type="spellStart"/>
      <w:r>
        <w:rPr>
          <w:color w:val="070608"/>
        </w:rPr>
        <w:t>etwork</w:t>
      </w:r>
      <w:proofErr w:type="spellEnd"/>
      <w:r>
        <w:rPr>
          <w:color w:val="070608"/>
        </w:rPr>
        <w:t>)</w:t>
      </w:r>
      <w:r>
        <w:rPr>
          <w:color w:val="070608"/>
          <w:spacing w:val="-23"/>
        </w:rPr>
        <w:t xml:space="preserve"> </w:t>
      </w:r>
      <w:r>
        <w:rPr>
          <w:color w:val="070608"/>
          <w:spacing w:val="3"/>
        </w:rPr>
        <w:t>is</w:t>
      </w:r>
      <w:r>
        <w:rPr>
          <w:color w:val="070608"/>
          <w:spacing w:val="-17"/>
        </w:rPr>
        <w:t xml:space="preserve"> </w:t>
      </w:r>
      <w:r>
        <w:rPr>
          <w:color w:val="070608"/>
        </w:rPr>
        <w:t>a</w:t>
      </w:r>
      <w:r>
        <w:rPr>
          <w:color w:val="070608"/>
          <w:spacing w:val="-13"/>
        </w:rPr>
        <w:t xml:space="preserve"> </w:t>
      </w:r>
      <w:r>
        <w:rPr>
          <w:color w:val="070608"/>
        </w:rPr>
        <w:t>local</w:t>
      </w:r>
      <w:r>
        <w:rPr>
          <w:color w:val="070608"/>
          <w:spacing w:val="-16"/>
        </w:rPr>
        <w:t xml:space="preserve"> </w:t>
      </w:r>
      <w:r>
        <w:rPr>
          <w:color w:val="070608"/>
        </w:rPr>
        <w:t xml:space="preserve">Child Care Resource and Referral (CCR&amp;R) agency providing critical early childhood education resources </w:t>
      </w:r>
      <w:r>
        <w:rPr>
          <w:color w:val="070608"/>
          <w:spacing w:val="-6"/>
        </w:rPr>
        <w:t xml:space="preserve">to </w:t>
      </w:r>
      <w:r>
        <w:rPr>
          <w:color w:val="070608"/>
        </w:rPr>
        <w:t xml:space="preserve">families, </w:t>
      </w:r>
      <w:r>
        <w:rPr>
          <w:color w:val="070608"/>
          <w:spacing w:val="-5"/>
        </w:rPr>
        <w:t xml:space="preserve">early </w:t>
      </w:r>
      <w:r>
        <w:rPr>
          <w:color w:val="070608"/>
        </w:rPr>
        <w:t xml:space="preserve">childhood professionals, and employers in </w:t>
      </w:r>
      <w:r>
        <w:rPr>
          <w:color w:val="070608"/>
          <w:spacing w:val="3"/>
        </w:rPr>
        <w:t xml:space="preserve">twenty </w:t>
      </w:r>
      <w:r>
        <w:rPr>
          <w:color w:val="070608"/>
        </w:rPr>
        <w:t xml:space="preserve">counties: Northern Kentucky­ Boone, Carroll, Campbell, Grant, Gallatin, Kenton, Owen, and </w:t>
      </w:r>
      <w:r>
        <w:rPr>
          <w:color w:val="070608"/>
          <w:spacing w:val="3"/>
        </w:rPr>
        <w:t xml:space="preserve">Pendleton, </w:t>
      </w:r>
      <w:r>
        <w:rPr>
          <w:color w:val="070608"/>
        </w:rPr>
        <w:t xml:space="preserve">Salt </w:t>
      </w:r>
      <w:r>
        <w:rPr>
          <w:color w:val="070608"/>
          <w:spacing w:val="3"/>
        </w:rPr>
        <w:t xml:space="preserve">River </w:t>
      </w:r>
      <w:r>
        <w:rPr>
          <w:color w:val="070608"/>
        </w:rPr>
        <w:t xml:space="preserve">Trail- Anderson, Franklin, Henry, Oldham, Shelby, </w:t>
      </w:r>
      <w:r>
        <w:rPr>
          <w:color w:val="070608"/>
          <w:spacing w:val="3"/>
        </w:rPr>
        <w:t xml:space="preserve">Spencer, </w:t>
      </w:r>
      <w:r>
        <w:rPr>
          <w:color w:val="070608"/>
        </w:rPr>
        <w:t xml:space="preserve">Trimble, and Woodford. We </w:t>
      </w:r>
      <w:r>
        <w:rPr>
          <w:color w:val="070608"/>
          <w:spacing w:val="2"/>
        </w:rPr>
        <w:t xml:space="preserve">are </w:t>
      </w:r>
      <w:r>
        <w:rPr>
          <w:color w:val="070608"/>
        </w:rPr>
        <w:t xml:space="preserve">a </w:t>
      </w:r>
      <w:r>
        <w:rPr>
          <w:color w:val="070608"/>
          <w:spacing w:val="2"/>
        </w:rPr>
        <w:t xml:space="preserve">connector </w:t>
      </w:r>
      <w:r>
        <w:rPr>
          <w:color w:val="070608"/>
        </w:rPr>
        <w:t xml:space="preserve">in </w:t>
      </w:r>
      <w:r>
        <w:rPr>
          <w:color w:val="070608"/>
          <w:spacing w:val="6"/>
        </w:rPr>
        <w:t xml:space="preserve">the </w:t>
      </w:r>
      <w:r>
        <w:rPr>
          <w:color w:val="070608"/>
        </w:rPr>
        <w:t>early childhood</w:t>
      </w:r>
      <w:r>
        <w:rPr>
          <w:color w:val="070608"/>
          <w:spacing w:val="-12"/>
        </w:rPr>
        <w:t xml:space="preserve"> </w:t>
      </w:r>
      <w:r>
        <w:rPr>
          <w:color w:val="070608"/>
          <w:spacing w:val="3"/>
        </w:rPr>
        <w:t>sector</w:t>
      </w:r>
      <w:r>
        <w:rPr>
          <w:color w:val="070608"/>
          <w:spacing w:val="-19"/>
        </w:rPr>
        <w:t xml:space="preserve"> </w:t>
      </w:r>
      <w:r>
        <w:rPr>
          <w:color w:val="070608"/>
        </w:rPr>
        <w:t>bridging</w:t>
      </w:r>
      <w:r>
        <w:rPr>
          <w:color w:val="070608"/>
          <w:spacing w:val="-9"/>
        </w:rPr>
        <w:t xml:space="preserve"> </w:t>
      </w:r>
      <w:r>
        <w:rPr>
          <w:color w:val="070608"/>
        </w:rPr>
        <w:t>community</w:t>
      </w:r>
      <w:r>
        <w:rPr>
          <w:color w:val="070608"/>
          <w:spacing w:val="-13"/>
        </w:rPr>
        <w:t xml:space="preserve"> </w:t>
      </w:r>
      <w:r>
        <w:rPr>
          <w:color w:val="070608"/>
        </w:rPr>
        <w:t>partners</w:t>
      </w:r>
      <w:r>
        <w:rPr>
          <w:color w:val="070608"/>
          <w:spacing w:val="-9"/>
        </w:rPr>
        <w:t xml:space="preserve"> </w:t>
      </w:r>
      <w:r>
        <w:rPr>
          <w:color w:val="070608"/>
        </w:rPr>
        <w:t>and</w:t>
      </w:r>
      <w:r>
        <w:rPr>
          <w:color w:val="070608"/>
          <w:spacing w:val="-9"/>
        </w:rPr>
        <w:t xml:space="preserve"> </w:t>
      </w:r>
      <w:r>
        <w:rPr>
          <w:color w:val="070608"/>
          <w:spacing w:val="3"/>
        </w:rPr>
        <w:t>agencies</w:t>
      </w:r>
      <w:r>
        <w:rPr>
          <w:color w:val="070608"/>
          <w:spacing w:val="-13"/>
        </w:rPr>
        <w:t xml:space="preserve"> </w:t>
      </w:r>
      <w:r>
        <w:rPr>
          <w:color w:val="070608"/>
        </w:rPr>
        <w:t>to</w:t>
      </w:r>
      <w:r>
        <w:rPr>
          <w:color w:val="070608"/>
          <w:spacing w:val="-12"/>
        </w:rPr>
        <w:t xml:space="preserve"> </w:t>
      </w:r>
      <w:r>
        <w:rPr>
          <w:color w:val="070608"/>
          <w:spacing w:val="2"/>
        </w:rPr>
        <w:t>increase</w:t>
      </w:r>
      <w:r>
        <w:rPr>
          <w:color w:val="070608"/>
          <w:spacing w:val="-14"/>
        </w:rPr>
        <w:t xml:space="preserve"> </w:t>
      </w:r>
      <w:r>
        <w:rPr>
          <w:color w:val="070608"/>
          <w:spacing w:val="2"/>
        </w:rPr>
        <w:t>awareness</w:t>
      </w:r>
      <w:r>
        <w:rPr>
          <w:color w:val="070608"/>
          <w:spacing w:val="-18"/>
        </w:rPr>
        <w:t xml:space="preserve"> </w:t>
      </w:r>
      <w:r>
        <w:rPr>
          <w:color w:val="070608"/>
        </w:rPr>
        <w:t>of</w:t>
      </w:r>
      <w:r>
        <w:rPr>
          <w:color w:val="070608"/>
          <w:spacing w:val="-1"/>
        </w:rPr>
        <w:t xml:space="preserve"> </w:t>
      </w:r>
      <w:r>
        <w:rPr>
          <w:color w:val="070608"/>
        </w:rPr>
        <w:t>early</w:t>
      </w:r>
      <w:r>
        <w:rPr>
          <w:color w:val="070608"/>
          <w:spacing w:val="-21"/>
        </w:rPr>
        <w:t xml:space="preserve"> </w:t>
      </w:r>
      <w:r>
        <w:rPr>
          <w:color w:val="070608"/>
        </w:rPr>
        <w:t xml:space="preserve">childhood education resources </w:t>
      </w:r>
      <w:r>
        <w:rPr>
          <w:color w:val="070608"/>
          <w:spacing w:val="2"/>
        </w:rPr>
        <w:t xml:space="preserve">available </w:t>
      </w:r>
      <w:r>
        <w:rPr>
          <w:color w:val="070608"/>
        </w:rPr>
        <w:t>in the region to support early childhood professionals, families, and employers</w:t>
      </w:r>
      <w:r>
        <w:rPr>
          <w:color w:val="070608"/>
          <w:spacing w:val="13"/>
        </w:rPr>
        <w:t xml:space="preserve"> </w:t>
      </w:r>
      <w:r>
        <w:rPr>
          <w:color w:val="070608"/>
          <w:spacing w:val="2"/>
        </w:rPr>
        <w:t>(stakeholders).</w:t>
      </w:r>
    </w:p>
    <w:p w14:paraId="7B671748" w14:textId="77777777" w:rsidR="00BA42A2" w:rsidRDefault="00D23A65">
      <w:pPr>
        <w:pStyle w:val="BodyText"/>
        <w:ind w:left="121" w:right="406" w:firstLine="735"/>
      </w:pPr>
      <w:r>
        <w:rPr>
          <w:color w:val="060608"/>
        </w:rPr>
        <w:t>EC LEARN understands the importance of quality early learning experiences for all children and their families, as well as the critical role quality early childhood plays in helping to boost the region's economy.</w:t>
      </w:r>
    </w:p>
    <w:p w14:paraId="3CF51EEA" w14:textId="77777777" w:rsidR="00BA42A2" w:rsidRDefault="00D23A65">
      <w:pPr>
        <w:pStyle w:val="BodyText"/>
        <w:spacing w:line="220" w:lineRule="auto"/>
        <w:ind w:left="115" w:right="110" w:firstLine="724"/>
      </w:pPr>
      <w:r>
        <w:rPr>
          <w:color w:val="0E0E10"/>
        </w:rPr>
        <w:t>EC</w:t>
      </w:r>
      <w:r>
        <w:rPr>
          <w:color w:val="0E0E10"/>
          <w:spacing w:val="-25"/>
        </w:rPr>
        <w:t xml:space="preserve"> </w:t>
      </w:r>
      <w:r>
        <w:rPr>
          <w:color w:val="0E0E10"/>
        </w:rPr>
        <w:t>LEARN</w:t>
      </w:r>
      <w:r>
        <w:rPr>
          <w:color w:val="0E0E10"/>
          <w:spacing w:val="-30"/>
        </w:rPr>
        <w:t xml:space="preserve"> </w:t>
      </w:r>
      <w:r>
        <w:rPr>
          <w:color w:val="0E0E10"/>
        </w:rPr>
        <w:t>will</w:t>
      </w:r>
      <w:r>
        <w:rPr>
          <w:color w:val="0E0E10"/>
          <w:spacing w:val="-32"/>
        </w:rPr>
        <w:t xml:space="preserve"> </w:t>
      </w:r>
      <w:r>
        <w:rPr>
          <w:color w:val="0E0E10"/>
          <w:spacing w:val="-4"/>
        </w:rPr>
        <w:t>contract</w:t>
      </w:r>
      <w:r>
        <w:rPr>
          <w:color w:val="0E0E10"/>
          <w:spacing w:val="-33"/>
        </w:rPr>
        <w:t xml:space="preserve"> </w:t>
      </w:r>
      <w:r>
        <w:rPr>
          <w:color w:val="0E0E10"/>
        </w:rPr>
        <w:t>with</w:t>
      </w:r>
      <w:r>
        <w:rPr>
          <w:color w:val="0E0E10"/>
          <w:spacing w:val="-32"/>
        </w:rPr>
        <w:t xml:space="preserve"> </w:t>
      </w:r>
      <w:r>
        <w:rPr>
          <w:color w:val="0E0E10"/>
        </w:rPr>
        <w:t>the</w:t>
      </w:r>
      <w:r>
        <w:rPr>
          <w:color w:val="0E0E10"/>
          <w:spacing w:val="-31"/>
        </w:rPr>
        <w:t xml:space="preserve"> </w:t>
      </w:r>
      <w:r>
        <w:rPr>
          <w:color w:val="0E0E10"/>
        </w:rPr>
        <w:t>Boone</w:t>
      </w:r>
      <w:r>
        <w:rPr>
          <w:color w:val="0E0E10"/>
          <w:spacing w:val="-35"/>
        </w:rPr>
        <w:t xml:space="preserve"> </w:t>
      </w:r>
      <w:r>
        <w:rPr>
          <w:color w:val="0E0E10"/>
          <w:spacing w:val="-5"/>
        </w:rPr>
        <w:t>County</w:t>
      </w:r>
      <w:r>
        <w:rPr>
          <w:color w:val="0E0E10"/>
          <w:spacing w:val="-40"/>
        </w:rPr>
        <w:t xml:space="preserve"> </w:t>
      </w:r>
      <w:r>
        <w:rPr>
          <w:color w:val="0E0E10"/>
        </w:rPr>
        <w:t>School</w:t>
      </w:r>
      <w:r>
        <w:rPr>
          <w:color w:val="0E0E10"/>
          <w:spacing w:val="-35"/>
        </w:rPr>
        <w:t xml:space="preserve"> </w:t>
      </w:r>
      <w:r>
        <w:rPr>
          <w:color w:val="0E0E10"/>
        </w:rPr>
        <w:t>District</w:t>
      </w:r>
      <w:r>
        <w:rPr>
          <w:color w:val="0E0E10"/>
          <w:spacing w:val="-38"/>
        </w:rPr>
        <w:t xml:space="preserve"> </w:t>
      </w:r>
      <w:r>
        <w:rPr>
          <w:color w:val="0E0E10"/>
        </w:rPr>
        <w:t>to</w:t>
      </w:r>
      <w:r>
        <w:rPr>
          <w:color w:val="0E0E10"/>
          <w:spacing w:val="-35"/>
        </w:rPr>
        <w:t xml:space="preserve"> </w:t>
      </w:r>
      <w:r>
        <w:rPr>
          <w:color w:val="0E0E10"/>
          <w:spacing w:val="-5"/>
        </w:rPr>
        <w:t>provide</w:t>
      </w:r>
      <w:r>
        <w:rPr>
          <w:color w:val="0E0E10"/>
          <w:spacing w:val="-32"/>
        </w:rPr>
        <w:t xml:space="preserve"> </w:t>
      </w:r>
      <w:r>
        <w:rPr>
          <w:color w:val="0E0E10"/>
          <w:spacing w:val="-4"/>
        </w:rPr>
        <w:t>consultation</w:t>
      </w:r>
      <w:r>
        <w:rPr>
          <w:color w:val="0E0E10"/>
          <w:spacing w:val="-38"/>
        </w:rPr>
        <w:t xml:space="preserve"> </w:t>
      </w:r>
      <w:r>
        <w:rPr>
          <w:color w:val="0E0E10"/>
        </w:rPr>
        <w:t>services</w:t>
      </w:r>
      <w:r>
        <w:rPr>
          <w:color w:val="0E0E10"/>
          <w:spacing w:val="-36"/>
        </w:rPr>
        <w:t xml:space="preserve"> </w:t>
      </w:r>
      <w:r>
        <w:rPr>
          <w:color w:val="0E0E10"/>
        </w:rPr>
        <w:t xml:space="preserve">to </w:t>
      </w:r>
      <w:r>
        <w:rPr>
          <w:color w:val="0E0E10"/>
          <w:spacing w:val="-3"/>
          <w:w w:val="95"/>
        </w:rPr>
        <w:t>connect</w:t>
      </w:r>
      <w:r>
        <w:rPr>
          <w:color w:val="0E0E10"/>
          <w:spacing w:val="-15"/>
          <w:w w:val="95"/>
        </w:rPr>
        <w:t xml:space="preserve"> </w:t>
      </w:r>
      <w:r>
        <w:rPr>
          <w:color w:val="0E0E10"/>
          <w:w w:val="95"/>
        </w:rPr>
        <w:t>early</w:t>
      </w:r>
      <w:r>
        <w:rPr>
          <w:color w:val="0E0E10"/>
          <w:spacing w:val="-23"/>
          <w:w w:val="95"/>
        </w:rPr>
        <w:t xml:space="preserve"> </w:t>
      </w:r>
      <w:r>
        <w:rPr>
          <w:color w:val="0E0E10"/>
          <w:w w:val="95"/>
        </w:rPr>
        <w:t>childhood</w:t>
      </w:r>
      <w:r>
        <w:rPr>
          <w:color w:val="0E0E10"/>
          <w:spacing w:val="-13"/>
          <w:w w:val="95"/>
        </w:rPr>
        <w:t xml:space="preserve"> </w:t>
      </w:r>
      <w:r>
        <w:rPr>
          <w:color w:val="0E0E10"/>
          <w:w w:val="95"/>
        </w:rPr>
        <w:t>local</w:t>
      </w:r>
      <w:r>
        <w:rPr>
          <w:color w:val="0E0E10"/>
          <w:spacing w:val="-13"/>
          <w:w w:val="95"/>
        </w:rPr>
        <w:t xml:space="preserve"> </w:t>
      </w:r>
      <w:r>
        <w:rPr>
          <w:color w:val="0E0E10"/>
          <w:w w:val="95"/>
        </w:rPr>
        <w:t>services</w:t>
      </w:r>
      <w:r>
        <w:rPr>
          <w:color w:val="0E0E10"/>
          <w:spacing w:val="-17"/>
          <w:w w:val="95"/>
        </w:rPr>
        <w:t xml:space="preserve"> </w:t>
      </w:r>
      <w:r>
        <w:rPr>
          <w:color w:val="0E0E10"/>
          <w:w w:val="95"/>
        </w:rPr>
        <w:t>to</w:t>
      </w:r>
      <w:r>
        <w:rPr>
          <w:color w:val="0E0E10"/>
          <w:spacing w:val="-20"/>
          <w:w w:val="95"/>
        </w:rPr>
        <w:t xml:space="preserve"> </w:t>
      </w:r>
      <w:r>
        <w:rPr>
          <w:color w:val="0E0E10"/>
          <w:w w:val="95"/>
        </w:rPr>
        <w:t>children</w:t>
      </w:r>
      <w:r>
        <w:rPr>
          <w:color w:val="0E0E10"/>
          <w:spacing w:val="-23"/>
          <w:w w:val="95"/>
        </w:rPr>
        <w:t xml:space="preserve"> </w:t>
      </w:r>
      <w:r>
        <w:rPr>
          <w:color w:val="0E0E10"/>
          <w:w w:val="95"/>
        </w:rPr>
        <w:t>birth</w:t>
      </w:r>
      <w:r>
        <w:rPr>
          <w:color w:val="0E0E10"/>
          <w:spacing w:val="-8"/>
          <w:w w:val="95"/>
        </w:rPr>
        <w:t xml:space="preserve"> </w:t>
      </w:r>
      <w:r>
        <w:rPr>
          <w:color w:val="0E0E10"/>
          <w:spacing w:val="-4"/>
          <w:w w:val="95"/>
        </w:rPr>
        <w:t>to</w:t>
      </w:r>
      <w:r>
        <w:rPr>
          <w:color w:val="0E0E10"/>
          <w:spacing w:val="-13"/>
          <w:w w:val="95"/>
        </w:rPr>
        <w:t xml:space="preserve"> </w:t>
      </w:r>
      <w:r>
        <w:rPr>
          <w:color w:val="0E0E10"/>
          <w:w w:val="95"/>
        </w:rPr>
        <w:t>5</w:t>
      </w:r>
      <w:r>
        <w:rPr>
          <w:color w:val="0E0E10"/>
          <w:spacing w:val="-8"/>
          <w:w w:val="95"/>
        </w:rPr>
        <w:t xml:space="preserve"> </w:t>
      </w:r>
      <w:r>
        <w:rPr>
          <w:color w:val="0E0E10"/>
          <w:spacing w:val="-3"/>
          <w:w w:val="95"/>
        </w:rPr>
        <w:t>years</w:t>
      </w:r>
      <w:r>
        <w:rPr>
          <w:color w:val="0E0E10"/>
          <w:spacing w:val="-22"/>
          <w:w w:val="95"/>
        </w:rPr>
        <w:t xml:space="preserve"> </w:t>
      </w:r>
      <w:r>
        <w:rPr>
          <w:color w:val="0E0E10"/>
          <w:spacing w:val="-3"/>
          <w:w w:val="95"/>
        </w:rPr>
        <w:t>old.</w:t>
      </w:r>
      <w:r>
        <w:rPr>
          <w:color w:val="0E0E10"/>
          <w:w w:val="95"/>
        </w:rPr>
        <w:t xml:space="preserve"> The</w:t>
      </w:r>
      <w:r>
        <w:rPr>
          <w:color w:val="0E0E10"/>
          <w:spacing w:val="-6"/>
          <w:w w:val="95"/>
        </w:rPr>
        <w:t xml:space="preserve"> </w:t>
      </w:r>
      <w:r>
        <w:rPr>
          <w:color w:val="0E0E10"/>
          <w:spacing w:val="-4"/>
          <w:w w:val="95"/>
        </w:rPr>
        <w:t>contract</w:t>
      </w:r>
      <w:r>
        <w:rPr>
          <w:color w:val="0E0E10"/>
          <w:spacing w:val="-9"/>
          <w:w w:val="95"/>
        </w:rPr>
        <w:t xml:space="preserve"> </w:t>
      </w:r>
      <w:r>
        <w:rPr>
          <w:color w:val="0E0E10"/>
          <w:w w:val="95"/>
        </w:rPr>
        <w:t>may</w:t>
      </w:r>
      <w:r>
        <w:rPr>
          <w:color w:val="0E0E10"/>
          <w:spacing w:val="-12"/>
          <w:w w:val="95"/>
        </w:rPr>
        <w:t xml:space="preserve"> </w:t>
      </w:r>
      <w:r>
        <w:rPr>
          <w:color w:val="0E0E10"/>
          <w:w w:val="95"/>
        </w:rPr>
        <w:t>be</w:t>
      </w:r>
      <w:r>
        <w:rPr>
          <w:color w:val="0E0E10"/>
          <w:spacing w:val="-11"/>
          <w:w w:val="95"/>
        </w:rPr>
        <w:t xml:space="preserve"> </w:t>
      </w:r>
      <w:r>
        <w:rPr>
          <w:color w:val="0E0E10"/>
          <w:w w:val="95"/>
        </w:rPr>
        <w:t>renewed</w:t>
      </w:r>
      <w:r>
        <w:rPr>
          <w:color w:val="0E0E10"/>
          <w:spacing w:val="-18"/>
          <w:w w:val="95"/>
        </w:rPr>
        <w:t xml:space="preserve"> </w:t>
      </w:r>
      <w:r>
        <w:rPr>
          <w:color w:val="0E0E10"/>
          <w:spacing w:val="-5"/>
          <w:w w:val="95"/>
        </w:rPr>
        <w:t xml:space="preserve">yearly </w:t>
      </w:r>
      <w:r>
        <w:rPr>
          <w:color w:val="0E0E10"/>
          <w:spacing w:val="-4"/>
          <w:w w:val="95"/>
        </w:rPr>
        <w:t>until</w:t>
      </w:r>
      <w:r>
        <w:rPr>
          <w:color w:val="0E0E10"/>
          <w:spacing w:val="-8"/>
          <w:w w:val="95"/>
        </w:rPr>
        <w:t xml:space="preserve"> </w:t>
      </w:r>
      <w:r>
        <w:rPr>
          <w:color w:val="0E0E10"/>
          <w:spacing w:val="-3"/>
          <w:w w:val="95"/>
        </w:rPr>
        <w:t>summer</w:t>
      </w:r>
      <w:r>
        <w:rPr>
          <w:color w:val="0E0E10"/>
          <w:spacing w:val="-2"/>
          <w:w w:val="95"/>
        </w:rPr>
        <w:t xml:space="preserve"> </w:t>
      </w:r>
      <w:r>
        <w:rPr>
          <w:color w:val="0E0E10"/>
          <w:spacing w:val="-4"/>
          <w:w w:val="95"/>
        </w:rPr>
        <w:t>2024.</w:t>
      </w:r>
      <w:r>
        <w:rPr>
          <w:color w:val="0E0E10"/>
          <w:spacing w:val="6"/>
          <w:w w:val="95"/>
        </w:rPr>
        <w:t xml:space="preserve"> </w:t>
      </w:r>
      <w:r>
        <w:rPr>
          <w:color w:val="0E0E10"/>
          <w:spacing w:val="-4"/>
          <w:w w:val="95"/>
        </w:rPr>
        <w:t>Our</w:t>
      </w:r>
      <w:r>
        <w:rPr>
          <w:color w:val="0E0E10"/>
          <w:spacing w:val="-13"/>
          <w:w w:val="95"/>
        </w:rPr>
        <w:t xml:space="preserve"> </w:t>
      </w:r>
      <w:r>
        <w:rPr>
          <w:color w:val="0E0E10"/>
          <w:spacing w:val="-3"/>
          <w:w w:val="95"/>
        </w:rPr>
        <w:t>collaboration</w:t>
      </w:r>
      <w:r>
        <w:rPr>
          <w:color w:val="0E0E10"/>
          <w:spacing w:val="-9"/>
          <w:w w:val="95"/>
        </w:rPr>
        <w:t xml:space="preserve"> </w:t>
      </w:r>
      <w:r>
        <w:rPr>
          <w:color w:val="0E0E10"/>
          <w:spacing w:val="-4"/>
          <w:w w:val="95"/>
        </w:rPr>
        <w:t>will</w:t>
      </w:r>
      <w:r>
        <w:rPr>
          <w:color w:val="0E0E10"/>
          <w:spacing w:val="-5"/>
          <w:w w:val="95"/>
        </w:rPr>
        <w:t xml:space="preserve"> </w:t>
      </w:r>
      <w:r>
        <w:rPr>
          <w:color w:val="0E0E10"/>
          <w:w w:val="95"/>
        </w:rPr>
        <w:t>create</w:t>
      </w:r>
      <w:r>
        <w:rPr>
          <w:color w:val="0E0E10"/>
          <w:spacing w:val="-10"/>
          <w:w w:val="95"/>
        </w:rPr>
        <w:t xml:space="preserve"> </w:t>
      </w:r>
      <w:r>
        <w:rPr>
          <w:color w:val="0E0E10"/>
          <w:spacing w:val="-3"/>
          <w:w w:val="95"/>
        </w:rPr>
        <w:t>formal</w:t>
      </w:r>
      <w:r>
        <w:rPr>
          <w:color w:val="0E0E10"/>
          <w:spacing w:val="-12"/>
          <w:w w:val="95"/>
        </w:rPr>
        <w:t xml:space="preserve"> </w:t>
      </w:r>
      <w:r>
        <w:rPr>
          <w:color w:val="0E0E10"/>
          <w:w w:val="95"/>
        </w:rPr>
        <w:t>networks</w:t>
      </w:r>
      <w:r>
        <w:rPr>
          <w:color w:val="0E0E10"/>
          <w:spacing w:val="-14"/>
          <w:w w:val="95"/>
        </w:rPr>
        <w:t xml:space="preserve"> </w:t>
      </w:r>
      <w:r>
        <w:rPr>
          <w:color w:val="0E0E10"/>
          <w:w w:val="95"/>
        </w:rPr>
        <w:t>for</w:t>
      </w:r>
      <w:r>
        <w:rPr>
          <w:color w:val="0E0E10"/>
          <w:spacing w:val="-23"/>
          <w:w w:val="95"/>
        </w:rPr>
        <w:t xml:space="preserve"> </w:t>
      </w:r>
      <w:r>
        <w:rPr>
          <w:color w:val="0E0E10"/>
          <w:spacing w:val="-7"/>
          <w:w w:val="95"/>
        </w:rPr>
        <w:t>our</w:t>
      </w:r>
      <w:r>
        <w:rPr>
          <w:color w:val="0E0E10"/>
          <w:spacing w:val="-19"/>
          <w:w w:val="95"/>
        </w:rPr>
        <w:t xml:space="preserve"> </w:t>
      </w:r>
      <w:r>
        <w:rPr>
          <w:color w:val="0E0E10"/>
          <w:w w:val="95"/>
        </w:rPr>
        <w:t>stakeholders</w:t>
      </w:r>
      <w:r>
        <w:rPr>
          <w:color w:val="0E0E10"/>
          <w:spacing w:val="-12"/>
          <w:w w:val="95"/>
        </w:rPr>
        <w:t xml:space="preserve"> </w:t>
      </w:r>
      <w:r>
        <w:rPr>
          <w:color w:val="0E0E10"/>
          <w:spacing w:val="-4"/>
          <w:w w:val="95"/>
        </w:rPr>
        <w:t>to</w:t>
      </w:r>
      <w:r>
        <w:rPr>
          <w:color w:val="0E0E10"/>
          <w:spacing w:val="-9"/>
          <w:w w:val="95"/>
        </w:rPr>
        <w:t xml:space="preserve"> </w:t>
      </w:r>
      <w:r>
        <w:rPr>
          <w:color w:val="0E0E10"/>
          <w:spacing w:val="-5"/>
          <w:w w:val="95"/>
        </w:rPr>
        <w:t>ensure</w:t>
      </w:r>
      <w:r>
        <w:rPr>
          <w:color w:val="0E0E10"/>
          <w:spacing w:val="-14"/>
          <w:w w:val="95"/>
        </w:rPr>
        <w:t xml:space="preserve"> </w:t>
      </w:r>
      <w:r>
        <w:rPr>
          <w:color w:val="0E0E10"/>
          <w:spacing w:val="2"/>
          <w:w w:val="95"/>
        </w:rPr>
        <w:t>that</w:t>
      </w:r>
      <w:r>
        <w:rPr>
          <w:color w:val="0E0E10"/>
          <w:spacing w:val="-3"/>
          <w:w w:val="95"/>
        </w:rPr>
        <w:t xml:space="preserve"> </w:t>
      </w:r>
      <w:r>
        <w:rPr>
          <w:color w:val="0E0E10"/>
          <w:spacing w:val="-5"/>
          <w:w w:val="95"/>
        </w:rPr>
        <w:t xml:space="preserve">every </w:t>
      </w:r>
      <w:r>
        <w:rPr>
          <w:color w:val="0E0E10"/>
          <w:spacing w:val="-4"/>
        </w:rPr>
        <w:t>child</w:t>
      </w:r>
      <w:r>
        <w:rPr>
          <w:color w:val="0E0E10"/>
          <w:spacing w:val="-13"/>
        </w:rPr>
        <w:t xml:space="preserve"> </w:t>
      </w:r>
      <w:r>
        <w:rPr>
          <w:color w:val="0E0E10"/>
          <w:spacing w:val="-4"/>
        </w:rPr>
        <w:t>will</w:t>
      </w:r>
      <w:r>
        <w:rPr>
          <w:color w:val="0E0E10"/>
          <w:spacing w:val="3"/>
        </w:rPr>
        <w:t xml:space="preserve"> </w:t>
      </w:r>
      <w:r>
        <w:rPr>
          <w:color w:val="0E0E10"/>
          <w:spacing w:val="-4"/>
        </w:rPr>
        <w:t>have</w:t>
      </w:r>
      <w:r>
        <w:rPr>
          <w:color w:val="0E0E10"/>
          <w:spacing w:val="-1"/>
        </w:rPr>
        <w:t xml:space="preserve"> </w:t>
      </w:r>
      <w:r>
        <w:rPr>
          <w:color w:val="0E0E10"/>
          <w:spacing w:val="-6"/>
        </w:rPr>
        <w:t>connections</w:t>
      </w:r>
      <w:r>
        <w:rPr>
          <w:color w:val="0E0E10"/>
          <w:spacing w:val="-12"/>
        </w:rPr>
        <w:t xml:space="preserve"> </w:t>
      </w:r>
      <w:r>
        <w:rPr>
          <w:color w:val="0E0E10"/>
          <w:spacing w:val="-4"/>
        </w:rPr>
        <w:t>to</w:t>
      </w:r>
      <w:r>
        <w:rPr>
          <w:color w:val="0E0E10"/>
          <w:spacing w:val="4"/>
        </w:rPr>
        <w:t xml:space="preserve"> </w:t>
      </w:r>
      <w:r>
        <w:rPr>
          <w:color w:val="0E0E10"/>
          <w:spacing w:val="-4"/>
        </w:rPr>
        <w:t>early</w:t>
      </w:r>
      <w:r>
        <w:rPr>
          <w:color w:val="0E0E10"/>
          <w:spacing w:val="-14"/>
        </w:rPr>
        <w:t xml:space="preserve"> </w:t>
      </w:r>
      <w:r>
        <w:rPr>
          <w:color w:val="0E0E10"/>
          <w:spacing w:val="-3"/>
        </w:rPr>
        <w:t>childhood</w:t>
      </w:r>
      <w:r>
        <w:rPr>
          <w:color w:val="0E0E10"/>
          <w:spacing w:val="-11"/>
        </w:rPr>
        <w:t xml:space="preserve"> </w:t>
      </w:r>
      <w:r>
        <w:rPr>
          <w:color w:val="0E0E10"/>
          <w:spacing w:val="-5"/>
        </w:rPr>
        <w:t>services</w:t>
      </w:r>
      <w:r>
        <w:rPr>
          <w:color w:val="0E0E10"/>
          <w:spacing w:val="-14"/>
        </w:rPr>
        <w:t xml:space="preserve"> </w:t>
      </w:r>
      <w:r>
        <w:rPr>
          <w:color w:val="0E0E10"/>
          <w:spacing w:val="-5"/>
        </w:rPr>
        <w:t>necessary</w:t>
      </w:r>
      <w:r>
        <w:rPr>
          <w:color w:val="0E0E10"/>
          <w:spacing w:val="-21"/>
        </w:rPr>
        <w:t xml:space="preserve"> </w:t>
      </w:r>
      <w:r>
        <w:rPr>
          <w:color w:val="0E0E10"/>
        </w:rPr>
        <w:t>for</w:t>
      </w:r>
      <w:r>
        <w:rPr>
          <w:color w:val="0E0E10"/>
          <w:spacing w:val="-18"/>
        </w:rPr>
        <w:t xml:space="preserve"> </w:t>
      </w:r>
      <w:r>
        <w:rPr>
          <w:color w:val="0E0E10"/>
          <w:spacing w:val="-5"/>
        </w:rPr>
        <w:t>school</w:t>
      </w:r>
      <w:r>
        <w:rPr>
          <w:color w:val="0E0E10"/>
          <w:spacing w:val="-17"/>
        </w:rPr>
        <w:t xml:space="preserve"> </w:t>
      </w:r>
      <w:r>
        <w:rPr>
          <w:color w:val="0E0E10"/>
          <w:spacing w:val="-3"/>
        </w:rPr>
        <w:t>readiness.</w:t>
      </w:r>
    </w:p>
    <w:p w14:paraId="22AFD74B" w14:textId="77777777" w:rsidR="00BA42A2" w:rsidRDefault="00BA42A2">
      <w:pPr>
        <w:pStyle w:val="BodyText"/>
        <w:spacing w:before="4"/>
      </w:pPr>
    </w:p>
    <w:p w14:paraId="4EE31B62" w14:textId="77777777" w:rsidR="00BA42A2" w:rsidRDefault="00D23A65">
      <w:pPr>
        <w:ind w:left="115"/>
        <w:rPr>
          <w:b/>
        </w:rPr>
      </w:pPr>
      <w:r>
        <w:rPr>
          <w:b/>
          <w:color w:val="040405"/>
        </w:rPr>
        <w:t>Responsibilities of EC LEARN:</w:t>
      </w:r>
    </w:p>
    <w:p w14:paraId="799E4ED9" w14:textId="77777777" w:rsidR="00BA42A2" w:rsidRDefault="00D23A65">
      <w:pPr>
        <w:pStyle w:val="ListParagraph"/>
        <w:numPr>
          <w:ilvl w:val="0"/>
          <w:numId w:val="2"/>
        </w:numPr>
        <w:tabs>
          <w:tab w:val="left" w:pos="847"/>
        </w:tabs>
        <w:spacing w:before="10" w:line="235" w:lineRule="auto"/>
        <w:ind w:right="431" w:hanging="338"/>
        <w:rPr>
          <w:sz w:val="24"/>
        </w:rPr>
      </w:pPr>
      <w:r>
        <w:rPr>
          <w:color w:val="050406"/>
          <w:spacing w:val="2"/>
          <w:sz w:val="24"/>
        </w:rPr>
        <w:t xml:space="preserve">Provide </w:t>
      </w:r>
      <w:r>
        <w:rPr>
          <w:color w:val="050406"/>
          <w:sz w:val="24"/>
        </w:rPr>
        <w:t xml:space="preserve">consulting </w:t>
      </w:r>
      <w:r>
        <w:rPr>
          <w:color w:val="050406"/>
          <w:spacing w:val="3"/>
          <w:sz w:val="24"/>
        </w:rPr>
        <w:t xml:space="preserve">services </w:t>
      </w:r>
      <w:r>
        <w:rPr>
          <w:color w:val="050406"/>
          <w:sz w:val="24"/>
        </w:rPr>
        <w:t xml:space="preserve">from January 1, 2023 to December 31, 2023 with an </w:t>
      </w:r>
      <w:r>
        <w:rPr>
          <w:color w:val="050406"/>
          <w:spacing w:val="2"/>
          <w:sz w:val="24"/>
        </w:rPr>
        <w:t xml:space="preserve">option </w:t>
      </w:r>
      <w:r>
        <w:rPr>
          <w:color w:val="050406"/>
          <w:sz w:val="24"/>
        </w:rPr>
        <w:t>to extend.</w:t>
      </w:r>
      <w:r>
        <w:rPr>
          <w:color w:val="050406"/>
          <w:spacing w:val="-14"/>
          <w:sz w:val="24"/>
        </w:rPr>
        <w:t xml:space="preserve"> </w:t>
      </w:r>
      <w:r>
        <w:rPr>
          <w:color w:val="050406"/>
          <w:sz w:val="24"/>
        </w:rPr>
        <w:t>The</w:t>
      </w:r>
      <w:r>
        <w:rPr>
          <w:color w:val="050406"/>
          <w:spacing w:val="-4"/>
          <w:sz w:val="24"/>
        </w:rPr>
        <w:t xml:space="preserve"> </w:t>
      </w:r>
      <w:r>
        <w:rPr>
          <w:color w:val="050406"/>
          <w:sz w:val="24"/>
        </w:rPr>
        <w:t>consulting</w:t>
      </w:r>
      <w:r>
        <w:rPr>
          <w:color w:val="050406"/>
          <w:spacing w:val="-13"/>
          <w:sz w:val="24"/>
        </w:rPr>
        <w:t xml:space="preserve"> </w:t>
      </w:r>
      <w:r>
        <w:rPr>
          <w:color w:val="050406"/>
          <w:spacing w:val="2"/>
          <w:sz w:val="24"/>
        </w:rPr>
        <w:t>includes</w:t>
      </w:r>
      <w:r>
        <w:rPr>
          <w:color w:val="050406"/>
          <w:spacing w:val="-16"/>
          <w:sz w:val="24"/>
        </w:rPr>
        <w:t xml:space="preserve"> </w:t>
      </w:r>
      <w:r>
        <w:rPr>
          <w:color w:val="050406"/>
          <w:sz w:val="24"/>
        </w:rPr>
        <w:t>an</w:t>
      </w:r>
      <w:r>
        <w:rPr>
          <w:color w:val="050406"/>
          <w:spacing w:val="-2"/>
          <w:sz w:val="24"/>
        </w:rPr>
        <w:t xml:space="preserve"> </w:t>
      </w:r>
      <w:r>
        <w:rPr>
          <w:color w:val="050406"/>
          <w:sz w:val="24"/>
        </w:rPr>
        <w:t>Early</w:t>
      </w:r>
      <w:r>
        <w:rPr>
          <w:color w:val="050406"/>
          <w:spacing w:val="-7"/>
          <w:sz w:val="24"/>
        </w:rPr>
        <w:t xml:space="preserve"> </w:t>
      </w:r>
      <w:r>
        <w:rPr>
          <w:color w:val="050406"/>
          <w:sz w:val="24"/>
        </w:rPr>
        <w:t>Childhood</w:t>
      </w:r>
      <w:r>
        <w:rPr>
          <w:color w:val="050406"/>
          <w:spacing w:val="-6"/>
          <w:sz w:val="24"/>
        </w:rPr>
        <w:t xml:space="preserve"> </w:t>
      </w:r>
      <w:r>
        <w:rPr>
          <w:color w:val="050406"/>
          <w:sz w:val="24"/>
        </w:rPr>
        <w:t>Community</w:t>
      </w:r>
      <w:r>
        <w:rPr>
          <w:color w:val="050406"/>
          <w:spacing w:val="-10"/>
          <w:sz w:val="24"/>
        </w:rPr>
        <w:t xml:space="preserve"> </w:t>
      </w:r>
      <w:r>
        <w:rPr>
          <w:color w:val="050406"/>
          <w:sz w:val="24"/>
        </w:rPr>
        <w:t>Connector.</w:t>
      </w:r>
      <w:r>
        <w:rPr>
          <w:color w:val="050406"/>
          <w:spacing w:val="4"/>
          <w:sz w:val="24"/>
        </w:rPr>
        <w:t xml:space="preserve"> </w:t>
      </w:r>
      <w:r>
        <w:rPr>
          <w:color w:val="050406"/>
          <w:sz w:val="24"/>
        </w:rPr>
        <w:t>The</w:t>
      </w:r>
      <w:r>
        <w:rPr>
          <w:color w:val="050406"/>
          <w:spacing w:val="-12"/>
          <w:sz w:val="24"/>
        </w:rPr>
        <w:t xml:space="preserve"> </w:t>
      </w:r>
      <w:r>
        <w:rPr>
          <w:color w:val="050406"/>
          <w:sz w:val="24"/>
        </w:rPr>
        <w:t xml:space="preserve">Community Connector will provide assistance to and </w:t>
      </w:r>
      <w:r>
        <w:rPr>
          <w:color w:val="050406"/>
          <w:spacing w:val="2"/>
          <w:sz w:val="24"/>
        </w:rPr>
        <w:t xml:space="preserve">awareness of </w:t>
      </w:r>
      <w:r>
        <w:rPr>
          <w:color w:val="050406"/>
          <w:sz w:val="24"/>
        </w:rPr>
        <w:t xml:space="preserve">community-based early childhood providers </w:t>
      </w:r>
      <w:r>
        <w:rPr>
          <w:color w:val="050406"/>
          <w:spacing w:val="3"/>
          <w:sz w:val="24"/>
        </w:rPr>
        <w:t xml:space="preserve">and </w:t>
      </w:r>
      <w:r>
        <w:rPr>
          <w:color w:val="050406"/>
          <w:spacing w:val="4"/>
          <w:sz w:val="24"/>
        </w:rPr>
        <w:t>families</w:t>
      </w:r>
      <w:r>
        <w:rPr>
          <w:color w:val="050406"/>
          <w:spacing w:val="-41"/>
          <w:sz w:val="24"/>
        </w:rPr>
        <w:t xml:space="preserve"> </w:t>
      </w:r>
      <w:r>
        <w:rPr>
          <w:color w:val="050406"/>
          <w:sz w:val="24"/>
        </w:rPr>
        <w:t xml:space="preserve">in </w:t>
      </w:r>
      <w:r>
        <w:rPr>
          <w:color w:val="050406"/>
          <w:spacing w:val="3"/>
          <w:sz w:val="24"/>
        </w:rPr>
        <w:t xml:space="preserve">Boone </w:t>
      </w:r>
      <w:r>
        <w:rPr>
          <w:color w:val="050406"/>
          <w:spacing w:val="5"/>
          <w:sz w:val="24"/>
        </w:rPr>
        <w:t>County.</w:t>
      </w:r>
    </w:p>
    <w:p w14:paraId="4943C947" w14:textId="77777777" w:rsidR="00BA42A2" w:rsidRDefault="00D23A65">
      <w:pPr>
        <w:pStyle w:val="ListParagraph"/>
        <w:numPr>
          <w:ilvl w:val="0"/>
          <w:numId w:val="2"/>
        </w:numPr>
        <w:tabs>
          <w:tab w:val="left" w:pos="847"/>
        </w:tabs>
        <w:spacing w:before="9"/>
        <w:ind w:right="589" w:hanging="338"/>
        <w:rPr>
          <w:sz w:val="24"/>
        </w:rPr>
      </w:pPr>
      <w:r>
        <w:rPr>
          <w:color w:val="050507"/>
          <w:sz w:val="24"/>
        </w:rPr>
        <w:t>Design</w:t>
      </w:r>
      <w:r>
        <w:rPr>
          <w:color w:val="050507"/>
          <w:spacing w:val="-18"/>
          <w:sz w:val="24"/>
        </w:rPr>
        <w:t xml:space="preserve"> </w:t>
      </w:r>
      <w:r>
        <w:rPr>
          <w:color w:val="050507"/>
          <w:sz w:val="24"/>
        </w:rPr>
        <w:t>and</w:t>
      </w:r>
      <w:r>
        <w:rPr>
          <w:color w:val="050507"/>
          <w:spacing w:val="-16"/>
          <w:sz w:val="24"/>
        </w:rPr>
        <w:t xml:space="preserve"> </w:t>
      </w:r>
      <w:r>
        <w:rPr>
          <w:color w:val="050507"/>
          <w:sz w:val="24"/>
        </w:rPr>
        <w:t>support</w:t>
      </w:r>
      <w:r>
        <w:rPr>
          <w:color w:val="050507"/>
          <w:spacing w:val="-5"/>
          <w:sz w:val="24"/>
        </w:rPr>
        <w:t xml:space="preserve"> </w:t>
      </w:r>
      <w:r>
        <w:rPr>
          <w:color w:val="050507"/>
          <w:sz w:val="24"/>
        </w:rPr>
        <w:t>the</w:t>
      </w:r>
      <w:r>
        <w:rPr>
          <w:color w:val="050507"/>
          <w:spacing w:val="-8"/>
          <w:sz w:val="24"/>
        </w:rPr>
        <w:t xml:space="preserve"> </w:t>
      </w:r>
      <w:r>
        <w:rPr>
          <w:color w:val="050507"/>
          <w:spacing w:val="2"/>
          <w:sz w:val="24"/>
        </w:rPr>
        <w:t>implementation</w:t>
      </w:r>
      <w:r>
        <w:rPr>
          <w:color w:val="050507"/>
          <w:spacing w:val="-13"/>
          <w:sz w:val="24"/>
        </w:rPr>
        <w:t xml:space="preserve"> </w:t>
      </w:r>
      <w:r>
        <w:rPr>
          <w:color w:val="050507"/>
          <w:sz w:val="24"/>
        </w:rPr>
        <w:t>of</w:t>
      </w:r>
      <w:r>
        <w:rPr>
          <w:color w:val="050507"/>
          <w:spacing w:val="-12"/>
          <w:sz w:val="24"/>
        </w:rPr>
        <w:t xml:space="preserve"> </w:t>
      </w:r>
      <w:r>
        <w:rPr>
          <w:color w:val="050507"/>
          <w:sz w:val="24"/>
        </w:rPr>
        <w:t>a</w:t>
      </w:r>
      <w:r>
        <w:rPr>
          <w:color w:val="050507"/>
          <w:spacing w:val="-9"/>
          <w:sz w:val="24"/>
        </w:rPr>
        <w:t xml:space="preserve"> </w:t>
      </w:r>
      <w:r>
        <w:rPr>
          <w:color w:val="050507"/>
          <w:sz w:val="24"/>
        </w:rPr>
        <w:t>network</w:t>
      </w:r>
      <w:r>
        <w:rPr>
          <w:color w:val="050507"/>
          <w:spacing w:val="-9"/>
          <w:sz w:val="24"/>
        </w:rPr>
        <w:t xml:space="preserve"> </w:t>
      </w:r>
      <w:r>
        <w:rPr>
          <w:color w:val="050507"/>
          <w:sz w:val="24"/>
        </w:rPr>
        <w:t>that</w:t>
      </w:r>
      <w:r>
        <w:rPr>
          <w:color w:val="050507"/>
          <w:spacing w:val="-16"/>
          <w:sz w:val="24"/>
        </w:rPr>
        <w:t xml:space="preserve"> </w:t>
      </w:r>
      <w:r>
        <w:rPr>
          <w:color w:val="050507"/>
          <w:spacing w:val="6"/>
          <w:sz w:val="24"/>
        </w:rPr>
        <w:t>meets</w:t>
      </w:r>
      <w:r>
        <w:rPr>
          <w:color w:val="050507"/>
          <w:spacing w:val="-13"/>
          <w:sz w:val="24"/>
        </w:rPr>
        <w:t xml:space="preserve"> </w:t>
      </w:r>
      <w:r>
        <w:rPr>
          <w:color w:val="050507"/>
          <w:spacing w:val="6"/>
          <w:sz w:val="24"/>
        </w:rPr>
        <w:t>the</w:t>
      </w:r>
      <w:r>
        <w:rPr>
          <w:color w:val="050507"/>
          <w:spacing w:val="-14"/>
          <w:sz w:val="24"/>
        </w:rPr>
        <w:t xml:space="preserve"> </w:t>
      </w:r>
      <w:r>
        <w:rPr>
          <w:color w:val="050507"/>
          <w:sz w:val="24"/>
        </w:rPr>
        <w:t>unique</w:t>
      </w:r>
      <w:r>
        <w:rPr>
          <w:color w:val="050507"/>
          <w:spacing w:val="-11"/>
          <w:sz w:val="24"/>
        </w:rPr>
        <w:t xml:space="preserve"> </w:t>
      </w:r>
      <w:r>
        <w:rPr>
          <w:color w:val="050507"/>
          <w:spacing w:val="7"/>
          <w:sz w:val="24"/>
        </w:rPr>
        <w:t>needs</w:t>
      </w:r>
      <w:r>
        <w:rPr>
          <w:color w:val="050507"/>
          <w:spacing w:val="-15"/>
          <w:sz w:val="24"/>
        </w:rPr>
        <w:t xml:space="preserve"> </w:t>
      </w:r>
      <w:r>
        <w:rPr>
          <w:color w:val="050507"/>
          <w:sz w:val="24"/>
        </w:rPr>
        <w:t>of</w:t>
      </w:r>
      <w:r>
        <w:rPr>
          <w:color w:val="050507"/>
          <w:spacing w:val="-7"/>
          <w:sz w:val="24"/>
        </w:rPr>
        <w:t xml:space="preserve"> </w:t>
      </w:r>
      <w:r>
        <w:rPr>
          <w:color w:val="050507"/>
          <w:sz w:val="24"/>
        </w:rPr>
        <w:t>the stakeholders.</w:t>
      </w:r>
    </w:p>
    <w:p w14:paraId="488D78BE" w14:textId="77777777" w:rsidR="00BA42A2" w:rsidRDefault="00D23A65">
      <w:pPr>
        <w:pStyle w:val="ListParagraph"/>
        <w:numPr>
          <w:ilvl w:val="0"/>
          <w:numId w:val="2"/>
        </w:numPr>
        <w:tabs>
          <w:tab w:val="left" w:pos="847"/>
        </w:tabs>
        <w:spacing w:before="9"/>
        <w:ind w:left="846" w:hanging="371"/>
        <w:rPr>
          <w:sz w:val="24"/>
        </w:rPr>
      </w:pPr>
      <w:r>
        <w:rPr>
          <w:color w:val="060507"/>
          <w:spacing w:val="3"/>
          <w:sz w:val="24"/>
        </w:rPr>
        <w:t xml:space="preserve">Develop </w:t>
      </w:r>
      <w:r>
        <w:rPr>
          <w:color w:val="060507"/>
          <w:sz w:val="24"/>
        </w:rPr>
        <w:t xml:space="preserve">an inventory of </w:t>
      </w:r>
      <w:r>
        <w:rPr>
          <w:color w:val="060507"/>
          <w:spacing w:val="-4"/>
          <w:sz w:val="24"/>
        </w:rPr>
        <w:t xml:space="preserve">early </w:t>
      </w:r>
      <w:r>
        <w:rPr>
          <w:color w:val="060507"/>
          <w:sz w:val="24"/>
        </w:rPr>
        <w:t>childhood community-based</w:t>
      </w:r>
      <w:r>
        <w:rPr>
          <w:color w:val="060507"/>
          <w:spacing w:val="-3"/>
          <w:sz w:val="24"/>
        </w:rPr>
        <w:t xml:space="preserve"> </w:t>
      </w:r>
      <w:r>
        <w:rPr>
          <w:color w:val="060507"/>
          <w:sz w:val="24"/>
        </w:rPr>
        <w:t>resources.</w:t>
      </w:r>
    </w:p>
    <w:p w14:paraId="765DE397" w14:textId="77777777" w:rsidR="00BA42A2" w:rsidRDefault="00D23A65">
      <w:pPr>
        <w:pStyle w:val="ListParagraph"/>
        <w:numPr>
          <w:ilvl w:val="0"/>
          <w:numId w:val="2"/>
        </w:numPr>
        <w:tabs>
          <w:tab w:val="left" w:pos="847"/>
        </w:tabs>
        <w:spacing w:before="1"/>
        <w:ind w:right="305" w:hanging="338"/>
        <w:rPr>
          <w:sz w:val="24"/>
        </w:rPr>
      </w:pPr>
      <w:r>
        <w:rPr>
          <w:color w:val="050506"/>
          <w:sz w:val="24"/>
        </w:rPr>
        <w:t>Collaborate</w:t>
      </w:r>
      <w:r>
        <w:rPr>
          <w:color w:val="050506"/>
          <w:spacing w:val="-14"/>
          <w:sz w:val="24"/>
        </w:rPr>
        <w:t xml:space="preserve"> </w:t>
      </w:r>
      <w:r>
        <w:rPr>
          <w:color w:val="050506"/>
          <w:sz w:val="24"/>
        </w:rPr>
        <w:t>with</w:t>
      </w:r>
      <w:r>
        <w:rPr>
          <w:color w:val="050506"/>
          <w:spacing w:val="-7"/>
          <w:sz w:val="24"/>
        </w:rPr>
        <w:t xml:space="preserve"> </w:t>
      </w:r>
      <w:r>
        <w:rPr>
          <w:color w:val="050506"/>
          <w:spacing w:val="6"/>
          <w:sz w:val="24"/>
        </w:rPr>
        <w:t>the</w:t>
      </w:r>
      <w:r>
        <w:rPr>
          <w:color w:val="050506"/>
          <w:spacing w:val="-5"/>
          <w:sz w:val="24"/>
        </w:rPr>
        <w:t xml:space="preserve"> </w:t>
      </w:r>
      <w:r>
        <w:rPr>
          <w:color w:val="050506"/>
          <w:spacing w:val="2"/>
          <w:sz w:val="24"/>
        </w:rPr>
        <w:t>leadership</w:t>
      </w:r>
      <w:r>
        <w:rPr>
          <w:color w:val="050506"/>
          <w:spacing w:val="-7"/>
          <w:sz w:val="24"/>
        </w:rPr>
        <w:t xml:space="preserve"> </w:t>
      </w:r>
      <w:r>
        <w:rPr>
          <w:color w:val="050506"/>
          <w:sz w:val="24"/>
        </w:rPr>
        <w:t>of</w:t>
      </w:r>
      <w:r>
        <w:rPr>
          <w:color w:val="050506"/>
          <w:spacing w:val="12"/>
          <w:sz w:val="24"/>
        </w:rPr>
        <w:t xml:space="preserve"> </w:t>
      </w:r>
      <w:r>
        <w:rPr>
          <w:color w:val="050506"/>
          <w:spacing w:val="2"/>
          <w:sz w:val="24"/>
        </w:rPr>
        <w:t>Boone</w:t>
      </w:r>
      <w:r>
        <w:rPr>
          <w:color w:val="050506"/>
          <w:spacing w:val="-10"/>
          <w:sz w:val="24"/>
        </w:rPr>
        <w:t xml:space="preserve"> </w:t>
      </w:r>
      <w:r>
        <w:rPr>
          <w:color w:val="050506"/>
          <w:sz w:val="24"/>
        </w:rPr>
        <w:t>County</w:t>
      </w:r>
      <w:r>
        <w:rPr>
          <w:color w:val="050506"/>
          <w:spacing w:val="-20"/>
          <w:sz w:val="24"/>
        </w:rPr>
        <w:t xml:space="preserve"> </w:t>
      </w:r>
      <w:r>
        <w:rPr>
          <w:color w:val="050506"/>
          <w:sz w:val="24"/>
        </w:rPr>
        <w:t>School</w:t>
      </w:r>
      <w:r>
        <w:rPr>
          <w:color w:val="050506"/>
          <w:spacing w:val="9"/>
          <w:sz w:val="24"/>
        </w:rPr>
        <w:t xml:space="preserve"> </w:t>
      </w:r>
      <w:r>
        <w:rPr>
          <w:color w:val="050506"/>
          <w:spacing w:val="-3"/>
          <w:sz w:val="24"/>
        </w:rPr>
        <w:t>District</w:t>
      </w:r>
      <w:r>
        <w:rPr>
          <w:color w:val="050506"/>
          <w:spacing w:val="-4"/>
          <w:sz w:val="24"/>
        </w:rPr>
        <w:t xml:space="preserve"> </w:t>
      </w:r>
      <w:r>
        <w:rPr>
          <w:color w:val="050506"/>
          <w:sz w:val="24"/>
        </w:rPr>
        <w:t>to</w:t>
      </w:r>
      <w:r>
        <w:rPr>
          <w:color w:val="050506"/>
          <w:spacing w:val="-5"/>
          <w:sz w:val="24"/>
        </w:rPr>
        <w:t xml:space="preserve"> </w:t>
      </w:r>
      <w:r>
        <w:rPr>
          <w:color w:val="050506"/>
          <w:sz w:val="24"/>
        </w:rPr>
        <w:t>continue</w:t>
      </w:r>
      <w:r>
        <w:rPr>
          <w:color w:val="050506"/>
          <w:spacing w:val="3"/>
          <w:sz w:val="24"/>
        </w:rPr>
        <w:t xml:space="preserve"> </w:t>
      </w:r>
      <w:r>
        <w:rPr>
          <w:color w:val="050506"/>
          <w:sz w:val="24"/>
        </w:rPr>
        <w:t>the</w:t>
      </w:r>
      <w:r>
        <w:rPr>
          <w:color w:val="050506"/>
          <w:spacing w:val="-1"/>
          <w:sz w:val="24"/>
        </w:rPr>
        <w:t xml:space="preserve"> </w:t>
      </w:r>
      <w:r>
        <w:rPr>
          <w:color w:val="050506"/>
          <w:sz w:val="24"/>
        </w:rPr>
        <w:t>growth</w:t>
      </w:r>
      <w:r>
        <w:rPr>
          <w:color w:val="050506"/>
          <w:spacing w:val="-9"/>
          <w:sz w:val="24"/>
        </w:rPr>
        <w:t xml:space="preserve"> </w:t>
      </w:r>
      <w:r>
        <w:rPr>
          <w:color w:val="050506"/>
          <w:sz w:val="24"/>
        </w:rPr>
        <w:t>of</w:t>
      </w:r>
      <w:r>
        <w:rPr>
          <w:color w:val="050506"/>
          <w:spacing w:val="-5"/>
          <w:sz w:val="24"/>
        </w:rPr>
        <w:t xml:space="preserve"> </w:t>
      </w:r>
      <w:r>
        <w:rPr>
          <w:color w:val="050506"/>
          <w:sz w:val="24"/>
        </w:rPr>
        <w:t>a sustainability</w:t>
      </w:r>
      <w:r>
        <w:rPr>
          <w:color w:val="050506"/>
          <w:spacing w:val="-6"/>
          <w:sz w:val="24"/>
        </w:rPr>
        <w:t xml:space="preserve"> </w:t>
      </w:r>
      <w:r>
        <w:rPr>
          <w:color w:val="050506"/>
          <w:sz w:val="24"/>
        </w:rPr>
        <w:t>plan.</w:t>
      </w:r>
    </w:p>
    <w:p w14:paraId="0AF11E81" w14:textId="77777777" w:rsidR="00BA42A2" w:rsidRDefault="00D23A65">
      <w:pPr>
        <w:spacing w:before="176"/>
        <w:ind w:left="101"/>
        <w:rPr>
          <w:b/>
        </w:rPr>
      </w:pPr>
      <w:r>
        <w:rPr>
          <w:b/>
          <w:color w:val="020205"/>
        </w:rPr>
        <w:t>Responsibilities of School District (Boone County Schools):</w:t>
      </w:r>
    </w:p>
    <w:p w14:paraId="5F2BFE13" w14:textId="77777777" w:rsidR="00BA42A2" w:rsidRDefault="00D23A65">
      <w:pPr>
        <w:pStyle w:val="ListParagraph"/>
        <w:numPr>
          <w:ilvl w:val="0"/>
          <w:numId w:val="1"/>
        </w:numPr>
        <w:tabs>
          <w:tab w:val="left" w:pos="836"/>
          <w:tab w:val="left" w:pos="837"/>
        </w:tabs>
        <w:spacing w:before="94" w:line="235" w:lineRule="auto"/>
        <w:ind w:right="1616" w:hanging="354"/>
        <w:rPr>
          <w:color w:val="0D0D0F"/>
          <w:sz w:val="24"/>
        </w:rPr>
      </w:pPr>
      <w:r>
        <w:rPr>
          <w:color w:val="0D0D0F"/>
          <w:w w:val="95"/>
          <w:sz w:val="24"/>
        </w:rPr>
        <w:t>Plan</w:t>
      </w:r>
      <w:r>
        <w:rPr>
          <w:color w:val="0D0D0F"/>
          <w:spacing w:val="-23"/>
          <w:w w:val="95"/>
          <w:sz w:val="24"/>
        </w:rPr>
        <w:t xml:space="preserve"> </w:t>
      </w:r>
      <w:r>
        <w:rPr>
          <w:color w:val="0D0D0F"/>
          <w:spacing w:val="-3"/>
          <w:w w:val="95"/>
          <w:sz w:val="24"/>
        </w:rPr>
        <w:t>for</w:t>
      </w:r>
      <w:r>
        <w:rPr>
          <w:color w:val="0D0D0F"/>
          <w:spacing w:val="-17"/>
          <w:w w:val="95"/>
          <w:sz w:val="24"/>
        </w:rPr>
        <w:t xml:space="preserve"> </w:t>
      </w:r>
      <w:r>
        <w:rPr>
          <w:color w:val="0D0D0F"/>
          <w:w w:val="95"/>
          <w:sz w:val="24"/>
        </w:rPr>
        <w:t>the</w:t>
      </w:r>
      <w:r>
        <w:rPr>
          <w:color w:val="0D0D0F"/>
          <w:spacing w:val="-19"/>
          <w:w w:val="95"/>
          <w:sz w:val="24"/>
        </w:rPr>
        <w:t xml:space="preserve"> </w:t>
      </w:r>
      <w:r>
        <w:rPr>
          <w:color w:val="0D0D0F"/>
          <w:w w:val="95"/>
          <w:sz w:val="24"/>
        </w:rPr>
        <w:t>Early</w:t>
      </w:r>
      <w:r>
        <w:rPr>
          <w:color w:val="0D0D0F"/>
          <w:spacing w:val="-29"/>
          <w:w w:val="95"/>
          <w:sz w:val="24"/>
        </w:rPr>
        <w:t xml:space="preserve"> </w:t>
      </w:r>
      <w:r>
        <w:rPr>
          <w:color w:val="0D0D0F"/>
          <w:spacing w:val="-3"/>
          <w:w w:val="95"/>
          <w:sz w:val="24"/>
        </w:rPr>
        <w:t>Childhood</w:t>
      </w:r>
      <w:r>
        <w:rPr>
          <w:color w:val="0D0D0F"/>
          <w:spacing w:val="-15"/>
          <w:w w:val="95"/>
          <w:sz w:val="24"/>
        </w:rPr>
        <w:t xml:space="preserve"> </w:t>
      </w:r>
      <w:r>
        <w:rPr>
          <w:color w:val="0D0D0F"/>
          <w:spacing w:val="-3"/>
          <w:w w:val="95"/>
          <w:sz w:val="24"/>
        </w:rPr>
        <w:t>Community</w:t>
      </w:r>
      <w:r>
        <w:rPr>
          <w:color w:val="0D0D0F"/>
          <w:spacing w:val="-17"/>
          <w:w w:val="95"/>
          <w:sz w:val="24"/>
        </w:rPr>
        <w:t xml:space="preserve"> </w:t>
      </w:r>
      <w:r>
        <w:rPr>
          <w:color w:val="0D0D0F"/>
          <w:spacing w:val="-4"/>
          <w:w w:val="95"/>
          <w:sz w:val="24"/>
        </w:rPr>
        <w:t>Connector</w:t>
      </w:r>
      <w:r>
        <w:rPr>
          <w:color w:val="0D0D0F"/>
          <w:spacing w:val="-20"/>
          <w:w w:val="95"/>
          <w:sz w:val="24"/>
        </w:rPr>
        <w:t xml:space="preserve"> </w:t>
      </w:r>
      <w:r>
        <w:rPr>
          <w:color w:val="0D0D0F"/>
          <w:spacing w:val="-4"/>
          <w:w w:val="95"/>
          <w:sz w:val="24"/>
        </w:rPr>
        <w:t>to</w:t>
      </w:r>
      <w:r>
        <w:rPr>
          <w:color w:val="0D0D0F"/>
          <w:spacing w:val="-20"/>
          <w:w w:val="95"/>
          <w:sz w:val="24"/>
        </w:rPr>
        <w:t xml:space="preserve"> </w:t>
      </w:r>
      <w:r>
        <w:rPr>
          <w:color w:val="0D0D0F"/>
          <w:w w:val="95"/>
          <w:sz w:val="24"/>
        </w:rPr>
        <w:t>attend</w:t>
      </w:r>
      <w:r>
        <w:rPr>
          <w:color w:val="0D0D0F"/>
          <w:spacing w:val="-22"/>
          <w:w w:val="95"/>
          <w:sz w:val="24"/>
        </w:rPr>
        <w:t xml:space="preserve"> </w:t>
      </w:r>
      <w:r>
        <w:rPr>
          <w:color w:val="0D0D0F"/>
          <w:w w:val="95"/>
          <w:sz w:val="24"/>
        </w:rPr>
        <w:t>relevant</w:t>
      </w:r>
      <w:r>
        <w:rPr>
          <w:color w:val="0D0D0F"/>
          <w:spacing w:val="-15"/>
          <w:w w:val="95"/>
          <w:sz w:val="24"/>
        </w:rPr>
        <w:t xml:space="preserve"> </w:t>
      </w:r>
      <w:r>
        <w:rPr>
          <w:color w:val="0D0D0F"/>
          <w:w w:val="95"/>
          <w:sz w:val="24"/>
        </w:rPr>
        <w:t>early</w:t>
      </w:r>
      <w:r>
        <w:rPr>
          <w:color w:val="0D0D0F"/>
          <w:spacing w:val="-21"/>
          <w:w w:val="95"/>
          <w:sz w:val="24"/>
        </w:rPr>
        <w:t xml:space="preserve"> </w:t>
      </w:r>
      <w:r>
        <w:rPr>
          <w:color w:val="0D0D0F"/>
          <w:w w:val="95"/>
          <w:sz w:val="24"/>
        </w:rPr>
        <w:t>childhood</w:t>
      </w:r>
      <w:r>
        <w:rPr>
          <w:color w:val="0F0F11"/>
          <w:w w:val="95"/>
          <w:sz w:val="24"/>
        </w:rPr>
        <w:t xml:space="preserve"> </w:t>
      </w:r>
      <w:r>
        <w:rPr>
          <w:color w:val="0F0F11"/>
          <w:spacing w:val="-3"/>
          <w:sz w:val="24"/>
        </w:rPr>
        <w:t>focused</w:t>
      </w:r>
      <w:r>
        <w:rPr>
          <w:color w:val="0F0F11"/>
          <w:spacing w:val="-14"/>
          <w:sz w:val="24"/>
        </w:rPr>
        <w:t xml:space="preserve"> </w:t>
      </w:r>
      <w:r>
        <w:rPr>
          <w:color w:val="0F0F11"/>
          <w:spacing w:val="-4"/>
          <w:sz w:val="24"/>
        </w:rPr>
        <w:t>district</w:t>
      </w:r>
      <w:r>
        <w:rPr>
          <w:color w:val="0F0F11"/>
          <w:spacing w:val="-11"/>
          <w:sz w:val="24"/>
        </w:rPr>
        <w:t xml:space="preserve"> </w:t>
      </w:r>
      <w:r>
        <w:rPr>
          <w:color w:val="0F0F11"/>
          <w:sz w:val="24"/>
        </w:rPr>
        <w:t>meetings</w:t>
      </w:r>
      <w:r>
        <w:rPr>
          <w:color w:val="0F0F11"/>
          <w:spacing w:val="-10"/>
          <w:sz w:val="24"/>
        </w:rPr>
        <w:t xml:space="preserve"> </w:t>
      </w:r>
      <w:r>
        <w:rPr>
          <w:color w:val="0F0F11"/>
          <w:spacing w:val="-4"/>
          <w:sz w:val="24"/>
        </w:rPr>
        <w:t>to</w:t>
      </w:r>
      <w:r>
        <w:rPr>
          <w:color w:val="0F0F11"/>
          <w:spacing w:val="-21"/>
          <w:sz w:val="24"/>
        </w:rPr>
        <w:t xml:space="preserve"> </w:t>
      </w:r>
      <w:r>
        <w:rPr>
          <w:color w:val="0F0F11"/>
          <w:sz w:val="24"/>
        </w:rPr>
        <w:t>support</w:t>
      </w:r>
      <w:r>
        <w:rPr>
          <w:color w:val="0F0F11"/>
          <w:spacing w:val="-5"/>
          <w:sz w:val="24"/>
        </w:rPr>
        <w:t xml:space="preserve"> </w:t>
      </w:r>
      <w:r>
        <w:rPr>
          <w:color w:val="0F0F11"/>
          <w:spacing w:val="2"/>
          <w:sz w:val="24"/>
        </w:rPr>
        <w:t>effective</w:t>
      </w:r>
      <w:r>
        <w:rPr>
          <w:color w:val="0F0F11"/>
          <w:spacing w:val="-12"/>
          <w:sz w:val="24"/>
        </w:rPr>
        <w:t xml:space="preserve"> </w:t>
      </w:r>
      <w:r>
        <w:rPr>
          <w:color w:val="0F0F11"/>
          <w:spacing w:val="-5"/>
          <w:sz w:val="24"/>
        </w:rPr>
        <w:t>communication.</w:t>
      </w:r>
    </w:p>
    <w:p w14:paraId="35BEF61F" w14:textId="77777777" w:rsidR="00BA42A2" w:rsidRDefault="00D23A65">
      <w:pPr>
        <w:pStyle w:val="ListParagraph"/>
        <w:numPr>
          <w:ilvl w:val="0"/>
          <w:numId w:val="1"/>
        </w:numPr>
        <w:tabs>
          <w:tab w:val="left" w:pos="831"/>
          <w:tab w:val="left" w:pos="832"/>
        </w:tabs>
        <w:spacing w:line="290" w:lineRule="exact"/>
        <w:ind w:left="832" w:hanging="376"/>
        <w:rPr>
          <w:color w:val="0F0E11"/>
          <w:sz w:val="24"/>
        </w:rPr>
      </w:pPr>
      <w:r>
        <w:rPr>
          <w:color w:val="0F0E11"/>
          <w:w w:val="95"/>
          <w:sz w:val="24"/>
        </w:rPr>
        <w:t>Provide</w:t>
      </w:r>
      <w:r>
        <w:rPr>
          <w:color w:val="0F0E11"/>
          <w:spacing w:val="-18"/>
          <w:w w:val="95"/>
          <w:sz w:val="24"/>
        </w:rPr>
        <w:t xml:space="preserve"> </w:t>
      </w:r>
      <w:r>
        <w:rPr>
          <w:color w:val="0F0E11"/>
          <w:w w:val="95"/>
          <w:sz w:val="24"/>
        </w:rPr>
        <w:t>data</w:t>
      </w:r>
      <w:r>
        <w:rPr>
          <w:color w:val="0F0E11"/>
          <w:spacing w:val="-12"/>
          <w:w w:val="95"/>
          <w:sz w:val="24"/>
        </w:rPr>
        <w:t xml:space="preserve"> </w:t>
      </w:r>
      <w:r>
        <w:rPr>
          <w:color w:val="0F0E11"/>
          <w:spacing w:val="-4"/>
          <w:w w:val="95"/>
          <w:sz w:val="24"/>
        </w:rPr>
        <w:t>and</w:t>
      </w:r>
      <w:r>
        <w:rPr>
          <w:color w:val="0F0E11"/>
          <w:spacing w:val="-21"/>
          <w:w w:val="95"/>
          <w:sz w:val="24"/>
        </w:rPr>
        <w:t xml:space="preserve"> </w:t>
      </w:r>
      <w:r>
        <w:rPr>
          <w:color w:val="0F0E11"/>
          <w:spacing w:val="-6"/>
          <w:w w:val="95"/>
          <w:sz w:val="24"/>
        </w:rPr>
        <w:t>resources</w:t>
      </w:r>
      <w:r>
        <w:rPr>
          <w:color w:val="0F0E11"/>
          <w:spacing w:val="-22"/>
          <w:w w:val="95"/>
          <w:sz w:val="24"/>
        </w:rPr>
        <w:t xml:space="preserve"> </w:t>
      </w:r>
      <w:r>
        <w:rPr>
          <w:color w:val="0F0E11"/>
          <w:w w:val="95"/>
          <w:sz w:val="24"/>
        </w:rPr>
        <w:t>related</w:t>
      </w:r>
      <w:r>
        <w:rPr>
          <w:color w:val="0F0E11"/>
          <w:spacing w:val="-18"/>
          <w:w w:val="95"/>
          <w:sz w:val="24"/>
        </w:rPr>
        <w:t xml:space="preserve"> </w:t>
      </w:r>
      <w:r>
        <w:rPr>
          <w:color w:val="0F0E11"/>
          <w:spacing w:val="-4"/>
          <w:w w:val="95"/>
          <w:sz w:val="24"/>
        </w:rPr>
        <w:t>to</w:t>
      </w:r>
      <w:r>
        <w:rPr>
          <w:color w:val="0F0E11"/>
          <w:spacing w:val="-9"/>
          <w:w w:val="95"/>
          <w:sz w:val="24"/>
        </w:rPr>
        <w:t xml:space="preserve"> </w:t>
      </w:r>
      <w:r>
        <w:rPr>
          <w:color w:val="0F0E11"/>
          <w:w w:val="95"/>
          <w:sz w:val="24"/>
        </w:rPr>
        <w:t>the</w:t>
      </w:r>
      <w:r>
        <w:rPr>
          <w:color w:val="0F0E11"/>
          <w:spacing w:val="-14"/>
          <w:w w:val="95"/>
          <w:sz w:val="24"/>
        </w:rPr>
        <w:t xml:space="preserve"> </w:t>
      </w:r>
      <w:r>
        <w:rPr>
          <w:color w:val="0F0E11"/>
          <w:spacing w:val="-3"/>
          <w:w w:val="95"/>
          <w:sz w:val="24"/>
        </w:rPr>
        <w:t>creation</w:t>
      </w:r>
      <w:r>
        <w:rPr>
          <w:color w:val="0F0E11"/>
          <w:spacing w:val="-28"/>
          <w:w w:val="95"/>
          <w:sz w:val="24"/>
        </w:rPr>
        <w:t xml:space="preserve"> </w:t>
      </w:r>
      <w:r>
        <w:rPr>
          <w:color w:val="0F0E11"/>
          <w:w w:val="95"/>
          <w:sz w:val="24"/>
        </w:rPr>
        <w:t>of</w:t>
      </w:r>
      <w:r>
        <w:rPr>
          <w:color w:val="0F0E11"/>
          <w:spacing w:val="-15"/>
          <w:w w:val="95"/>
          <w:sz w:val="24"/>
        </w:rPr>
        <w:t xml:space="preserve"> </w:t>
      </w:r>
      <w:r>
        <w:rPr>
          <w:color w:val="0F0E11"/>
          <w:w w:val="95"/>
          <w:sz w:val="24"/>
        </w:rPr>
        <w:t>networks</w:t>
      </w:r>
    </w:p>
    <w:p w14:paraId="79F4C738" w14:textId="0908E4C6" w:rsidR="00BA42A2" w:rsidRPr="00EE5895" w:rsidRDefault="00D23A65">
      <w:pPr>
        <w:pStyle w:val="ListParagraph"/>
        <w:numPr>
          <w:ilvl w:val="0"/>
          <w:numId w:val="1"/>
        </w:numPr>
        <w:tabs>
          <w:tab w:val="left" w:pos="823"/>
          <w:tab w:val="left" w:pos="824"/>
        </w:tabs>
        <w:ind w:left="823" w:hanging="343"/>
        <w:rPr>
          <w:color w:val="0B0B0E"/>
          <w:sz w:val="24"/>
        </w:rPr>
      </w:pPr>
      <w:r>
        <w:rPr>
          <w:color w:val="0B0B0E"/>
          <w:sz w:val="24"/>
        </w:rPr>
        <w:t>Collaborate</w:t>
      </w:r>
      <w:r>
        <w:rPr>
          <w:color w:val="0B0B0E"/>
          <w:spacing w:val="-12"/>
          <w:sz w:val="24"/>
        </w:rPr>
        <w:t xml:space="preserve"> </w:t>
      </w:r>
      <w:r>
        <w:rPr>
          <w:color w:val="0B0B0E"/>
          <w:spacing w:val="-4"/>
          <w:sz w:val="24"/>
        </w:rPr>
        <w:t>with</w:t>
      </w:r>
      <w:r>
        <w:rPr>
          <w:color w:val="0B0B0E"/>
          <w:spacing w:val="-11"/>
          <w:sz w:val="24"/>
        </w:rPr>
        <w:t xml:space="preserve"> </w:t>
      </w:r>
      <w:r>
        <w:rPr>
          <w:color w:val="0B0B0E"/>
          <w:sz w:val="24"/>
        </w:rPr>
        <w:t>the</w:t>
      </w:r>
      <w:r>
        <w:rPr>
          <w:color w:val="0B0B0E"/>
          <w:spacing w:val="-5"/>
          <w:sz w:val="24"/>
        </w:rPr>
        <w:t xml:space="preserve"> </w:t>
      </w:r>
      <w:r>
        <w:rPr>
          <w:color w:val="0B0B0E"/>
          <w:sz w:val="24"/>
        </w:rPr>
        <w:t>leadership</w:t>
      </w:r>
      <w:r>
        <w:rPr>
          <w:color w:val="0B0B0E"/>
          <w:spacing w:val="-24"/>
          <w:sz w:val="24"/>
        </w:rPr>
        <w:t xml:space="preserve"> </w:t>
      </w:r>
      <w:r>
        <w:rPr>
          <w:color w:val="0B0B0E"/>
          <w:sz w:val="24"/>
        </w:rPr>
        <w:t>of</w:t>
      </w:r>
      <w:r>
        <w:rPr>
          <w:color w:val="0B0B0E"/>
          <w:spacing w:val="-7"/>
          <w:sz w:val="24"/>
        </w:rPr>
        <w:t xml:space="preserve"> </w:t>
      </w:r>
      <w:r>
        <w:rPr>
          <w:color w:val="0B0B0E"/>
          <w:sz w:val="24"/>
        </w:rPr>
        <w:t>EC</w:t>
      </w:r>
      <w:r>
        <w:rPr>
          <w:color w:val="0B0B0E"/>
          <w:spacing w:val="6"/>
          <w:sz w:val="24"/>
        </w:rPr>
        <w:t xml:space="preserve"> </w:t>
      </w:r>
      <w:r>
        <w:rPr>
          <w:color w:val="0B0B0E"/>
          <w:sz w:val="24"/>
        </w:rPr>
        <w:t>LEARN</w:t>
      </w:r>
      <w:r>
        <w:rPr>
          <w:color w:val="0B0B0E"/>
          <w:spacing w:val="-3"/>
          <w:sz w:val="24"/>
        </w:rPr>
        <w:t xml:space="preserve"> </w:t>
      </w:r>
      <w:r>
        <w:rPr>
          <w:color w:val="0B0B0E"/>
          <w:spacing w:val="-6"/>
          <w:sz w:val="24"/>
        </w:rPr>
        <w:t>to</w:t>
      </w:r>
      <w:r>
        <w:rPr>
          <w:color w:val="0B0B0E"/>
          <w:spacing w:val="-11"/>
          <w:sz w:val="24"/>
        </w:rPr>
        <w:t xml:space="preserve"> </w:t>
      </w:r>
      <w:r>
        <w:rPr>
          <w:color w:val="0B0B0E"/>
          <w:sz w:val="24"/>
        </w:rPr>
        <w:t>develop</w:t>
      </w:r>
      <w:r>
        <w:rPr>
          <w:color w:val="0B0B0E"/>
          <w:spacing w:val="-19"/>
          <w:sz w:val="24"/>
        </w:rPr>
        <w:t xml:space="preserve"> </w:t>
      </w:r>
      <w:r>
        <w:rPr>
          <w:color w:val="0B0B0E"/>
          <w:sz w:val="24"/>
        </w:rPr>
        <w:t>a</w:t>
      </w:r>
      <w:r>
        <w:rPr>
          <w:color w:val="0B0B0E"/>
          <w:spacing w:val="-15"/>
          <w:sz w:val="24"/>
        </w:rPr>
        <w:t xml:space="preserve"> </w:t>
      </w:r>
      <w:r>
        <w:rPr>
          <w:color w:val="0B0B0E"/>
          <w:spacing w:val="-3"/>
          <w:sz w:val="24"/>
        </w:rPr>
        <w:t>sustainability</w:t>
      </w:r>
      <w:r>
        <w:rPr>
          <w:color w:val="0B0B0E"/>
          <w:spacing w:val="-41"/>
          <w:sz w:val="24"/>
        </w:rPr>
        <w:t xml:space="preserve"> </w:t>
      </w:r>
      <w:r>
        <w:rPr>
          <w:color w:val="0B0B0E"/>
          <w:spacing w:val="-5"/>
          <w:sz w:val="24"/>
        </w:rPr>
        <w:t>plan.</w:t>
      </w:r>
    </w:p>
    <w:p w14:paraId="353D3C79" w14:textId="1D60A762" w:rsidR="00EE5895" w:rsidRDefault="00EE5895">
      <w:pPr>
        <w:pStyle w:val="ListParagraph"/>
        <w:numPr>
          <w:ilvl w:val="0"/>
          <w:numId w:val="1"/>
        </w:numPr>
        <w:tabs>
          <w:tab w:val="left" w:pos="823"/>
          <w:tab w:val="left" w:pos="824"/>
        </w:tabs>
        <w:ind w:left="823" w:hanging="343"/>
        <w:rPr>
          <w:color w:val="0B0B0E"/>
          <w:sz w:val="24"/>
        </w:rPr>
      </w:pPr>
      <w:r>
        <w:rPr>
          <w:color w:val="0B0B0E"/>
          <w:sz w:val="24"/>
        </w:rPr>
        <w:t>Contract with EC LEARN at the rate of $75,000.  This will be for one year with an option to renew after evaluation of services.</w:t>
      </w:r>
    </w:p>
    <w:p w14:paraId="110A3D84" w14:textId="77777777" w:rsidR="00BA42A2" w:rsidRDefault="00BA42A2">
      <w:pPr>
        <w:spacing w:line="220" w:lineRule="auto"/>
      </w:pPr>
    </w:p>
    <w:p w14:paraId="0E67905E" w14:textId="2E51BE9C" w:rsidR="00D554DF" w:rsidRDefault="00D554DF">
      <w:pPr>
        <w:spacing w:line="220" w:lineRule="auto"/>
        <w:sectPr w:rsidR="00D554DF">
          <w:type w:val="continuous"/>
          <w:pgSz w:w="12240" w:h="15840"/>
          <w:pgMar w:top="1320" w:right="740" w:bottom="280" w:left="1400" w:header="720" w:footer="720" w:gutter="0"/>
          <w:cols w:space="720"/>
        </w:sectPr>
      </w:pPr>
    </w:p>
    <w:p w14:paraId="361A21A4" w14:textId="6A7196E3" w:rsidR="00BA42A2" w:rsidRDefault="00BA42A2">
      <w:pPr>
        <w:spacing w:before="32"/>
        <w:ind w:left="131"/>
        <w:rPr>
          <w:rFonts w:ascii="Gill Sans MT"/>
          <w:i/>
          <w:color w:val="202022"/>
          <w:w w:val="85"/>
          <w:sz w:val="19"/>
        </w:rPr>
      </w:pPr>
    </w:p>
    <w:p w14:paraId="22B66D2A" w14:textId="1A74D9B7" w:rsidR="00687D8C" w:rsidRDefault="00687D8C">
      <w:pPr>
        <w:pBdr>
          <w:bottom w:val="single" w:sz="12" w:space="1" w:color="auto"/>
        </w:pBdr>
        <w:spacing w:before="32"/>
        <w:ind w:left="131"/>
        <w:rPr>
          <w:rFonts w:ascii="Gill Sans MT"/>
          <w:i/>
          <w:color w:val="202022"/>
          <w:w w:val="85"/>
          <w:sz w:val="19"/>
        </w:rPr>
      </w:pPr>
      <w:r>
        <w:rPr>
          <w:rFonts w:ascii="Gill Sans MT"/>
          <w:i/>
          <w:color w:val="202022"/>
          <w:w w:val="85"/>
          <w:sz w:val="19"/>
        </w:rPr>
        <w:tab/>
      </w:r>
      <w:r>
        <w:rPr>
          <w:rFonts w:ascii="Gill Sans MT"/>
          <w:i/>
          <w:color w:val="202022"/>
          <w:w w:val="85"/>
          <w:sz w:val="19"/>
        </w:rPr>
        <w:tab/>
      </w:r>
      <w:r>
        <w:rPr>
          <w:rFonts w:ascii="Gill Sans MT"/>
          <w:i/>
          <w:color w:val="202022"/>
          <w:w w:val="85"/>
          <w:sz w:val="19"/>
        </w:rPr>
        <w:tab/>
      </w:r>
      <w:r>
        <w:rPr>
          <w:rFonts w:ascii="Gill Sans MT"/>
          <w:i/>
          <w:color w:val="202022"/>
          <w:w w:val="85"/>
          <w:sz w:val="19"/>
        </w:rPr>
        <w:tab/>
      </w:r>
      <w:r>
        <w:rPr>
          <w:rFonts w:ascii="Gill Sans MT"/>
          <w:i/>
          <w:color w:val="202022"/>
          <w:w w:val="85"/>
          <w:sz w:val="19"/>
        </w:rPr>
        <w:tab/>
      </w:r>
    </w:p>
    <w:p w14:paraId="5981E73D" w14:textId="551CE645" w:rsidR="00687D8C" w:rsidRDefault="00687D8C">
      <w:pPr>
        <w:spacing w:before="32"/>
        <w:ind w:left="131"/>
        <w:rPr>
          <w:rFonts w:ascii="Gill Sans MT"/>
          <w:i/>
          <w:color w:val="202022"/>
          <w:w w:val="85"/>
          <w:sz w:val="19"/>
        </w:rPr>
      </w:pPr>
      <w:r>
        <w:rPr>
          <w:rFonts w:ascii="Gill Sans MT"/>
          <w:i/>
          <w:color w:val="202022"/>
          <w:w w:val="85"/>
          <w:sz w:val="19"/>
        </w:rPr>
        <w:t>Sandra Woodall</w:t>
      </w:r>
      <w:r>
        <w:rPr>
          <w:rFonts w:ascii="Gill Sans MT"/>
          <w:i/>
          <w:color w:val="202022"/>
          <w:w w:val="85"/>
          <w:sz w:val="19"/>
        </w:rPr>
        <w:tab/>
      </w:r>
      <w:r>
        <w:rPr>
          <w:rFonts w:ascii="Gill Sans MT"/>
          <w:i/>
          <w:color w:val="202022"/>
          <w:w w:val="85"/>
          <w:sz w:val="19"/>
        </w:rPr>
        <w:tab/>
      </w:r>
      <w:r>
        <w:rPr>
          <w:rFonts w:ascii="Gill Sans MT"/>
          <w:i/>
          <w:color w:val="202022"/>
          <w:w w:val="85"/>
          <w:sz w:val="19"/>
        </w:rPr>
        <w:tab/>
      </w:r>
      <w:r>
        <w:rPr>
          <w:rFonts w:ascii="Gill Sans MT"/>
          <w:i/>
          <w:color w:val="202022"/>
          <w:w w:val="85"/>
          <w:sz w:val="19"/>
        </w:rPr>
        <w:tab/>
        <w:t>Date</w:t>
      </w:r>
    </w:p>
    <w:p w14:paraId="5F8E4E81" w14:textId="0A345A67" w:rsidR="00687D8C" w:rsidRDefault="00687D8C">
      <w:pPr>
        <w:spacing w:before="32"/>
        <w:ind w:left="131"/>
        <w:rPr>
          <w:rFonts w:ascii="Gill Sans MT"/>
          <w:i/>
          <w:color w:val="202022"/>
          <w:w w:val="85"/>
          <w:sz w:val="19"/>
        </w:rPr>
      </w:pPr>
      <w:r>
        <w:rPr>
          <w:rFonts w:ascii="Gill Sans MT"/>
          <w:i/>
          <w:color w:val="202022"/>
          <w:w w:val="85"/>
          <w:sz w:val="19"/>
        </w:rPr>
        <w:t>Executive Director, EC LEARN</w:t>
      </w:r>
    </w:p>
    <w:p w14:paraId="157CDE56" w14:textId="726A5691" w:rsidR="00687D8C" w:rsidRDefault="00687D8C">
      <w:pPr>
        <w:spacing w:before="32"/>
        <w:ind w:left="131"/>
        <w:rPr>
          <w:rFonts w:ascii="Gill Sans MT"/>
          <w:i/>
          <w:color w:val="202022"/>
          <w:w w:val="85"/>
          <w:sz w:val="19"/>
        </w:rPr>
      </w:pPr>
    </w:p>
    <w:p w14:paraId="7487E3E5" w14:textId="1C3EC5B3" w:rsidR="00687D8C" w:rsidRDefault="00687D8C">
      <w:pPr>
        <w:spacing w:before="32"/>
        <w:ind w:left="131"/>
        <w:rPr>
          <w:rFonts w:ascii="Gill Sans MT"/>
          <w:i/>
          <w:color w:val="202022"/>
          <w:w w:val="85"/>
          <w:sz w:val="19"/>
        </w:rPr>
      </w:pPr>
    </w:p>
    <w:p w14:paraId="2F332118" w14:textId="578970FB" w:rsidR="00687D8C" w:rsidRDefault="00687D8C">
      <w:pPr>
        <w:spacing w:before="32"/>
        <w:ind w:left="131"/>
        <w:rPr>
          <w:rFonts w:ascii="Gill Sans MT"/>
          <w:i/>
          <w:color w:val="202022"/>
          <w:w w:val="85"/>
          <w:sz w:val="19"/>
        </w:rPr>
      </w:pPr>
    </w:p>
    <w:p w14:paraId="4EC0302A" w14:textId="3E049313" w:rsidR="00687D8C" w:rsidRDefault="00687D8C">
      <w:pPr>
        <w:pBdr>
          <w:bottom w:val="single" w:sz="12" w:space="1" w:color="auto"/>
        </w:pBdr>
        <w:spacing w:before="32"/>
        <w:ind w:left="131"/>
        <w:rPr>
          <w:rFonts w:ascii="Gill Sans MT"/>
          <w:i/>
          <w:color w:val="202022"/>
          <w:w w:val="85"/>
          <w:sz w:val="19"/>
        </w:rPr>
      </w:pPr>
    </w:p>
    <w:p w14:paraId="4F2F6744" w14:textId="0CF2835F" w:rsidR="00687D8C" w:rsidRPr="00687D8C" w:rsidRDefault="00687D8C">
      <w:pPr>
        <w:spacing w:before="32"/>
        <w:ind w:left="131"/>
        <w:rPr>
          <w:rFonts w:ascii="Gill Sans MT"/>
          <w:i/>
          <w:color w:val="202022"/>
          <w:w w:val="85"/>
          <w:sz w:val="19"/>
        </w:rPr>
      </w:pPr>
      <w:r w:rsidRPr="00687D8C">
        <w:rPr>
          <w:rFonts w:ascii="Gill Sans MT"/>
          <w:i/>
          <w:color w:val="202022"/>
          <w:w w:val="85"/>
          <w:sz w:val="19"/>
        </w:rPr>
        <w:t>Dr. Michael Shires</w:t>
      </w:r>
      <w:r>
        <w:rPr>
          <w:rFonts w:ascii="Gill Sans MT"/>
          <w:i/>
          <w:color w:val="202022"/>
          <w:w w:val="85"/>
          <w:sz w:val="19"/>
        </w:rPr>
        <w:tab/>
      </w:r>
      <w:r>
        <w:rPr>
          <w:rFonts w:ascii="Gill Sans MT"/>
          <w:i/>
          <w:color w:val="202022"/>
          <w:w w:val="85"/>
          <w:sz w:val="19"/>
        </w:rPr>
        <w:tab/>
      </w:r>
      <w:r>
        <w:rPr>
          <w:rFonts w:ascii="Gill Sans MT"/>
          <w:i/>
          <w:color w:val="202022"/>
          <w:w w:val="85"/>
          <w:sz w:val="19"/>
        </w:rPr>
        <w:tab/>
      </w:r>
      <w:r>
        <w:rPr>
          <w:rFonts w:ascii="Gill Sans MT"/>
          <w:i/>
          <w:color w:val="202022"/>
          <w:w w:val="85"/>
          <w:sz w:val="19"/>
        </w:rPr>
        <w:tab/>
        <w:t>Date</w:t>
      </w:r>
    </w:p>
    <w:p w14:paraId="7BE7108B" w14:textId="0FD0FC74" w:rsidR="00687D8C" w:rsidRDefault="00687D8C">
      <w:pPr>
        <w:spacing w:before="32"/>
        <w:ind w:left="131"/>
        <w:rPr>
          <w:rFonts w:ascii="Gill Sans MT"/>
          <w:i/>
          <w:color w:val="202022"/>
          <w:w w:val="85"/>
          <w:sz w:val="19"/>
        </w:rPr>
      </w:pPr>
      <w:r w:rsidRPr="00687D8C">
        <w:rPr>
          <w:rFonts w:ascii="Gill Sans MT"/>
          <w:i/>
          <w:color w:val="202022"/>
          <w:w w:val="85"/>
          <w:sz w:val="19"/>
        </w:rPr>
        <w:t>Director of Preschool Services</w:t>
      </w:r>
    </w:p>
    <w:p w14:paraId="5F719FBE" w14:textId="250A1F4E" w:rsidR="00687D8C" w:rsidRDefault="00687D8C">
      <w:pPr>
        <w:spacing w:before="32"/>
        <w:ind w:left="131"/>
        <w:rPr>
          <w:rFonts w:ascii="Gill Sans MT"/>
          <w:i/>
          <w:color w:val="202022"/>
          <w:w w:val="85"/>
          <w:sz w:val="19"/>
        </w:rPr>
      </w:pPr>
    </w:p>
    <w:p w14:paraId="105FC0AA" w14:textId="446EFE9E" w:rsidR="00687D8C" w:rsidRDefault="00687D8C">
      <w:pPr>
        <w:spacing w:before="32"/>
        <w:ind w:left="131"/>
        <w:rPr>
          <w:rFonts w:ascii="Gill Sans MT"/>
          <w:i/>
          <w:color w:val="202022"/>
          <w:w w:val="85"/>
          <w:sz w:val="19"/>
        </w:rPr>
      </w:pPr>
    </w:p>
    <w:p w14:paraId="712ACA76" w14:textId="11A6139F" w:rsidR="00687D8C" w:rsidRDefault="00687D8C">
      <w:pPr>
        <w:spacing w:before="32"/>
        <w:ind w:left="131"/>
        <w:rPr>
          <w:rFonts w:ascii="Gill Sans MT"/>
          <w:i/>
          <w:color w:val="202022"/>
          <w:w w:val="85"/>
          <w:sz w:val="19"/>
        </w:rPr>
      </w:pPr>
    </w:p>
    <w:p w14:paraId="51A9A061" w14:textId="37322495" w:rsidR="00687D8C" w:rsidRDefault="00687D8C" w:rsidP="00687D8C">
      <w:pPr>
        <w:pBdr>
          <w:bottom w:val="single" w:sz="12" w:space="1" w:color="auto"/>
        </w:pBdr>
        <w:spacing w:before="32"/>
        <w:ind w:left="131"/>
        <w:rPr>
          <w:rFonts w:ascii="Gill Sans MT"/>
          <w:i/>
          <w:color w:val="202022"/>
          <w:w w:val="85"/>
          <w:sz w:val="19"/>
        </w:rPr>
      </w:pPr>
    </w:p>
    <w:p w14:paraId="6BC2A3CA" w14:textId="5E83B08F" w:rsidR="00687D8C" w:rsidRDefault="00687D8C" w:rsidP="00687D8C">
      <w:pPr>
        <w:spacing w:before="32"/>
        <w:ind w:left="131"/>
        <w:rPr>
          <w:rFonts w:ascii="Gill Sans MT"/>
          <w:i/>
          <w:color w:val="202022"/>
          <w:w w:val="85"/>
          <w:sz w:val="19"/>
        </w:rPr>
      </w:pPr>
      <w:r>
        <w:rPr>
          <w:rFonts w:ascii="Gill Sans MT"/>
          <w:i/>
          <w:color w:val="202022"/>
          <w:w w:val="85"/>
          <w:sz w:val="19"/>
        </w:rPr>
        <w:t xml:space="preserve">Dr. Geniene Piche </w:t>
      </w:r>
      <w:r w:rsidR="0080187C">
        <w:rPr>
          <w:rFonts w:ascii="Gill Sans MT"/>
          <w:i/>
          <w:color w:val="202022"/>
          <w:w w:val="85"/>
          <w:sz w:val="19"/>
        </w:rPr>
        <w:tab/>
      </w:r>
      <w:r>
        <w:rPr>
          <w:rFonts w:ascii="Gill Sans MT"/>
          <w:i/>
          <w:color w:val="202022"/>
          <w:w w:val="85"/>
          <w:sz w:val="19"/>
        </w:rPr>
        <w:tab/>
        <w:t>Date</w:t>
      </w:r>
    </w:p>
    <w:p w14:paraId="50C2D30B" w14:textId="5AB99EC2" w:rsidR="00687D8C" w:rsidRDefault="00687D8C" w:rsidP="00687D8C">
      <w:pPr>
        <w:spacing w:before="32"/>
        <w:ind w:left="131"/>
        <w:rPr>
          <w:rFonts w:ascii="Gill Sans MT"/>
          <w:i/>
          <w:color w:val="202022"/>
          <w:w w:val="85"/>
          <w:sz w:val="19"/>
        </w:rPr>
      </w:pPr>
      <w:r>
        <w:rPr>
          <w:rFonts w:ascii="Gill Sans MT"/>
          <w:i/>
          <w:color w:val="202022"/>
          <w:w w:val="85"/>
          <w:sz w:val="19"/>
        </w:rPr>
        <w:t>Director of Language Learners</w:t>
      </w:r>
    </w:p>
    <w:p w14:paraId="1E0C6E57" w14:textId="5DF1CEBA" w:rsidR="00687D8C" w:rsidRDefault="00687D8C" w:rsidP="00687D8C">
      <w:pPr>
        <w:spacing w:before="32"/>
        <w:ind w:left="131"/>
        <w:rPr>
          <w:rFonts w:ascii="Gill Sans MT"/>
          <w:i/>
          <w:color w:val="202022"/>
          <w:w w:val="85"/>
          <w:sz w:val="19"/>
        </w:rPr>
      </w:pPr>
    </w:p>
    <w:p w14:paraId="2094AE95" w14:textId="02FA4B05" w:rsidR="00687D8C" w:rsidRDefault="00687D8C" w:rsidP="00687D8C">
      <w:pPr>
        <w:spacing w:before="32"/>
        <w:ind w:left="131"/>
        <w:rPr>
          <w:rFonts w:ascii="Gill Sans MT"/>
          <w:i/>
          <w:color w:val="202022"/>
          <w:w w:val="85"/>
          <w:sz w:val="19"/>
        </w:rPr>
      </w:pPr>
    </w:p>
    <w:p w14:paraId="571CBDD4" w14:textId="04AB6502" w:rsidR="00687D8C" w:rsidRDefault="00687D8C" w:rsidP="00687D8C">
      <w:pPr>
        <w:spacing w:before="32"/>
        <w:ind w:left="131"/>
        <w:rPr>
          <w:rFonts w:ascii="Gill Sans MT"/>
          <w:i/>
          <w:color w:val="202022"/>
          <w:w w:val="85"/>
          <w:sz w:val="19"/>
        </w:rPr>
      </w:pPr>
    </w:p>
    <w:p w14:paraId="3E4EB2ED" w14:textId="6C330696" w:rsidR="00687D8C" w:rsidRDefault="00687D8C" w:rsidP="00687D8C">
      <w:pPr>
        <w:pBdr>
          <w:bottom w:val="single" w:sz="12" w:space="1" w:color="auto"/>
        </w:pBdr>
        <w:spacing w:before="32"/>
        <w:ind w:left="131"/>
        <w:rPr>
          <w:rFonts w:ascii="Gill Sans MT"/>
          <w:i/>
          <w:color w:val="202022"/>
          <w:w w:val="85"/>
          <w:sz w:val="19"/>
        </w:rPr>
      </w:pPr>
    </w:p>
    <w:p w14:paraId="0897F281" w14:textId="7684D0ED" w:rsidR="00687D8C" w:rsidRDefault="00687D8C" w:rsidP="00687D8C">
      <w:pPr>
        <w:spacing w:before="32"/>
        <w:ind w:left="131"/>
        <w:rPr>
          <w:rFonts w:ascii="Gill Sans MT"/>
          <w:i/>
          <w:color w:val="202022"/>
          <w:w w:val="85"/>
          <w:sz w:val="19"/>
        </w:rPr>
      </w:pPr>
      <w:r>
        <w:rPr>
          <w:rFonts w:ascii="Gill Sans MT"/>
          <w:i/>
          <w:color w:val="202022"/>
          <w:w w:val="85"/>
          <w:sz w:val="19"/>
        </w:rPr>
        <w:t>Matthew Turner</w:t>
      </w:r>
      <w:r>
        <w:rPr>
          <w:rFonts w:ascii="Gill Sans MT"/>
          <w:i/>
          <w:color w:val="202022"/>
          <w:w w:val="85"/>
          <w:sz w:val="19"/>
        </w:rPr>
        <w:tab/>
      </w:r>
      <w:r>
        <w:rPr>
          <w:rFonts w:ascii="Gill Sans MT"/>
          <w:i/>
          <w:color w:val="202022"/>
          <w:w w:val="85"/>
          <w:sz w:val="19"/>
        </w:rPr>
        <w:tab/>
        <w:t>Date</w:t>
      </w:r>
    </w:p>
    <w:p w14:paraId="7804C6D3" w14:textId="1B6372B8" w:rsidR="00687D8C" w:rsidRPr="00687D8C" w:rsidRDefault="00687D8C" w:rsidP="00687D8C">
      <w:pPr>
        <w:spacing w:before="32"/>
        <w:ind w:left="131"/>
        <w:rPr>
          <w:rFonts w:ascii="Gill Sans MT"/>
          <w:i/>
          <w:color w:val="202022"/>
          <w:w w:val="85"/>
          <w:sz w:val="19"/>
        </w:rPr>
      </w:pPr>
      <w:r>
        <w:rPr>
          <w:rFonts w:ascii="Gill Sans MT"/>
          <w:i/>
          <w:color w:val="202022"/>
          <w:w w:val="85"/>
          <w:sz w:val="19"/>
        </w:rPr>
        <w:t>Superintendent, Boone County Schools</w:t>
      </w:r>
    </w:p>
    <w:sectPr w:rsidR="00687D8C" w:rsidRPr="00687D8C" w:rsidSect="00687D8C">
      <w:type w:val="continuous"/>
      <w:pgSz w:w="12240" w:h="15840"/>
      <w:pgMar w:top="1320" w:right="740" w:bottom="280" w:left="1400" w:header="720" w:footer="720" w:gutter="0"/>
      <w:cols w:num="3" w:space="720" w:equalWidth="0">
        <w:col w:w="4153" w:space="784"/>
        <w:col w:w="2843" w:space="832"/>
        <w:col w:w="148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A6807"/>
    <w:multiLevelType w:val="hybridMultilevel"/>
    <w:tmpl w:val="66CC18F4"/>
    <w:lvl w:ilvl="0" w:tplc="C9507BDA">
      <w:start w:val="1"/>
      <w:numFmt w:val="lowerLetter"/>
      <w:lvlText w:val="%1)"/>
      <w:lvlJc w:val="left"/>
      <w:pPr>
        <w:ind w:left="822" w:hanging="369"/>
        <w:jc w:val="left"/>
      </w:pPr>
      <w:rPr>
        <w:rFonts w:hint="default"/>
        <w:w w:val="83"/>
      </w:rPr>
    </w:lvl>
    <w:lvl w:ilvl="1" w:tplc="C722F7DE">
      <w:numFmt w:val="bullet"/>
      <w:lvlText w:val="•"/>
      <w:lvlJc w:val="left"/>
      <w:pPr>
        <w:ind w:left="1748" w:hanging="369"/>
      </w:pPr>
      <w:rPr>
        <w:rFonts w:hint="default"/>
      </w:rPr>
    </w:lvl>
    <w:lvl w:ilvl="2" w:tplc="BA4A59F2">
      <w:numFmt w:val="bullet"/>
      <w:lvlText w:val="•"/>
      <w:lvlJc w:val="left"/>
      <w:pPr>
        <w:ind w:left="2676" w:hanging="369"/>
      </w:pPr>
      <w:rPr>
        <w:rFonts w:hint="default"/>
      </w:rPr>
    </w:lvl>
    <w:lvl w:ilvl="3" w:tplc="225ED040">
      <w:numFmt w:val="bullet"/>
      <w:lvlText w:val="•"/>
      <w:lvlJc w:val="left"/>
      <w:pPr>
        <w:ind w:left="3604" w:hanging="369"/>
      </w:pPr>
      <w:rPr>
        <w:rFonts w:hint="default"/>
      </w:rPr>
    </w:lvl>
    <w:lvl w:ilvl="4" w:tplc="A250625E">
      <w:numFmt w:val="bullet"/>
      <w:lvlText w:val="•"/>
      <w:lvlJc w:val="left"/>
      <w:pPr>
        <w:ind w:left="4532" w:hanging="369"/>
      </w:pPr>
      <w:rPr>
        <w:rFonts w:hint="default"/>
      </w:rPr>
    </w:lvl>
    <w:lvl w:ilvl="5" w:tplc="2FEE4050">
      <w:numFmt w:val="bullet"/>
      <w:lvlText w:val="•"/>
      <w:lvlJc w:val="left"/>
      <w:pPr>
        <w:ind w:left="5460" w:hanging="369"/>
      </w:pPr>
      <w:rPr>
        <w:rFonts w:hint="default"/>
      </w:rPr>
    </w:lvl>
    <w:lvl w:ilvl="6" w:tplc="91CE217E">
      <w:numFmt w:val="bullet"/>
      <w:lvlText w:val="•"/>
      <w:lvlJc w:val="left"/>
      <w:pPr>
        <w:ind w:left="6388" w:hanging="369"/>
      </w:pPr>
      <w:rPr>
        <w:rFonts w:hint="default"/>
      </w:rPr>
    </w:lvl>
    <w:lvl w:ilvl="7" w:tplc="26E0D38C">
      <w:numFmt w:val="bullet"/>
      <w:lvlText w:val="•"/>
      <w:lvlJc w:val="left"/>
      <w:pPr>
        <w:ind w:left="7316" w:hanging="369"/>
      </w:pPr>
      <w:rPr>
        <w:rFonts w:hint="default"/>
      </w:rPr>
    </w:lvl>
    <w:lvl w:ilvl="8" w:tplc="433A97B2">
      <w:numFmt w:val="bullet"/>
      <w:lvlText w:val="•"/>
      <w:lvlJc w:val="left"/>
      <w:pPr>
        <w:ind w:left="8244" w:hanging="369"/>
      </w:pPr>
      <w:rPr>
        <w:rFonts w:hint="default"/>
      </w:rPr>
    </w:lvl>
  </w:abstractNum>
  <w:abstractNum w:abstractNumId="1" w15:restartNumberingAfterBreak="0">
    <w:nsid w:val="11105156"/>
    <w:multiLevelType w:val="hybridMultilevel"/>
    <w:tmpl w:val="36F025F4"/>
    <w:lvl w:ilvl="0" w:tplc="844E2474">
      <w:start w:val="1"/>
      <w:numFmt w:val="lowerLetter"/>
      <w:lvlText w:val="%1)"/>
      <w:lvlJc w:val="left"/>
      <w:pPr>
        <w:ind w:left="814" w:hanging="370"/>
        <w:jc w:val="left"/>
      </w:pPr>
      <w:rPr>
        <w:rFonts w:ascii="Calibri" w:eastAsia="Calibri" w:hAnsi="Calibri" w:cs="Calibri" w:hint="default"/>
        <w:color w:val="050406"/>
        <w:spacing w:val="-2"/>
        <w:w w:val="100"/>
        <w:sz w:val="24"/>
        <w:szCs w:val="24"/>
      </w:rPr>
    </w:lvl>
    <w:lvl w:ilvl="1" w:tplc="FE386206">
      <w:numFmt w:val="bullet"/>
      <w:lvlText w:val="•"/>
      <w:lvlJc w:val="left"/>
      <w:pPr>
        <w:ind w:left="1748" w:hanging="370"/>
      </w:pPr>
      <w:rPr>
        <w:rFonts w:hint="default"/>
      </w:rPr>
    </w:lvl>
    <w:lvl w:ilvl="2" w:tplc="D91C9AF6">
      <w:numFmt w:val="bullet"/>
      <w:lvlText w:val="•"/>
      <w:lvlJc w:val="left"/>
      <w:pPr>
        <w:ind w:left="2676" w:hanging="370"/>
      </w:pPr>
      <w:rPr>
        <w:rFonts w:hint="default"/>
      </w:rPr>
    </w:lvl>
    <w:lvl w:ilvl="3" w:tplc="66C0631E">
      <w:numFmt w:val="bullet"/>
      <w:lvlText w:val="•"/>
      <w:lvlJc w:val="left"/>
      <w:pPr>
        <w:ind w:left="3604" w:hanging="370"/>
      </w:pPr>
      <w:rPr>
        <w:rFonts w:hint="default"/>
      </w:rPr>
    </w:lvl>
    <w:lvl w:ilvl="4" w:tplc="D334FEF0">
      <w:numFmt w:val="bullet"/>
      <w:lvlText w:val="•"/>
      <w:lvlJc w:val="left"/>
      <w:pPr>
        <w:ind w:left="4532" w:hanging="370"/>
      </w:pPr>
      <w:rPr>
        <w:rFonts w:hint="default"/>
      </w:rPr>
    </w:lvl>
    <w:lvl w:ilvl="5" w:tplc="DBCEF352">
      <w:numFmt w:val="bullet"/>
      <w:lvlText w:val="•"/>
      <w:lvlJc w:val="left"/>
      <w:pPr>
        <w:ind w:left="5460" w:hanging="370"/>
      </w:pPr>
      <w:rPr>
        <w:rFonts w:hint="default"/>
      </w:rPr>
    </w:lvl>
    <w:lvl w:ilvl="6" w:tplc="10B2BB8A">
      <w:numFmt w:val="bullet"/>
      <w:lvlText w:val="•"/>
      <w:lvlJc w:val="left"/>
      <w:pPr>
        <w:ind w:left="6388" w:hanging="370"/>
      </w:pPr>
      <w:rPr>
        <w:rFonts w:hint="default"/>
      </w:rPr>
    </w:lvl>
    <w:lvl w:ilvl="7" w:tplc="418C0E4A">
      <w:numFmt w:val="bullet"/>
      <w:lvlText w:val="•"/>
      <w:lvlJc w:val="left"/>
      <w:pPr>
        <w:ind w:left="7316" w:hanging="370"/>
      </w:pPr>
      <w:rPr>
        <w:rFonts w:hint="default"/>
      </w:rPr>
    </w:lvl>
    <w:lvl w:ilvl="8" w:tplc="9B825FE6">
      <w:numFmt w:val="bullet"/>
      <w:lvlText w:val="•"/>
      <w:lvlJc w:val="left"/>
      <w:pPr>
        <w:ind w:left="8244" w:hanging="37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2A2"/>
    <w:rsid w:val="00687D8C"/>
    <w:rsid w:val="0080187C"/>
    <w:rsid w:val="00BA42A2"/>
    <w:rsid w:val="00D23A65"/>
    <w:rsid w:val="00D554DF"/>
    <w:rsid w:val="00EE5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3B76B"/>
  <w15:docId w15:val="{12DCA43C-940A-40ED-8656-9E2736507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14" w:hanging="33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412</Words>
  <Characters>2351</Characters>
  <Application>Microsoft Office Word</Application>
  <DocSecurity>0</DocSecurity>
  <Lines>19</Lines>
  <Paragraphs>5</Paragraphs>
  <ScaleCrop>false</ScaleCrop>
  <Company>Boone County Schools</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Bomkamp, Shauna</dc:creator>
  <cp:lastModifiedBy>Bomkamp, Shauna</cp:lastModifiedBy>
  <cp:revision>6</cp:revision>
  <cp:lastPrinted>2023-01-06T19:46:00Z</cp:lastPrinted>
  <dcterms:created xsi:type="dcterms:W3CDTF">2023-01-06T19:44:00Z</dcterms:created>
  <dcterms:modified xsi:type="dcterms:W3CDTF">2023-01-06T19:57:00Z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2023-01-04T00:00:00Z</vt:filetime>
  </property>
  <property fmtid="{D5CDD505-2E9C-101B-9397-08002B2CF9AE}" pid="3" name="Creator">
    <vt:lpwstr>TOSHIBA e-STUDIO5015AC</vt:lpwstr>
  </property>
  <property fmtid="{D5CDD505-2E9C-101B-9397-08002B2CF9AE}" pid="4" name="LastSaved">
    <vt:filetime>2023-01-06T00:00:00Z</vt:filetime>
  </property>
</Properties>
</file>