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8AF13" w14:textId="77777777" w:rsidR="00D15F37" w:rsidRPr="00D15F37" w:rsidRDefault="00D15F37" w:rsidP="00D15F37">
      <w:pPr>
        <w:rPr>
          <w:highlight w:val="cyan"/>
        </w:rPr>
      </w:pPr>
    </w:p>
    <w:p w14:paraId="3A63FAA9" w14:textId="77777777" w:rsidR="005F288E" w:rsidRDefault="005F288E">
      <w:pPr>
        <w:pStyle w:val="Heading2"/>
        <w:rPr>
          <w:rFonts w:ascii="Times New Roman" w:eastAsia="Times New Roman" w:hAnsi="Times New Roman" w:cs="Times New Roman"/>
          <w:sz w:val="30"/>
          <w:szCs w:val="30"/>
          <w:highlight w:val="cyan"/>
        </w:rPr>
      </w:pPr>
    </w:p>
    <w:p w14:paraId="2893EB01" w14:textId="77777777" w:rsidR="005F288E" w:rsidRDefault="00CD0F65">
      <w:pPr>
        <w:pStyle w:val="Heading2"/>
        <w:jc w:val="right"/>
        <w:rPr>
          <w:rFonts w:ascii="Times New Roman" w:eastAsia="Times New Roman" w:hAnsi="Times New Roman" w:cs="Times New Roman"/>
          <w:highlight w:val="cyan"/>
        </w:rPr>
      </w:pPr>
      <w:bookmarkStart w:id="0" w:name="_heading=h.doxaoluituth" w:colFirst="0" w:colLast="0"/>
      <w:bookmarkEnd w:id="0"/>
      <w:r>
        <w:rPr>
          <w:rFonts w:ascii="Times New Roman" w:eastAsia="Times New Roman" w:hAnsi="Times New Roman" w:cs="Times New Roman"/>
          <w:noProof/>
          <w:highlight w:val="cyan"/>
        </w:rPr>
        <w:drawing>
          <wp:anchor distT="0" distB="0" distL="114300" distR="114300" simplePos="0" relativeHeight="251658240" behindDoc="1" locked="0" layoutInCell="1" hidden="0" allowOverlap="1" wp14:anchorId="6A97143E" wp14:editId="40F075B3">
            <wp:simplePos x="0" y="0"/>
            <wp:positionH relativeFrom="page">
              <wp:posOffset>571500</wp:posOffset>
            </wp:positionH>
            <wp:positionV relativeFrom="page">
              <wp:posOffset>1109948</wp:posOffset>
            </wp:positionV>
            <wp:extent cx="3602500" cy="363350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602500" cy="3633502"/>
                    </a:xfrm>
                    <a:prstGeom prst="rect">
                      <a:avLst/>
                    </a:prstGeom>
                    <a:ln/>
                  </pic:spPr>
                </pic:pic>
              </a:graphicData>
            </a:graphic>
          </wp:anchor>
        </w:drawing>
      </w:r>
    </w:p>
    <w:p w14:paraId="4DAB5563" w14:textId="77777777" w:rsidR="005F288E" w:rsidRDefault="00CD0F65">
      <w:pPr>
        <w:spacing w:before="140"/>
        <w:jc w:val="right"/>
        <w:rPr>
          <w:rFonts w:ascii="Arial" w:eastAsia="Arial" w:hAnsi="Arial" w:cs="Arial"/>
          <w:b/>
          <w:sz w:val="60"/>
          <w:szCs w:val="60"/>
        </w:rPr>
      </w:pPr>
      <w:r>
        <w:rPr>
          <w:rFonts w:ascii="Arial" w:eastAsia="Arial" w:hAnsi="Arial" w:cs="Arial"/>
          <w:b/>
          <w:sz w:val="60"/>
          <w:szCs w:val="60"/>
        </w:rPr>
        <w:t xml:space="preserve">Continuous School Improvement </w:t>
      </w:r>
    </w:p>
    <w:p w14:paraId="40F79081" w14:textId="77777777" w:rsidR="005F288E" w:rsidRDefault="00CD0F65">
      <w:pPr>
        <w:spacing w:before="140"/>
        <w:jc w:val="right"/>
        <w:rPr>
          <w:rFonts w:ascii="Arial" w:eastAsia="Arial" w:hAnsi="Arial" w:cs="Arial"/>
          <w:b/>
          <w:sz w:val="60"/>
          <w:szCs w:val="60"/>
        </w:rPr>
      </w:pPr>
      <w:r>
        <w:rPr>
          <w:rFonts w:ascii="Arial" w:eastAsia="Arial" w:hAnsi="Arial" w:cs="Arial"/>
          <w:b/>
          <w:sz w:val="60"/>
          <w:szCs w:val="60"/>
        </w:rPr>
        <w:t>Planning Cycle</w:t>
      </w:r>
    </w:p>
    <w:p w14:paraId="746F8106" w14:textId="77777777" w:rsidR="005F288E" w:rsidRDefault="00CD0F65">
      <w:pPr>
        <w:spacing w:before="140"/>
        <w:jc w:val="right"/>
        <w:rPr>
          <w:rFonts w:ascii="Arial" w:eastAsia="Arial" w:hAnsi="Arial" w:cs="Arial"/>
          <w:b/>
          <w:sz w:val="48"/>
          <w:szCs w:val="48"/>
        </w:rPr>
      </w:pPr>
      <w:r>
        <w:rPr>
          <w:rFonts w:ascii="Arial" w:eastAsia="Arial" w:hAnsi="Arial" w:cs="Arial"/>
          <w:b/>
          <w:sz w:val="60"/>
          <w:szCs w:val="60"/>
        </w:rPr>
        <w:t>Goal Builder</w:t>
      </w:r>
    </w:p>
    <w:p w14:paraId="74B5AD0D" w14:textId="77777777" w:rsidR="005F288E" w:rsidRDefault="005F288E">
      <w:pPr>
        <w:spacing w:before="140"/>
        <w:jc w:val="right"/>
        <w:rPr>
          <w:rFonts w:ascii="Arial" w:eastAsia="Arial" w:hAnsi="Arial" w:cs="Arial"/>
          <w:b/>
          <w:sz w:val="48"/>
          <w:szCs w:val="48"/>
        </w:rPr>
      </w:pPr>
    </w:p>
    <w:p w14:paraId="78BCBEE2" w14:textId="77777777" w:rsidR="005F288E" w:rsidRDefault="00CD0F65">
      <w:pPr>
        <w:spacing w:before="140"/>
        <w:jc w:val="right"/>
        <w:rPr>
          <w:rFonts w:ascii="Arial" w:eastAsia="Arial" w:hAnsi="Arial" w:cs="Arial"/>
          <w:b/>
          <w:sz w:val="48"/>
          <w:szCs w:val="48"/>
        </w:rPr>
      </w:pPr>
      <w:r>
        <w:rPr>
          <w:rFonts w:ascii="Arial" w:eastAsia="Arial" w:hAnsi="Arial" w:cs="Arial"/>
          <w:b/>
          <w:sz w:val="48"/>
          <w:szCs w:val="48"/>
        </w:rPr>
        <w:t>Phase 3 (Nov. 1-Jan. 1)</w:t>
      </w:r>
    </w:p>
    <w:p w14:paraId="7BF3EB58" w14:textId="77777777" w:rsidR="005F288E" w:rsidRDefault="00CD0F65">
      <w:pPr>
        <w:spacing w:before="140"/>
        <w:jc w:val="right"/>
        <w:rPr>
          <w:rFonts w:ascii="Arial" w:eastAsia="Arial" w:hAnsi="Arial" w:cs="Arial"/>
          <w:i/>
          <w:sz w:val="40"/>
          <w:szCs w:val="40"/>
        </w:rPr>
      </w:pPr>
      <w:r>
        <w:rPr>
          <w:rFonts w:ascii="Arial" w:eastAsia="Arial" w:hAnsi="Arial" w:cs="Arial"/>
          <w:i/>
          <w:sz w:val="40"/>
          <w:szCs w:val="40"/>
        </w:rPr>
        <w:t xml:space="preserve">Plotting the Course  </w:t>
      </w:r>
    </w:p>
    <w:p w14:paraId="579889ED" w14:textId="77777777" w:rsidR="005F288E" w:rsidRDefault="00CD0F65">
      <w:pPr>
        <w:spacing w:before="140"/>
        <w:jc w:val="right"/>
        <w:rPr>
          <w:rFonts w:ascii="Arial" w:eastAsia="Arial" w:hAnsi="Arial" w:cs="Arial"/>
          <w:i/>
          <w:sz w:val="40"/>
          <w:szCs w:val="40"/>
        </w:rPr>
      </w:pPr>
      <w:r>
        <w:rPr>
          <w:rFonts w:ascii="Arial" w:eastAsia="Arial" w:hAnsi="Arial" w:cs="Arial"/>
          <w:i/>
          <w:sz w:val="40"/>
          <w:szCs w:val="40"/>
        </w:rPr>
        <w:t>Establishing Goals, Objectives, Strategies and Activities</w:t>
      </w:r>
    </w:p>
    <w:p w14:paraId="11F025C9" w14:textId="77777777" w:rsidR="005F288E" w:rsidRDefault="00CD0F65">
      <w:pPr>
        <w:spacing w:before="140"/>
        <w:jc w:val="right"/>
        <w:rPr>
          <w:rFonts w:ascii="Arial" w:eastAsia="Arial" w:hAnsi="Arial" w:cs="Arial"/>
          <w:color w:val="FF0000"/>
          <w:sz w:val="48"/>
          <w:szCs w:val="48"/>
        </w:rPr>
      </w:pPr>
      <w:r>
        <w:rPr>
          <w:rFonts w:ascii="Arial" w:eastAsia="Arial" w:hAnsi="Arial" w:cs="Arial"/>
          <w:color w:val="FF0000"/>
          <w:sz w:val="48"/>
          <w:szCs w:val="48"/>
        </w:rPr>
        <w:t>AND</w:t>
      </w:r>
    </w:p>
    <w:p w14:paraId="44E65DF2" w14:textId="77777777" w:rsidR="005F288E" w:rsidRDefault="00CD0F65">
      <w:pPr>
        <w:spacing w:before="140"/>
        <w:jc w:val="right"/>
        <w:rPr>
          <w:rFonts w:ascii="Arial" w:eastAsia="Arial" w:hAnsi="Arial" w:cs="Arial"/>
          <w:sz w:val="48"/>
          <w:szCs w:val="48"/>
        </w:rPr>
      </w:pPr>
      <w:r>
        <w:rPr>
          <w:rFonts w:ascii="Arial" w:eastAsia="Arial" w:hAnsi="Arial" w:cs="Arial"/>
          <w:b/>
          <w:sz w:val="48"/>
          <w:szCs w:val="48"/>
        </w:rPr>
        <w:t xml:space="preserve">Phase 4 (Jan. 1-Dec. 31) </w:t>
      </w:r>
      <w:r>
        <w:rPr>
          <w:rFonts w:ascii="Arial" w:eastAsia="Arial" w:hAnsi="Arial" w:cs="Arial"/>
          <w:sz w:val="48"/>
          <w:szCs w:val="48"/>
        </w:rPr>
        <w:t xml:space="preserve"> </w:t>
      </w:r>
    </w:p>
    <w:p w14:paraId="54AEE328" w14:textId="77777777" w:rsidR="005F288E" w:rsidRDefault="00CD0F65">
      <w:pPr>
        <w:spacing w:before="140"/>
        <w:jc w:val="right"/>
        <w:rPr>
          <w:rFonts w:ascii="Arial" w:eastAsia="Arial" w:hAnsi="Arial" w:cs="Arial"/>
          <w:i/>
          <w:sz w:val="40"/>
          <w:szCs w:val="40"/>
        </w:rPr>
      </w:pPr>
      <w:r>
        <w:rPr>
          <w:rFonts w:ascii="Arial" w:eastAsia="Arial" w:hAnsi="Arial" w:cs="Arial"/>
          <w:i/>
          <w:sz w:val="40"/>
          <w:szCs w:val="40"/>
        </w:rPr>
        <w:t>Making District/School Improvement Continuous</w:t>
      </w:r>
    </w:p>
    <w:p w14:paraId="544D51FE" w14:textId="77777777" w:rsidR="005F288E" w:rsidRDefault="00CD0F65">
      <w:pPr>
        <w:spacing w:before="140"/>
        <w:jc w:val="right"/>
        <w:rPr>
          <w:rFonts w:ascii="Arial" w:eastAsia="Arial" w:hAnsi="Arial" w:cs="Arial"/>
          <w:sz w:val="60"/>
          <w:szCs w:val="60"/>
        </w:rPr>
      </w:pPr>
      <w:r>
        <w:rPr>
          <w:rFonts w:ascii="Arial" w:eastAsia="Arial" w:hAnsi="Arial" w:cs="Arial"/>
          <w:i/>
          <w:sz w:val="40"/>
          <w:szCs w:val="40"/>
        </w:rPr>
        <w:t>Progress Monitoring and Evaluation</w:t>
      </w:r>
    </w:p>
    <w:p w14:paraId="354F5CA8" w14:textId="77777777" w:rsidR="005F288E" w:rsidRDefault="005F288E">
      <w:pPr>
        <w:pStyle w:val="Heading1"/>
        <w:rPr>
          <w:color w:val="0070C0"/>
        </w:rPr>
      </w:pPr>
    </w:p>
    <w:p w14:paraId="40A27BA3" w14:textId="77777777" w:rsidR="005F288E" w:rsidRDefault="00CD0F65">
      <w:pPr>
        <w:pStyle w:val="Heading2"/>
        <w:rPr>
          <w:rFonts w:ascii="Times New Roman" w:eastAsia="Times New Roman" w:hAnsi="Times New Roman" w:cs="Times New Roman"/>
          <w:color w:val="FF0000"/>
          <w:sz w:val="40"/>
          <w:szCs w:val="40"/>
          <w:u w:val="single"/>
        </w:rPr>
      </w:pPr>
      <w:bookmarkStart w:id="1" w:name="_heading=h.ex3d8a4pzs61" w:colFirst="0" w:colLast="0"/>
      <w:bookmarkEnd w:id="1"/>
      <w:r>
        <w:rPr>
          <w:rFonts w:ascii="Times New Roman" w:eastAsia="Times New Roman" w:hAnsi="Times New Roman" w:cs="Times New Roman"/>
          <w:color w:val="FF0000"/>
          <w:sz w:val="40"/>
          <w:szCs w:val="40"/>
          <w:u w:val="single"/>
        </w:rPr>
        <w:t>IMPORTANT NOTE:</w:t>
      </w:r>
    </w:p>
    <w:p w14:paraId="346DF78E" w14:textId="77777777" w:rsidR="005F288E" w:rsidRDefault="005F288E"/>
    <w:p w14:paraId="79BEC62B" w14:textId="77777777" w:rsidR="005F288E" w:rsidRDefault="00CD0F65">
      <w:pPr>
        <w:rPr>
          <w:rFonts w:ascii="Times New Roman" w:eastAsia="Times New Roman" w:hAnsi="Times New Roman" w:cs="Times New Roman"/>
          <w:b/>
          <w:color w:val="FF0000"/>
          <w:sz w:val="40"/>
          <w:szCs w:val="40"/>
        </w:rPr>
      </w:pPr>
      <w:r>
        <w:rPr>
          <w:rFonts w:ascii="Times New Roman" w:eastAsia="Times New Roman" w:hAnsi="Times New Roman" w:cs="Times New Roman"/>
          <w:b/>
          <w:color w:val="FF0000"/>
          <w:sz w:val="40"/>
          <w:szCs w:val="40"/>
        </w:rPr>
        <w:t xml:space="preserve">This workbook has been adapted from the original </w:t>
      </w:r>
      <w:r>
        <w:rPr>
          <w:rFonts w:ascii="Times New Roman" w:eastAsia="Times New Roman" w:hAnsi="Times New Roman" w:cs="Times New Roman"/>
          <w:b/>
          <w:i/>
          <w:color w:val="FF0000"/>
          <w:sz w:val="40"/>
          <w:szCs w:val="40"/>
        </w:rPr>
        <w:t>Goal Building Template</w:t>
      </w:r>
      <w:r>
        <w:rPr>
          <w:rFonts w:ascii="Times New Roman" w:eastAsia="Times New Roman" w:hAnsi="Times New Roman" w:cs="Times New Roman"/>
          <w:b/>
          <w:color w:val="FF0000"/>
          <w:sz w:val="40"/>
          <w:szCs w:val="40"/>
        </w:rPr>
        <w:t xml:space="preserve"> located on KDE’s Comprehensive Improvement Planning for Schools and Districts webpage (</w:t>
      </w:r>
      <w:r>
        <w:rPr>
          <w:rFonts w:ascii="Times New Roman" w:eastAsia="Times New Roman" w:hAnsi="Times New Roman" w:cs="Times New Roman"/>
          <w:b/>
          <w:color w:val="FF0000"/>
          <w:sz w:val="40"/>
          <w:szCs w:val="40"/>
          <w:u w:val="single"/>
        </w:rPr>
        <w:t>https://education.ky.gov/school/csip/Pages/default.aspx</w:t>
      </w:r>
      <w:r>
        <w:rPr>
          <w:rFonts w:ascii="Times New Roman" w:eastAsia="Times New Roman" w:hAnsi="Times New Roman" w:cs="Times New Roman"/>
          <w:b/>
          <w:color w:val="FF0000"/>
          <w:sz w:val="40"/>
          <w:szCs w:val="40"/>
        </w:rPr>
        <w:t xml:space="preserve">).  </w:t>
      </w:r>
    </w:p>
    <w:p w14:paraId="26C559AE" w14:textId="77777777" w:rsidR="005F288E" w:rsidRDefault="005F288E">
      <w:pPr>
        <w:rPr>
          <w:rFonts w:ascii="Times New Roman" w:eastAsia="Times New Roman" w:hAnsi="Times New Roman" w:cs="Times New Roman"/>
          <w:b/>
          <w:color w:val="FF0000"/>
          <w:sz w:val="40"/>
          <w:szCs w:val="40"/>
        </w:rPr>
      </w:pPr>
    </w:p>
    <w:p w14:paraId="7C0E3E00" w14:textId="77777777" w:rsidR="005F288E" w:rsidRDefault="00CD0F65">
      <w:pPr>
        <w:rPr>
          <w:rFonts w:ascii="Times New Roman" w:eastAsia="Times New Roman" w:hAnsi="Times New Roman" w:cs="Times New Roman"/>
          <w:b/>
          <w:color w:val="FF0000"/>
          <w:sz w:val="40"/>
          <w:szCs w:val="40"/>
        </w:rPr>
      </w:pPr>
      <w:r>
        <w:rPr>
          <w:rFonts w:ascii="Times New Roman" w:eastAsia="Times New Roman" w:hAnsi="Times New Roman" w:cs="Times New Roman"/>
          <w:b/>
          <w:color w:val="FF0000"/>
          <w:sz w:val="40"/>
          <w:szCs w:val="40"/>
        </w:rPr>
        <w:t xml:space="preserve">This adaptation will allow for the document to serve as a “one-stop” location for both the plan and the continuous monitoring and evaluation during this year’s implementation period.  The planning of goals, objectives, strategies and activities that are required of the Continuous Improvement Cycle - Phase 3 process look just as they do in the original template.  The adaptation will allow for support in the Phase 4 process of continuous monitoring and evaluation using the </w:t>
      </w:r>
      <w:proofErr w:type="gramStart"/>
      <w:r>
        <w:rPr>
          <w:rFonts w:ascii="Times New Roman" w:eastAsia="Times New Roman" w:hAnsi="Times New Roman" w:cs="Times New Roman"/>
          <w:b/>
          <w:color w:val="FF0000"/>
          <w:sz w:val="40"/>
          <w:szCs w:val="40"/>
        </w:rPr>
        <w:t>30-60-90 day</w:t>
      </w:r>
      <w:proofErr w:type="gramEnd"/>
      <w:r>
        <w:rPr>
          <w:rFonts w:ascii="Times New Roman" w:eastAsia="Times New Roman" w:hAnsi="Times New Roman" w:cs="Times New Roman"/>
          <w:b/>
          <w:color w:val="FF0000"/>
          <w:sz w:val="40"/>
          <w:szCs w:val="40"/>
        </w:rPr>
        <w:t xml:space="preserve"> planning format. Additional planning and quality tools for continuous improvement can be located on the Continuous Improvement for Gap Closure webpage (</w:t>
      </w:r>
      <w:r>
        <w:rPr>
          <w:rFonts w:ascii="Times New Roman" w:eastAsia="Times New Roman" w:hAnsi="Times New Roman" w:cs="Times New Roman"/>
          <w:b/>
          <w:color w:val="FF0000"/>
          <w:sz w:val="40"/>
          <w:szCs w:val="40"/>
          <w:u w:val="single"/>
        </w:rPr>
        <w:t>https://education.ky.gov/school/stratclsgap/Pages/default.aspx</w:t>
      </w:r>
      <w:r>
        <w:rPr>
          <w:rFonts w:ascii="Times New Roman" w:eastAsia="Times New Roman" w:hAnsi="Times New Roman" w:cs="Times New Roman"/>
          <w:b/>
          <w:color w:val="FF0000"/>
          <w:sz w:val="40"/>
          <w:szCs w:val="40"/>
        </w:rPr>
        <w:t xml:space="preserve">).  </w:t>
      </w:r>
    </w:p>
    <w:p w14:paraId="496D8561" w14:textId="77777777" w:rsidR="005F288E" w:rsidRDefault="005F288E">
      <w:pPr>
        <w:pStyle w:val="Heading1"/>
        <w:rPr>
          <w:color w:val="0070C0"/>
        </w:rPr>
      </w:pPr>
    </w:p>
    <w:p w14:paraId="09A2ABFD" w14:textId="77777777" w:rsidR="005F288E" w:rsidRDefault="00CD0F65">
      <w:pPr>
        <w:pStyle w:val="Heading1"/>
        <w:rPr>
          <w:color w:val="0070C0"/>
        </w:rPr>
      </w:pPr>
      <w:r>
        <w:br w:type="page"/>
      </w:r>
    </w:p>
    <w:p w14:paraId="40ACC2E8" w14:textId="77777777" w:rsidR="005F288E" w:rsidRDefault="00CD0F65">
      <w:pPr>
        <w:pStyle w:val="Heading1"/>
        <w:jc w:val="center"/>
        <w:rPr>
          <w:rFonts w:ascii="Calibri" w:eastAsia="Calibri" w:hAnsi="Calibri" w:cs="Calibri"/>
          <w:color w:val="0070C0"/>
        </w:rPr>
      </w:pPr>
      <w:r>
        <w:rPr>
          <w:rFonts w:ascii="Calibri" w:eastAsia="Calibri" w:hAnsi="Calibri" w:cs="Calibri"/>
          <w:color w:val="0070C0"/>
        </w:rPr>
        <w:lastRenderedPageBreak/>
        <w:t>Comprehensive School Improvement Plan (CSIP)</w:t>
      </w:r>
    </w:p>
    <w:p w14:paraId="3EBE0863" w14:textId="77777777" w:rsidR="005F288E" w:rsidRDefault="00CD0F65">
      <w:pPr>
        <w:pStyle w:val="Heading2"/>
        <w:rPr>
          <w:rFonts w:ascii="Calibri" w:eastAsia="Calibri" w:hAnsi="Calibri" w:cs="Calibri"/>
          <w:color w:val="0070C0"/>
        </w:rPr>
      </w:pPr>
      <w:r>
        <w:rPr>
          <w:rFonts w:ascii="Calibri" w:eastAsia="Calibri" w:hAnsi="Calibri" w:cs="Calibri"/>
          <w:color w:val="0070C0"/>
        </w:rPr>
        <w:t>Rationale</w:t>
      </w:r>
    </w:p>
    <w:p w14:paraId="1B548A18" w14:textId="77777777" w:rsidR="005F288E" w:rsidRDefault="00CD0F65">
      <w:pPr>
        <w:spacing w:after="240"/>
        <w:rPr>
          <w:rFonts w:ascii="Calibri" w:eastAsia="Calibri" w:hAnsi="Calibri" w:cs="Calibri"/>
          <w:color w:val="333333"/>
          <w:highlight w:val="white"/>
        </w:rPr>
      </w:pPr>
      <w:r>
        <w:rPr>
          <w:rFonts w:ascii="Calibri" w:eastAsia="Calibri" w:hAnsi="Calibri" w:cs="Calibri"/>
          <w:color w:val="333333"/>
          <w:highlight w:val="white"/>
        </w:rPr>
        <w:t xml:space="preserve">​School improvement efforts are a collaborative process involving multiple stakeholders. Through the improvement planning process, leaders focus on priority needs, funding, and closing achievement gaps among identified subgroups of students. When implemented with fidelity, the Comprehensive School Improvement Plan (CSIP) cultivates an environment that promotes student growth and achievement. </w:t>
      </w:r>
    </w:p>
    <w:p w14:paraId="1542832D" w14:textId="77777777" w:rsidR="005F288E" w:rsidRDefault="00CD0F65">
      <w:pPr>
        <w:spacing w:after="240"/>
        <w:rPr>
          <w:rFonts w:ascii="Calibri" w:eastAsia="Calibri" w:hAnsi="Calibri" w:cs="Calibri"/>
        </w:rPr>
      </w:pPr>
      <w:r>
        <w:rPr>
          <w:rFonts w:ascii="Calibri" w:eastAsia="Calibri" w:hAnsi="Calibri" w:cs="Calibri"/>
          <w:color w:val="333333"/>
          <w:highlight w:val="white"/>
        </w:rPr>
        <w:t>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Through the Needs Assessment for Schools, priorities were identified and processes, practices, and/or conditions were chosen for focus. This goal building template will assist your improvement team to address those priorities and outline your targets and the activities intended to produce the desired changes. P</w:t>
      </w:r>
      <w:r>
        <w:rPr>
          <w:rFonts w:ascii="Calibri" w:eastAsia="Calibri" w:hAnsi="Calibri" w:cs="Calibri"/>
        </w:rPr>
        <w:t>rogress monitoring details will ensure that your plan is being reviewed regularly to determine the success of each strategy.</w:t>
      </w:r>
    </w:p>
    <w:p w14:paraId="33AF21A0" w14:textId="77777777" w:rsidR="005F288E" w:rsidRDefault="00CD0F65">
      <w:pPr>
        <w:spacing w:after="240"/>
        <w:rPr>
          <w:rFonts w:ascii="Calibri" w:eastAsia="Calibri" w:hAnsi="Calibri" w:cs="Calibri"/>
        </w:rPr>
      </w:pPr>
      <w:r>
        <w:rPr>
          <w:rFonts w:ascii="Calibri" w:eastAsia="Calibri" w:hAnsi="Calibri" w:cs="Calibri"/>
        </w:rPr>
        <w:t>Please note that the objectives (short-term targets) set by your school under the Achievement Gap section of this planning template will be used by the district’s superintendent to determine whether or not your school met its targets to reduce the gap in student achievement for any student group for two consecutive years as required by KRS 158.649. Likewise, operational definitions for each required planning component can be found on page 2 of the planning template.</w:t>
      </w:r>
    </w:p>
    <w:p w14:paraId="60A9CD84" w14:textId="77777777" w:rsidR="005F288E" w:rsidRDefault="00CD0F65">
      <w:pPr>
        <w:spacing w:after="240"/>
        <w:rPr>
          <w:rFonts w:ascii="Calibri" w:eastAsia="Calibri" w:hAnsi="Calibri" w:cs="Calibri"/>
        </w:rPr>
      </w:pPr>
      <w:r>
        <w:rPr>
          <w:rFonts w:ascii="Calibri" w:eastAsia="Calibri" w:hAnsi="Calibri" w:cs="Calibri"/>
        </w:rPr>
        <w:t xml:space="preserve">For those schools operating a Title I Schoolwide Program, this plan meets the requirements of Section 1114 of </w:t>
      </w:r>
      <w:proofErr w:type="gramStart"/>
      <w:r>
        <w:rPr>
          <w:rFonts w:ascii="Calibri" w:eastAsia="Calibri" w:hAnsi="Calibri" w:cs="Calibri"/>
        </w:rPr>
        <w:t>the Every</w:t>
      </w:r>
      <w:proofErr w:type="gramEnd"/>
      <w:r>
        <w:rPr>
          <w:rFonts w:ascii="Calibri" w:eastAsia="Calibri" w:hAnsi="Calibri" w:cs="Calibri"/>
        </w:rPr>
        <w:t xml:space="preserve"> Student Succeeds Act as well as state requirements under 703 KAR 5:225. </w:t>
      </w:r>
      <w:r>
        <w:rPr>
          <w:rFonts w:ascii="Calibri" w:eastAsia="Calibri" w:hAnsi="Calibri" w:cs="Calibri"/>
          <w:b/>
        </w:rPr>
        <w:t>No separate Schoolwide Program Plan is required</w:t>
      </w:r>
      <w:r>
        <w:rPr>
          <w:rFonts w:ascii="Calibri" w:eastAsia="Calibri" w:hAnsi="Calibri" w:cs="Calibri"/>
        </w:rPr>
        <w:t xml:space="preserve">.  </w:t>
      </w:r>
    </w:p>
    <w:p w14:paraId="6D3E2B59" w14:textId="77777777" w:rsidR="005F288E" w:rsidRDefault="00CD0F65">
      <w:pPr>
        <w:spacing w:after="240"/>
        <w:rPr>
          <w:rFonts w:ascii="Calibri" w:eastAsia="Calibri" w:hAnsi="Calibri" w:cs="Calibri"/>
          <w:sz w:val="22"/>
          <w:szCs w:val="22"/>
        </w:rPr>
      </w:pPr>
      <w:r>
        <w:rPr>
          <w:rFonts w:ascii="Calibri" w:eastAsia="Calibri" w:hAnsi="Calibri" w:cs="Calibri"/>
          <w:b/>
          <w:color w:val="4F81BD"/>
          <w:sz w:val="26"/>
          <w:szCs w:val="26"/>
        </w:rPr>
        <w:t>Operational Definitions</w:t>
      </w:r>
      <w:r>
        <w:rPr>
          <w:rFonts w:ascii="Calibri" w:eastAsia="Calibri" w:hAnsi="Calibri" w:cs="Calibri"/>
        </w:rPr>
        <w:br/>
      </w:r>
      <w:r>
        <w:rPr>
          <w:rFonts w:ascii="Calibri" w:eastAsia="Calibri" w:hAnsi="Calibri" w:cs="Calibri"/>
          <w:b/>
          <w:sz w:val="22"/>
          <w:szCs w:val="22"/>
        </w:rPr>
        <w:t>Goal</w:t>
      </w:r>
      <w:r>
        <w:rPr>
          <w:rFonts w:ascii="Calibri" w:eastAsia="Calibri" w:hAnsi="Calibri" w:cs="Calibri"/>
          <w:sz w:val="22"/>
          <w:szCs w:val="22"/>
        </w:rPr>
        <w:t xml:space="preserve">: Long-term three to </w:t>
      </w:r>
      <w:proofErr w:type="gramStart"/>
      <w:r>
        <w:rPr>
          <w:rFonts w:ascii="Calibri" w:eastAsia="Calibri" w:hAnsi="Calibri" w:cs="Calibri"/>
          <w:sz w:val="22"/>
          <w:szCs w:val="22"/>
        </w:rPr>
        <w:t>five year</w:t>
      </w:r>
      <w:proofErr w:type="gramEnd"/>
      <w:r>
        <w:rPr>
          <w:rFonts w:ascii="Calibri" w:eastAsia="Calibri" w:hAnsi="Calibri" w:cs="Calibri"/>
          <w:sz w:val="22"/>
          <w:szCs w:val="22"/>
        </w:rPr>
        <w:t xml:space="preserve"> targets based on the required school level goals. Elementary/middle schools must have goals for proficiency, separate academic indicator, achievement gap, and growth. High schools must have goals for proficiency, separate academic indicator, achievement gap, graduation rate, and transition readiness. Long-term targets should be informed by The Needs Assessment for Schools.</w:t>
      </w:r>
    </w:p>
    <w:p w14:paraId="0511F2D7" w14:textId="77777777" w:rsidR="005F288E" w:rsidRDefault="00CD0F65">
      <w:pPr>
        <w:spacing w:after="240"/>
        <w:rPr>
          <w:rFonts w:ascii="Calibri" w:eastAsia="Calibri" w:hAnsi="Calibri" w:cs="Calibri"/>
          <w:sz w:val="22"/>
          <w:szCs w:val="22"/>
        </w:rPr>
      </w:pPr>
      <w:r>
        <w:rPr>
          <w:rFonts w:ascii="Calibri" w:eastAsia="Calibri" w:hAnsi="Calibri" w:cs="Calibri"/>
          <w:b/>
          <w:sz w:val="22"/>
          <w:szCs w:val="22"/>
        </w:rPr>
        <w:t>Objective</w:t>
      </w:r>
      <w:r>
        <w:rPr>
          <w:rFonts w:ascii="Calibri" w:eastAsia="Calibri" w:hAnsi="Calibri" w:cs="Calibri"/>
          <w:sz w:val="22"/>
          <w:szCs w:val="22"/>
        </w:rPr>
        <w:t xml:space="preserve">: Short-term target to be attained by the end of the current academic year. There can be multiple objectives for each goal. </w:t>
      </w:r>
    </w:p>
    <w:p w14:paraId="1C9DDF2D" w14:textId="77777777" w:rsidR="005F288E" w:rsidRDefault="00CD0F65">
      <w:pPr>
        <w:spacing w:after="240"/>
        <w:rPr>
          <w:rFonts w:ascii="Calibri" w:eastAsia="Calibri" w:hAnsi="Calibri" w:cs="Calibri"/>
          <w:sz w:val="22"/>
          <w:szCs w:val="22"/>
        </w:rPr>
      </w:pPr>
      <w:r>
        <w:rPr>
          <w:rFonts w:ascii="Calibri" w:eastAsia="Calibri" w:hAnsi="Calibri" w:cs="Calibri"/>
          <w:b/>
          <w:sz w:val="22"/>
          <w:szCs w:val="22"/>
        </w:rPr>
        <w:t>Strategy</w:t>
      </w:r>
      <w:r>
        <w:rPr>
          <w:rFonts w:ascii="Calibri" w:eastAsia="Calibri" w:hAnsi="Calibri" w:cs="Calibri"/>
          <w:sz w:val="22"/>
          <w:szCs w:val="22"/>
        </w:rPr>
        <w:t>: An approach to systematically address the process, practice, or condition that the school will focus its efforts upon in order to reach its goals or objectives. There can be multiple strategies for each objective.  The strategy can be based upon Kentucky’s six (6) Key Core Work Processes listed below or another established improvement approach (i.e.</w:t>
      </w:r>
      <w:r>
        <w:rPr>
          <w:rFonts w:ascii="Calibri" w:eastAsia="Calibri" w:hAnsi="Calibri" w:cs="Calibri"/>
          <w:i/>
          <w:sz w:val="22"/>
          <w:szCs w:val="22"/>
        </w:rPr>
        <w:t xml:space="preserve"> Six Sigma, Shipley, Baldridge, etc.).</w:t>
      </w:r>
    </w:p>
    <w:p w14:paraId="6F87763F" w14:textId="77777777" w:rsidR="005F288E" w:rsidRDefault="00CD0F65">
      <w:pPr>
        <w:spacing w:after="240"/>
        <w:rPr>
          <w:rFonts w:ascii="Calibri" w:eastAsia="Calibri" w:hAnsi="Calibri" w:cs="Calibri"/>
          <w:sz w:val="22"/>
          <w:szCs w:val="22"/>
        </w:rPr>
      </w:pPr>
      <w:r>
        <w:rPr>
          <w:rFonts w:ascii="Calibri" w:eastAsia="Calibri" w:hAnsi="Calibri" w:cs="Calibri"/>
          <w:b/>
          <w:sz w:val="22"/>
          <w:szCs w:val="22"/>
        </w:rPr>
        <w:t>Activity</w:t>
      </w:r>
      <w:r>
        <w:rPr>
          <w:rFonts w:ascii="Calibri" w:eastAsia="Calibri" w:hAnsi="Calibri" w:cs="Calibri"/>
          <w:sz w:val="22"/>
          <w:szCs w:val="22"/>
        </w:rPr>
        <w:t xml:space="preserve">: Actionable steps used to deploy the chosen strategy. There can be multiple activities for each strategy. </w:t>
      </w:r>
    </w:p>
    <w:p w14:paraId="3AD031DE" w14:textId="77777777" w:rsidR="005F288E" w:rsidRDefault="00CD0F65">
      <w:pPr>
        <w:spacing w:after="240"/>
        <w:rPr>
          <w:rFonts w:ascii="Calibri" w:eastAsia="Calibri" w:hAnsi="Calibri" w:cs="Calibri"/>
          <w:sz w:val="22"/>
          <w:szCs w:val="22"/>
        </w:rPr>
      </w:pPr>
      <w:r>
        <w:rPr>
          <w:rFonts w:ascii="Calibri" w:eastAsia="Calibri" w:hAnsi="Calibri" w:cs="Calibri"/>
          <w:b/>
          <w:sz w:val="22"/>
          <w:szCs w:val="22"/>
        </w:rPr>
        <w:t>Key Core Work Processes</w:t>
      </w:r>
      <w:r>
        <w:rPr>
          <w:rFonts w:ascii="Calibri" w:eastAsia="Calibri" w:hAnsi="Calibri" w:cs="Calibri"/>
          <w:sz w:val="22"/>
          <w:szCs w:val="22"/>
        </w:rPr>
        <w:t xml:space="preserve">: A series of processes identified by the Kentucky Department of Education that involve the majority of an organization’s workforce and relate to its core competencies. These are the factors that determine an organization’s success and help it prioritize areas for growth. </w:t>
      </w:r>
    </w:p>
    <w:tbl>
      <w:tblPr>
        <w:tblStyle w:val="14"/>
        <w:tblW w:w="1871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390"/>
        <w:gridCol w:w="12320"/>
      </w:tblGrid>
      <w:tr w:rsidR="005F288E" w14:paraId="5124F34F" w14:textId="77777777">
        <w:tc>
          <w:tcPr>
            <w:tcW w:w="6390" w:type="dxa"/>
          </w:tcPr>
          <w:p w14:paraId="6015E98A" w14:textId="77777777" w:rsidR="005F288E" w:rsidRDefault="00CD0F65">
            <w:pPr>
              <w:numPr>
                <w:ilvl w:val="0"/>
                <w:numId w:val="2"/>
              </w:numPr>
              <w:rPr>
                <w:u w:val="single"/>
              </w:rPr>
            </w:pPr>
            <w:r>
              <w:fldChar w:fldCharType="begin"/>
            </w:r>
            <w:r>
              <w:instrText xml:space="preserve"> HYPERLINK "https://education.ky.gov/school/csip/Documents/KCWP%201%20Strategic%20Design%20and%20Deploy%20Standards.pdf" </w:instrText>
            </w:r>
            <w:r>
              <w:fldChar w:fldCharType="separate"/>
            </w:r>
            <w:r>
              <w:rPr>
                <w:rFonts w:ascii="Calibri" w:eastAsia="Calibri" w:hAnsi="Calibri" w:cs="Calibri"/>
                <w:color w:val="0000FF"/>
                <w:sz w:val="22"/>
                <w:szCs w:val="22"/>
                <w:u w:val="single"/>
              </w:rPr>
              <w:t>KCWP 1: Design and Deploy Standards</w:t>
            </w:r>
          </w:p>
          <w:p w14:paraId="43AD2F72" w14:textId="77777777" w:rsidR="005F288E" w:rsidRDefault="00CD0F65">
            <w:pPr>
              <w:numPr>
                <w:ilvl w:val="0"/>
                <w:numId w:val="2"/>
              </w:numPr>
              <w:rPr>
                <w:u w:val="single"/>
              </w:rPr>
            </w:pPr>
            <w:r>
              <w:fldChar w:fldCharType="end"/>
            </w:r>
            <w:r>
              <w:fldChar w:fldCharType="begin"/>
            </w:r>
            <w:r>
              <w:instrText xml:space="preserve"> HYPERLINK "https://education.ky.gov/school/csip/Documents/KCWP%202%20Strategic%20Design%20and%20Deliver%20Instruction.pdf" </w:instrText>
            </w:r>
            <w:r>
              <w:fldChar w:fldCharType="separate"/>
            </w:r>
            <w:r>
              <w:rPr>
                <w:rFonts w:ascii="Calibri" w:eastAsia="Calibri" w:hAnsi="Calibri" w:cs="Calibri"/>
                <w:color w:val="0000FF"/>
                <w:sz w:val="22"/>
                <w:szCs w:val="22"/>
                <w:u w:val="single"/>
              </w:rPr>
              <w:t>KCWP 2: Design and Deliver Instruction</w:t>
            </w:r>
          </w:p>
          <w:p w14:paraId="6601F9DC" w14:textId="77777777" w:rsidR="005F288E" w:rsidRDefault="00CD0F65">
            <w:pPr>
              <w:numPr>
                <w:ilvl w:val="0"/>
                <w:numId w:val="2"/>
              </w:numPr>
              <w:rPr>
                <w:u w:val="single"/>
              </w:rPr>
            </w:pPr>
            <w:r>
              <w:fldChar w:fldCharType="end"/>
            </w:r>
            <w:hyperlink r:id="rId9">
              <w:r>
                <w:rPr>
                  <w:rFonts w:ascii="Calibri" w:eastAsia="Calibri" w:hAnsi="Calibri" w:cs="Calibri"/>
                  <w:color w:val="0000FF"/>
                  <w:sz w:val="22"/>
                  <w:szCs w:val="22"/>
                  <w:u w:val="single"/>
                </w:rPr>
                <w:t>KCWP 3: Design and Deliver Assessment Literacy</w:t>
              </w:r>
            </w:hyperlink>
          </w:p>
        </w:tc>
        <w:tc>
          <w:tcPr>
            <w:tcW w:w="12320" w:type="dxa"/>
          </w:tcPr>
          <w:p w14:paraId="74DB57C4" w14:textId="77777777" w:rsidR="005F288E" w:rsidRDefault="00061484">
            <w:pPr>
              <w:numPr>
                <w:ilvl w:val="0"/>
                <w:numId w:val="2"/>
              </w:numPr>
              <w:rPr>
                <w:u w:val="single"/>
              </w:rPr>
            </w:pPr>
            <w:hyperlink r:id="rId10">
              <w:r w:rsidR="00CD0F65">
                <w:rPr>
                  <w:rFonts w:ascii="Calibri" w:eastAsia="Calibri" w:hAnsi="Calibri" w:cs="Calibri"/>
                  <w:color w:val="0000FF"/>
                  <w:sz w:val="22"/>
                  <w:szCs w:val="22"/>
                  <w:u w:val="single"/>
                </w:rPr>
                <w:t>KCWP 4: Review, Analyze and Apply Data</w:t>
              </w:r>
            </w:hyperlink>
          </w:p>
          <w:p w14:paraId="1DC2FB28" w14:textId="77777777" w:rsidR="005F288E" w:rsidRDefault="00061484">
            <w:pPr>
              <w:numPr>
                <w:ilvl w:val="0"/>
                <w:numId w:val="2"/>
              </w:numPr>
              <w:rPr>
                <w:u w:val="single"/>
              </w:rPr>
            </w:pPr>
            <w:hyperlink r:id="rId11">
              <w:r w:rsidR="00CD0F65">
                <w:rPr>
                  <w:rFonts w:ascii="Calibri" w:eastAsia="Calibri" w:hAnsi="Calibri" w:cs="Calibri"/>
                  <w:color w:val="0000FF"/>
                  <w:sz w:val="22"/>
                  <w:szCs w:val="22"/>
                  <w:u w:val="single"/>
                </w:rPr>
                <w:t>KCWP 5: Design, Align and Deliver Support</w:t>
              </w:r>
            </w:hyperlink>
            <w:r w:rsidR="00CD0F65">
              <w:fldChar w:fldCharType="begin"/>
            </w:r>
            <w:r w:rsidR="00CD0F65">
              <w:instrText xml:space="preserve"> HYPERLINK "https://education.ky.gov/school/csip/Documents/KCWP%205%20Strategic%20Design%20Align%20Deliver%20Support%20Processes.pdf" </w:instrText>
            </w:r>
            <w:r w:rsidR="00CD0F65">
              <w:fldChar w:fldCharType="separate"/>
            </w:r>
          </w:p>
          <w:p w14:paraId="5C29F83C" w14:textId="77777777" w:rsidR="005F288E" w:rsidRDefault="00CD0F65">
            <w:pPr>
              <w:numPr>
                <w:ilvl w:val="0"/>
                <w:numId w:val="2"/>
              </w:numPr>
            </w:pPr>
            <w:r>
              <w:fldChar w:fldCharType="end"/>
            </w:r>
            <w:hyperlink r:id="rId12">
              <w:r>
                <w:rPr>
                  <w:rFonts w:ascii="Calibri" w:eastAsia="Calibri" w:hAnsi="Calibri" w:cs="Calibri"/>
                  <w:color w:val="0000FF"/>
                  <w:sz w:val="22"/>
                  <w:szCs w:val="22"/>
                  <w:u w:val="single"/>
                </w:rPr>
                <w:t>KCWP 6: Establishing Learning Culture and Environment</w:t>
              </w:r>
            </w:hyperlink>
          </w:p>
        </w:tc>
      </w:tr>
    </w:tbl>
    <w:p w14:paraId="1196EB8E" w14:textId="77777777" w:rsidR="005F288E" w:rsidRDefault="005F288E">
      <w:pPr>
        <w:spacing w:after="240"/>
        <w:rPr>
          <w:rFonts w:ascii="Calibri" w:eastAsia="Calibri" w:hAnsi="Calibri" w:cs="Calibri"/>
          <w:b/>
          <w:sz w:val="22"/>
          <w:szCs w:val="22"/>
        </w:rPr>
      </w:pPr>
    </w:p>
    <w:p w14:paraId="65D74F7F" w14:textId="77777777" w:rsidR="005F288E" w:rsidRDefault="00CD0F65">
      <w:pPr>
        <w:spacing w:after="240"/>
        <w:rPr>
          <w:rFonts w:ascii="Calibri" w:eastAsia="Calibri" w:hAnsi="Calibri" w:cs="Calibri"/>
          <w:sz w:val="22"/>
          <w:szCs w:val="22"/>
        </w:rPr>
      </w:pPr>
      <w:r>
        <w:rPr>
          <w:rFonts w:ascii="Calibri" w:eastAsia="Calibri" w:hAnsi="Calibri" w:cs="Calibri"/>
          <w:b/>
          <w:sz w:val="22"/>
          <w:szCs w:val="22"/>
        </w:rPr>
        <w:lastRenderedPageBreak/>
        <w:t>Measure of Success</w:t>
      </w:r>
      <w:r>
        <w:rPr>
          <w:rFonts w:ascii="Calibri" w:eastAsia="Calibri" w:hAnsi="Calibri" w:cs="Calibri"/>
          <w:sz w:val="22"/>
          <w:szCs w:val="22"/>
        </w:rPr>
        <w:t xml:space="preserve">: </w:t>
      </w:r>
      <w:r>
        <w:rPr>
          <w:rFonts w:ascii="Calibri" w:eastAsia="Calibri" w:hAnsi="Calibri" w:cs="Calibri"/>
          <w:color w:val="222222"/>
          <w:sz w:val="22"/>
          <w:szCs w:val="22"/>
          <w:highlight w:val="white"/>
        </w:rPr>
        <w:t>Criteria that shows the impact of the work. The </w:t>
      </w:r>
      <w:r>
        <w:rPr>
          <w:rFonts w:ascii="Calibri" w:eastAsia="Calibri" w:hAnsi="Calibri" w:cs="Calibri"/>
          <w:b/>
          <w:color w:val="222222"/>
          <w:sz w:val="22"/>
          <w:szCs w:val="22"/>
          <w:highlight w:val="white"/>
        </w:rPr>
        <w:t>measures</w:t>
      </w:r>
      <w:r>
        <w:rPr>
          <w:rFonts w:ascii="Calibri" w:eastAsia="Calibri" w:hAnsi="Calibri" w:cs="Calibri"/>
          <w:color w:val="222222"/>
          <w:sz w:val="22"/>
          <w:szCs w:val="22"/>
          <w:highlight w:val="white"/>
        </w:rPr>
        <w:t xml:space="preserve"> may be quantitative or </w:t>
      </w:r>
      <w:proofErr w:type="gramStart"/>
      <w:r>
        <w:rPr>
          <w:rFonts w:ascii="Calibri" w:eastAsia="Calibri" w:hAnsi="Calibri" w:cs="Calibri"/>
          <w:color w:val="222222"/>
          <w:sz w:val="22"/>
          <w:szCs w:val="22"/>
          <w:highlight w:val="white"/>
        </w:rPr>
        <w:t>qualitative, but</w:t>
      </w:r>
      <w:proofErr w:type="gramEnd"/>
      <w:r>
        <w:rPr>
          <w:rFonts w:ascii="Calibri" w:eastAsia="Calibri" w:hAnsi="Calibri" w:cs="Calibri"/>
          <w:color w:val="222222"/>
          <w:sz w:val="22"/>
          <w:szCs w:val="22"/>
          <w:highlight w:val="white"/>
        </w:rPr>
        <w:t xml:space="preserve"> are observable in some way. </w:t>
      </w:r>
    </w:p>
    <w:p w14:paraId="10119BB9" w14:textId="77777777" w:rsidR="005F288E" w:rsidRDefault="00CD0F65">
      <w:pPr>
        <w:spacing w:after="240"/>
        <w:rPr>
          <w:rFonts w:ascii="Calibri" w:eastAsia="Calibri" w:hAnsi="Calibri" w:cs="Calibri"/>
          <w:sz w:val="22"/>
          <w:szCs w:val="22"/>
        </w:rPr>
      </w:pPr>
      <w:r>
        <w:rPr>
          <w:rFonts w:ascii="Calibri" w:eastAsia="Calibri" w:hAnsi="Calibri" w:cs="Calibri"/>
          <w:b/>
          <w:sz w:val="22"/>
          <w:szCs w:val="22"/>
        </w:rPr>
        <w:t>Progress Monitoring</w:t>
      </w:r>
      <w:r>
        <w:rPr>
          <w:rFonts w:ascii="Calibri" w:eastAsia="Calibri" w:hAnsi="Calibri" w:cs="Calibri"/>
          <w:sz w:val="22"/>
          <w:szCs w:val="22"/>
        </w:rPr>
        <w:t xml:space="preserve">: </w:t>
      </w:r>
      <w:r>
        <w:rPr>
          <w:rFonts w:ascii="Calibri" w:eastAsia="Calibri" w:hAnsi="Calibri" w:cs="Calibri"/>
          <w:color w:val="222222"/>
          <w:sz w:val="22"/>
          <w:szCs w:val="22"/>
          <w:highlight w:val="white"/>
        </w:rPr>
        <w:t>Process used to assess the implementation of the plan, the rate of improvement, and the effectiveness of the plan</w:t>
      </w:r>
      <w:r>
        <w:rPr>
          <w:rFonts w:ascii="Calibri" w:eastAsia="Calibri" w:hAnsi="Calibri" w:cs="Calibri"/>
          <w:sz w:val="22"/>
          <w:szCs w:val="22"/>
        </w:rPr>
        <w:t xml:space="preserve">. Should include timelines and responsible individuals. </w:t>
      </w:r>
    </w:p>
    <w:p w14:paraId="0E8FC0DB" w14:textId="77777777" w:rsidR="005F288E" w:rsidRDefault="00CD0F65">
      <w:pPr>
        <w:spacing w:after="240"/>
        <w:rPr>
          <w:color w:val="0070C0"/>
        </w:rPr>
      </w:pPr>
      <w:r>
        <w:rPr>
          <w:rFonts w:ascii="Calibri" w:eastAsia="Calibri" w:hAnsi="Calibri" w:cs="Calibri"/>
          <w:b/>
          <w:sz w:val="22"/>
          <w:szCs w:val="22"/>
        </w:rPr>
        <w:t>Funding</w:t>
      </w:r>
      <w:r>
        <w:rPr>
          <w:rFonts w:ascii="Calibri" w:eastAsia="Calibri" w:hAnsi="Calibri" w:cs="Calibri"/>
          <w:sz w:val="22"/>
          <w:szCs w:val="22"/>
        </w:rPr>
        <w:t xml:space="preserve">: Local, state, or federal funds/grants used to support (or needed to support) the improvement initiative. </w:t>
      </w:r>
    </w:p>
    <w:p w14:paraId="3BE65153" w14:textId="77777777" w:rsidR="005F288E" w:rsidRDefault="00CD0F65">
      <w:pPr>
        <w:pStyle w:val="Heading2"/>
        <w:rPr>
          <w:rFonts w:ascii="Calibri" w:eastAsia="Calibri" w:hAnsi="Calibri" w:cs="Calibri"/>
          <w:color w:val="0070C0"/>
        </w:rPr>
      </w:pPr>
      <w:r>
        <w:rPr>
          <w:rFonts w:ascii="Calibri" w:eastAsia="Calibri" w:hAnsi="Calibri" w:cs="Calibri"/>
          <w:color w:val="0070C0"/>
        </w:rPr>
        <w:t>Requirements for Building an Improvement Plan</w:t>
      </w:r>
    </w:p>
    <w:p w14:paraId="0DCAA6BC" w14:textId="77777777" w:rsidR="005F288E" w:rsidRDefault="00CD0F65">
      <w:pPr>
        <w:numPr>
          <w:ilvl w:val="0"/>
          <w:numId w:val="1"/>
        </w:numPr>
        <w:pBdr>
          <w:top w:val="nil"/>
          <w:left w:val="nil"/>
          <w:bottom w:val="nil"/>
          <w:right w:val="nil"/>
          <w:between w:val="nil"/>
        </w:pBdr>
        <w:spacing w:line="259" w:lineRule="auto"/>
        <w:rPr>
          <w:rFonts w:ascii="Calibri" w:eastAsia="Calibri" w:hAnsi="Calibri" w:cs="Calibri"/>
          <w:color w:val="000000"/>
        </w:rPr>
      </w:pPr>
      <w:bookmarkStart w:id="2" w:name="_heading=h.gjdgxs" w:colFirst="0" w:colLast="0"/>
      <w:bookmarkEnd w:id="2"/>
      <w:r>
        <w:rPr>
          <w:rFonts w:ascii="Calibri" w:eastAsia="Calibri" w:hAnsi="Calibri" w:cs="Calibri"/>
          <w:color w:val="000000"/>
        </w:rPr>
        <w:t>The required goals for elementary/middle schools include the following:</w:t>
      </w:r>
    </w:p>
    <w:p w14:paraId="326B3C03"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State Assessment Results in reading and mathematics</w:t>
      </w:r>
    </w:p>
    <w:p w14:paraId="56E9FE07"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State Assessment Results in science, social studies and writing</w:t>
      </w:r>
    </w:p>
    <w:p w14:paraId="69C3428F"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Achievement Gap</w:t>
      </w:r>
    </w:p>
    <w:p w14:paraId="02DD56FF"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English Learner Progress</w:t>
      </w:r>
    </w:p>
    <w:p w14:paraId="005F2F76"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Quality of School Climate and Safety</w:t>
      </w:r>
    </w:p>
    <w:p w14:paraId="5EAC6589" w14:textId="77777777" w:rsidR="005F288E" w:rsidRDefault="005F288E">
      <w:pPr>
        <w:pBdr>
          <w:top w:val="nil"/>
          <w:left w:val="nil"/>
          <w:bottom w:val="nil"/>
          <w:right w:val="nil"/>
          <w:between w:val="nil"/>
        </w:pBdr>
        <w:spacing w:line="259" w:lineRule="auto"/>
        <w:ind w:left="1440"/>
        <w:rPr>
          <w:rFonts w:ascii="Calibri" w:eastAsia="Calibri" w:hAnsi="Calibri" w:cs="Calibri"/>
        </w:rPr>
      </w:pPr>
    </w:p>
    <w:p w14:paraId="16C014EE" w14:textId="77777777" w:rsidR="005F288E" w:rsidRDefault="00CD0F65">
      <w:pPr>
        <w:numPr>
          <w:ilvl w:val="0"/>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The required goals for high schools include the following:</w:t>
      </w:r>
    </w:p>
    <w:p w14:paraId="61EFA1B6"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State Assessment Results in reading and mathematics</w:t>
      </w:r>
    </w:p>
    <w:p w14:paraId="411BA63F"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State Assessment Results in science, social studies and writing</w:t>
      </w:r>
    </w:p>
    <w:p w14:paraId="5CC5A4A3"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Achievement Gap</w:t>
      </w:r>
    </w:p>
    <w:p w14:paraId="2549F4AE"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English Learner Progress</w:t>
      </w:r>
    </w:p>
    <w:p w14:paraId="213C8D88"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Quality of School Climate and Safety</w:t>
      </w:r>
    </w:p>
    <w:p w14:paraId="2B0E5779" w14:textId="77777777" w:rsidR="005F288E" w:rsidRDefault="00CD0F65">
      <w:pPr>
        <w:numPr>
          <w:ilvl w:val="1"/>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Postsecondary Readiness</w:t>
      </w:r>
    </w:p>
    <w:p w14:paraId="47BBB4E6" w14:textId="77777777" w:rsidR="00D15F37" w:rsidRPr="00D15F37" w:rsidRDefault="00CD0F65">
      <w:pPr>
        <w:numPr>
          <w:ilvl w:val="1"/>
          <w:numId w:val="1"/>
        </w:numPr>
        <w:pBdr>
          <w:top w:val="nil"/>
          <w:left w:val="nil"/>
          <w:bottom w:val="nil"/>
          <w:right w:val="nil"/>
          <w:between w:val="nil"/>
        </w:pBdr>
        <w:spacing w:after="160" w:line="259" w:lineRule="auto"/>
        <w:rPr>
          <w:rFonts w:ascii="Times New Roman" w:eastAsia="Times New Roman" w:hAnsi="Times New Roman" w:cs="Times New Roman"/>
          <w:color w:val="000000"/>
          <w:sz w:val="22"/>
          <w:szCs w:val="22"/>
        </w:rPr>
      </w:pPr>
      <w:r>
        <w:rPr>
          <w:rFonts w:ascii="Calibri" w:eastAsia="Calibri" w:hAnsi="Calibri" w:cs="Calibri"/>
          <w:color w:val="000000"/>
        </w:rPr>
        <w:t>Graduation Rate</w:t>
      </w:r>
    </w:p>
    <w:p w14:paraId="09352F39" w14:textId="2AA603D1" w:rsidR="00D15F37" w:rsidRDefault="00CD0F65" w:rsidP="000210FB">
      <w:pPr>
        <w:pStyle w:val="NormalWeb"/>
        <w:spacing w:before="240" w:beforeAutospacing="0" w:after="240" w:afterAutospacing="0"/>
      </w:pPr>
      <w:r>
        <w:br w:type="page"/>
      </w:r>
    </w:p>
    <w:p w14:paraId="603E9838" w14:textId="0A02750B" w:rsidR="005F288E" w:rsidRDefault="005F288E" w:rsidP="00D15F37">
      <w:pPr>
        <w:pBdr>
          <w:top w:val="nil"/>
          <w:left w:val="nil"/>
          <w:bottom w:val="nil"/>
          <w:right w:val="nil"/>
          <w:between w:val="nil"/>
        </w:pBdr>
        <w:spacing w:after="160" w:line="259" w:lineRule="auto"/>
        <w:ind w:left="720"/>
        <w:rPr>
          <w:rFonts w:ascii="Times New Roman" w:eastAsia="Times New Roman" w:hAnsi="Times New Roman" w:cs="Times New Roman"/>
          <w:color w:val="000000"/>
          <w:sz w:val="22"/>
          <w:szCs w:val="22"/>
        </w:rPr>
      </w:pPr>
    </w:p>
    <w:p w14:paraId="1B50CB30" w14:textId="77777777" w:rsidR="00D15F37" w:rsidRDefault="00D15F37" w:rsidP="00D15F37">
      <w:pPr>
        <w:pBdr>
          <w:top w:val="nil"/>
          <w:left w:val="nil"/>
          <w:bottom w:val="nil"/>
          <w:right w:val="nil"/>
          <w:between w:val="nil"/>
        </w:pBdr>
        <w:spacing w:after="160" w:line="259" w:lineRule="auto"/>
        <w:ind w:left="720"/>
        <w:rPr>
          <w:rFonts w:ascii="Times New Roman" w:eastAsia="Times New Roman" w:hAnsi="Times New Roman" w:cs="Times New Roman"/>
          <w:color w:val="000000"/>
          <w:sz w:val="22"/>
          <w:szCs w:val="22"/>
        </w:rPr>
      </w:pPr>
    </w:p>
    <w:p w14:paraId="5C627F53" w14:textId="77777777" w:rsidR="005F288E" w:rsidRDefault="00CD0F65">
      <w:pPr>
        <w:pStyle w:val="Heading2"/>
        <w:rPr>
          <w:rFonts w:ascii="Calibri" w:eastAsia="Calibri" w:hAnsi="Calibri" w:cs="Calibri"/>
          <w:color w:val="0070C0"/>
          <w:sz w:val="32"/>
          <w:szCs w:val="32"/>
        </w:rPr>
      </w:pPr>
      <w:r>
        <w:rPr>
          <w:rFonts w:ascii="Calibri" w:eastAsia="Calibri" w:hAnsi="Calibri" w:cs="Calibri"/>
          <w:color w:val="0070C0"/>
          <w:sz w:val="32"/>
          <w:szCs w:val="32"/>
        </w:rPr>
        <w:t>Explanations/Directions</w:t>
      </w:r>
    </w:p>
    <w:p w14:paraId="49BB6AF8" w14:textId="77777777" w:rsidR="005F288E" w:rsidRDefault="005F288E">
      <w:pPr>
        <w:rPr>
          <w:rFonts w:ascii="Calibri" w:eastAsia="Calibri" w:hAnsi="Calibri" w:cs="Calibri"/>
        </w:rPr>
      </w:pPr>
    </w:p>
    <w:tbl>
      <w:tblPr>
        <w:tblStyle w:val="13"/>
        <w:tblW w:w="1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3"/>
        <w:gridCol w:w="3657"/>
        <w:gridCol w:w="3155"/>
        <w:gridCol w:w="2970"/>
        <w:gridCol w:w="2880"/>
        <w:gridCol w:w="2956"/>
        <w:gridCol w:w="9"/>
      </w:tblGrid>
      <w:tr w:rsidR="005F288E" w14:paraId="3F897B42" w14:textId="77777777">
        <w:trPr>
          <w:gridAfter w:val="1"/>
          <w:wAfter w:w="9" w:type="dxa"/>
          <w:trHeight w:val="664"/>
          <w:tblHeader/>
        </w:trPr>
        <w:tc>
          <w:tcPr>
            <w:tcW w:w="18701" w:type="dxa"/>
            <w:gridSpan w:val="6"/>
            <w:tcBorders>
              <w:top w:val="single" w:sz="8" w:space="0" w:color="000000"/>
            </w:tcBorders>
          </w:tcPr>
          <w:p w14:paraId="36038170" w14:textId="77777777" w:rsidR="005F288E" w:rsidRDefault="00CD0F65">
            <w:pPr>
              <w:rPr>
                <w:rFonts w:ascii="Calibri" w:eastAsia="Calibri" w:hAnsi="Calibri" w:cs="Calibri"/>
                <w:sz w:val="32"/>
                <w:szCs w:val="32"/>
              </w:rPr>
            </w:pPr>
            <w:r>
              <w:rPr>
                <w:rFonts w:ascii="Calibri" w:eastAsia="Calibri" w:hAnsi="Calibri" w:cs="Calibri"/>
                <w:b/>
                <w:sz w:val="32"/>
                <w:szCs w:val="32"/>
              </w:rPr>
              <w:t>Goal</w:t>
            </w:r>
            <w:r>
              <w:rPr>
                <w:rFonts w:ascii="Calibri" w:eastAsia="Calibri" w:hAnsi="Calibri" w:cs="Calibri"/>
                <w:color w:val="000000"/>
                <w:sz w:val="32"/>
                <w:szCs w:val="32"/>
              </w:rPr>
              <w:t>:</w:t>
            </w:r>
            <w:r>
              <w:rPr>
                <w:rFonts w:ascii="Calibri" w:eastAsia="Calibri" w:hAnsi="Calibri" w:cs="Calibri"/>
                <w:color w:val="FF0000"/>
                <w:sz w:val="32"/>
                <w:szCs w:val="32"/>
              </w:rPr>
              <w:t xml:space="preserve"> </w:t>
            </w:r>
            <w:r>
              <w:rPr>
                <w:rFonts w:ascii="Calibri" w:eastAsia="Calibri" w:hAnsi="Calibri" w:cs="Calibri"/>
                <w:color w:val="C00000"/>
                <w:sz w:val="32"/>
                <w:szCs w:val="32"/>
              </w:rPr>
              <w:t xml:space="preserve">Schools should determine long-term goals that are three to </w:t>
            </w:r>
            <w:proofErr w:type="gramStart"/>
            <w:r>
              <w:rPr>
                <w:rFonts w:ascii="Calibri" w:eastAsia="Calibri" w:hAnsi="Calibri" w:cs="Calibri"/>
                <w:color w:val="C00000"/>
                <w:sz w:val="32"/>
                <w:szCs w:val="32"/>
              </w:rPr>
              <w:t>five year</w:t>
            </w:r>
            <w:proofErr w:type="gramEnd"/>
            <w:r>
              <w:rPr>
                <w:rFonts w:ascii="Calibri" w:eastAsia="Calibri" w:hAnsi="Calibri" w:cs="Calibri"/>
                <w:color w:val="C00000"/>
                <w:sz w:val="32"/>
                <w:szCs w:val="32"/>
              </w:rPr>
              <w:t xml:space="preserve"> targets for each required school level indicator. Elementary/middle schools must address proficiency, separate academic indicator, achievement gap, and growth. High schools must address proficiency, separate academic indicator, achievement gap, graduation rate, and transition readiness. Long-term targets should be informed by The Needs Assessment for Schools.</w:t>
            </w:r>
          </w:p>
        </w:tc>
      </w:tr>
      <w:tr w:rsidR="005F288E" w14:paraId="2DE11C24" w14:textId="77777777">
        <w:trPr>
          <w:tblHeader/>
        </w:trPr>
        <w:tc>
          <w:tcPr>
            <w:tcW w:w="3083" w:type="dxa"/>
            <w:shd w:val="clear" w:color="auto" w:fill="BFBFBF"/>
            <w:vAlign w:val="center"/>
          </w:tcPr>
          <w:p w14:paraId="184A5717" w14:textId="77777777" w:rsidR="005F288E" w:rsidRDefault="00CD0F65">
            <w:pPr>
              <w:tabs>
                <w:tab w:val="center" w:pos="1451"/>
                <w:tab w:val="right" w:pos="2902"/>
              </w:tabs>
              <w:jc w:val="center"/>
              <w:rPr>
                <w:rFonts w:ascii="Calibri" w:eastAsia="Calibri" w:hAnsi="Calibri" w:cs="Calibri"/>
                <w:b/>
                <w:sz w:val="32"/>
                <w:szCs w:val="32"/>
              </w:rPr>
            </w:pPr>
            <w:r>
              <w:rPr>
                <w:rFonts w:ascii="Calibri" w:eastAsia="Calibri" w:hAnsi="Calibri" w:cs="Calibri"/>
                <w:b/>
                <w:sz w:val="32"/>
                <w:szCs w:val="32"/>
              </w:rPr>
              <w:t>Objective</w:t>
            </w:r>
          </w:p>
        </w:tc>
        <w:tc>
          <w:tcPr>
            <w:tcW w:w="3657" w:type="dxa"/>
            <w:shd w:val="clear" w:color="auto" w:fill="BFBFBF"/>
            <w:vAlign w:val="center"/>
          </w:tcPr>
          <w:p w14:paraId="76FBC519" w14:textId="77777777" w:rsidR="005F288E" w:rsidRDefault="00CD0F65">
            <w:pPr>
              <w:jc w:val="center"/>
              <w:rPr>
                <w:rFonts w:ascii="Calibri" w:eastAsia="Calibri" w:hAnsi="Calibri" w:cs="Calibri"/>
                <w:b/>
                <w:sz w:val="32"/>
                <w:szCs w:val="32"/>
              </w:rPr>
            </w:pPr>
            <w:r>
              <w:rPr>
                <w:rFonts w:ascii="Calibri" w:eastAsia="Calibri" w:hAnsi="Calibri" w:cs="Calibri"/>
                <w:b/>
                <w:sz w:val="32"/>
                <w:szCs w:val="32"/>
              </w:rPr>
              <w:t>Strategy</w:t>
            </w:r>
          </w:p>
        </w:tc>
        <w:tc>
          <w:tcPr>
            <w:tcW w:w="3155" w:type="dxa"/>
            <w:shd w:val="clear" w:color="auto" w:fill="BFBFBF"/>
            <w:vAlign w:val="center"/>
          </w:tcPr>
          <w:p w14:paraId="33C555AE" w14:textId="77777777" w:rsidR="005F288E" w:rsidRDefault="00CD0F65">
            <w:pPr>
              <w:jc w:val="center"/>
              <w:rPr>
                <w:rFonts w:ascii="Calibri" w:eastAsia="Calibri" w:hAnsi="Calibri" w:cs="Calibri"/>
                <w:b/>
                <w:sz w:val="32"/>
                <w:szCs w:val="32"/>
              </w:rPr>
            </w:pPr>
            <w:r>
              <w:rPr>
                <w:rFonts w:ascii="Calibri" w:eastAsia="Calibri" w:hAnsi="Calibri" w:cs="Calibri"/>
                <w:b/>
                <w:sz w:val="32"/>
                <w:szCs w:val="32"/>
              </w:rPr>
              <w:t>Activities</w:t>
            </w:r>
          </w:p>
        </w:tc>
        <w:tc>
          <w:tcPr>
            <w:tcW w:w="2970" w:type="dxa"/>
            <w:shd w:val="clear" w:color="auto" w:fill="BFBFBF"/>
            <w:vAlign w:val="center"/>
          </w:tcPr>
          <w:p w14:paraId="3474C8F5" w14:textId="77777777" w:rsidR="005F288E" w:rsidRDefault="00CD0F65">
            <w:pPr>
              <w:jc w:val="center"/>
              <w:rPr>
                <w:rFonts w:ascii="Calibri" w:eastAsia="Calibri" w:hAnsi="Calibri" w:cs="Calibri"/>
                <w:b/>
                <w:sz w:val="32"/>
                <w:szCs w:val="32"/>
              </w:rPr>
            </w:pPr>
            <w:r>
              <w:rPr>
                <w:rFonts w:ascii="Calibri" w:eastAsia="Calibri" w:hAnsi="Calibri" w:cs="Calibri"/>
                <w:b/>
                <w:sz w:val="32"/>
                <w:szCs w:val="32"/>
              </w:rPr>
              <w:t>Measure of Success</w:t>
            </w:r>
          </w:p>
        </w:tc>
        <w:tc>
          <w:tcPr>
            <w:tcW w:w="2880" w:type="dxa"/>
            <w:shd w:val="clear" w:color="auto" w:fill="BFBFBF"/>
            <w:vAlign w:val="center"/>
          </w:tcPr>
          <w:p w14:paraId="7F4E232F" w14:textId="77777777" w:rsidR="005F288E" w:rsidRDefault="00CD0F65">
            <w:pPr>
              <w:jc w:val="center"/>
              <w:rPr>
                <w:rFonts w:ascii="Calibri" w:eastAsia="Calibri" w:hAnsi="Calibri" w:cs="Calibri"/>
                <w:b/>
                <w:sz w:val="32"/>
                <w:szCs w:val="32"/>
              </w:rPr>
            </w:pPr>
            <w:r>
              <w:rPr>
                <w:rFonts w:ascii="Calibri" w:eastAsia="Calibri" w:hAnsi="Calibri" w:cs="Calibri"/>
                <w:b/>
                <w:sz w:val="32"/>
                <w:szCs w:val="32"/>
              </w:rPr>
              <w:t>Progress Monitoring</w:t>
            </w:r>
          </w:p>
        </w:tc>
        <w:tc>
          <w:tcPr>
            <w:tcW w:w="2965" w:type="dxa"/>
            <w:gridSpan w:val="2"/>
            <w:shd w:val="clear" w:color="auto" w:fill="BFBFBF"/>
            <w:vAlign w:val="center"/>
          </w:tcPr>
          <w:p w14:paraId="73A8CD83" w14:textId="77777777" w:rsidR="005F288E" w:rsidRDefault="00CD0F65">
            <w:pPr>
              <w:jc w:val="center"/>
              <w:rPr>
                <w:rFonts w:ascii="Calibri" w:eastAsia="Calibri" w:hAnsi="Calibri" w:cs="Calibri"/>
                <w:b/>
                <w:sz w:val="32"/>
                <w:szCs w:val="32"/>
              </w:rPr>
            </w:pPr>
            <w:r>
              <w:rPr>
                <w:rFonts w:ascii="Calibri" w:eastAsia="Calibri" w:hAnsi="Calibri" w:cs="Calibri"/>
                <w:b/>
                <w:sz w:val="32"/>
                <w:szCs w:val="32"/>
              </w:rPr>
              <w:t>Funding</w:t>
            </w:r>
          </w:p>
        </w:tc>
      </w:tr>
      <w:tr w:rsidR="005F288E" w14:paraId="1E62BB61" w14:textId="77777777">
        <w:trPr>
          <w:trHeight w:val="4102"/>
        </w:trPr>
        <w:tc>
          <w:tcPr>
            <w:tcW w:w="3083" w:type="dxa"/>
            <w:vAlign w:val="center"/>
          </w:tcPr>
          <w:p w14:paraId="30016D2B" w14:textId="77777777" w:rsidR="005F288E" w:rsidRDefault="00CD0F65">
            <w:pPr>
              <w:spacing w:after="240"/>
              <w:rPr>
                <w:rFonts w:ascii="Calibri" w:eastAsia="Calibri" w:hAnsi="Calibri" w:cs="Calibri"/>
                <w:color w:val="C00000"/>
                <w:sz w:val="32"/>
                <w:szCs w:val="32"/>
              </w:rPr>
            </w:pPr>
            <w:r>
              <w:rPr>
                <w:rFonts w:ascii="Calibri" w:eastAsia="Calibri" w:hAnsi="Calibri" w:cs="Calibri"/>
                <w:color w:val="C00000"/>
                <w:sz w:val="32"/>
                <w:szCs w:val="32"/>
              </w:rPr>
              <w:t xml:space="preserve">Schools should determine short-term objectives to be attained by the end of the current academic year. There can be multiple objectives for each goal. </w:t>
            </w:r>
          </w:p>
          <w:p w14:paraId="41C5C72A" w14:textId="77777777" w:rsidR="005F288E" w:rsidRDefault="005F288E">
            <w:pPr>
              <w:rPr>
                <w:rFonts w:ascii="Calibri" w:eastAsia="Calibri" w:hAnsi="Calibri" w:cs="Calibri"/>
                <w:color w:val="C00000"/>
                <w:sz w:val="32"/>
                <w:szCs w:val="32"/>
              </w:rPr>
            </w:pPr>
          </w:p>
        </w:tc>
        <w:tc>
          <w:tcPr>
            <w:tcW w:w="3657" w:type="dxa"/>
          </w:tcPr>
          <w:p w14:paraId="5B76671B" w14:textId="77777777" w:rsidR="005F288E" w:rsidRDefault="00CD0F65">
            <w:pPr>
              <w:rPr>
                <w:rFonts w:ascii="Calibri" w:eastAsia="Calibri" w:hAnsi="Calibri" w:cs="Calibri"/>
                <w:color w:val="C00000"/>
                <w:sz w:val="32"/>
                <w:szCs w:val="32"/>
              </w:rPr>
            </w:pPr>
            <w:r>
              <w:rPr>
                <w:rFonts w:ascii="Calibri" w:eastAsia="Calibri" w:hAnsi="Calibri" w:cs="Calibri"/>
                <w:color w:val="C00000"/>
                <w:sz w:val="32"/>
                <w:szCs w:val="32"/>
              </w:rPr>
              <w:t xml:space="preserve">Describe your approach to systematically address a process, practice, or condition that was identified as a priority during the Needs Assessment for Schools.   There can be multiple strategies for each objective.  The strategy can be based upon </w:t>
            </w:r>
            <w:hyperlink r:id="rId13">
              <w:r>
                <w:rPr>
                  <w:rFonts w:ascii="Calibri" w:eastAsia="Calibri" w:hAnsi="Calibri" w:cs="Calibri"/>
                  <w:color w:val="0000FF"/>
                  <w:sz w:val="32"/>
                  <w:szCs w:val="32"/>
                  <w:u w:val="single"/>
                </w:rPr>
                <w:t>Kentucky’s six (6) Key Core Work Processes</w:t>
              </w:r>
            </w:hyperlink>
            <w:r>
              <w:rPr>
                <w:rFonts w:ascii="Calibri" w:eastAsia="Calibri" w:hAnsi="Calibri" w:cs="Calibri"/>
                <w:color w:val="C00000"/>
                <w:sz w:val="32"/>
                <w:szCs w:val="32"/>
              </w:rPr>
              <w:t xml:space="preserve"> or another established improvement approach </w:t>
            </w:r>
            <w:r>
              <w:rPr>
                <w:rFonts w:ascii="Calibri" w:eastAsia="Calibri" w:hAnsi="Calibri" w:cs="Calibri"/>
                <w:color w:val="C00000"/>
                <w:sz w:val="32"/>
                <w:szCs w:val="32"/>
              </w:rPr>
              <w:lastRenderedPageBreak/>
              <w:t>(i.e.</w:t>
            </w:r>
            <w:r>
              <w:rPr>
                <w:rFonts w:ascii="Calibri" w:eastAsia="Calibri" w:hAnsi="Calibri" w:cs="Calibri"/>
                <w:i/>
                <w:color w:val="C00000"/>
                <w:sz w:val="32"/>
                <w:szCs w:val="32"/>
              </w:rPr>
              <w:t xml:space="preserve"> Six Sigma, Shipley, Baldridge, etc.).</w:t>
            </w:r>
          </w:p>
        </w:tc>
        <w:tc>
          <w:tcPr>
            <w:tcW w:w="3155" w:type="dxa"/>
            <w:vAlign w:val="center"/>
          </w:tcPr>
          <w:p w14:paraId="685E5045" w14:textId="77777777" w:rsidR="005F288E" w:rsidRDefault="00CD0F65">
            <w:pPr>
              <w:rPr>
                <w:rFonts w:ascii="Calibri" w:eastAsia="Calibri" w:hAnsi="Calibri" w:cs="Calibri"/>
                <w:color w:val="C00000"/>
                <w:sz w:val="32"/>
                <w:szCs w:val="32"/>
              </w:rPr>
            </w:pPr>
            <w:r>
              <w:rPr>
                <w:rFonts w:ascii="Calibri" w:eastAsia="Calibri" w:hAnsi="Calibri" w:cs="Calibri"/>
                <w:color w:val="C00000"/>
                <w:sz w:val="32"/>
                <w:szCs w:val="32"/>
              </w:rPr>
              <w:lastRenderedPageBreak/>
              <w:t>Describe the actionable steps that will occur to deploy the chosen strategy. There can be multiple activities for each strategy.</w:t>
            </w:r>
          </w:p>
        </w:tc>
        <w:tc>
          <w:tcPr>
            <w:tcW w:w="2970" w:type="dxa"/>
            <w:vAlign w:val="center"/>
          </w:tcPr>
          <w:p w14:paraId="053A62A1" w14:textId="77777777" w:rsidR="005F288E" w:rsidRDefault="00CD0F65">
            <w:pPr>
              <w:spacing w:after="240"/>
              <w:rPr>
                <w:rFonts w:ascii="Calibri" w:eastAsia="Calibri" w:hAnsi="Calibri" w:cs="Calibri"/>
                <w:color w:val="C00000"/>
                <w:sz w:val="32"/>
                <w:szCs w:val="32"/>
              </w:rPr>
            </w:pPr>
            <w:r>
              <w:rPr>
                <w:rFonts w:ascii="Calibri" w:eastAsia="Calibri" w:hAnsi="Calibri" w:cs="Calibri"/>
                <w:color w:val="C00000"/>
                <w:sz w:val="32"/>
                <w:szCs w:val="32"/>
                <w:highlight w:val="white"/>
              </w:rPr>
              <w:t xml:space="preserve">List the criteria that will gauge the impact of your work. The measures may be quantitative or qualitative but are observable in some way. Consider measures of input as well as outcomes for both staff and students. </w:t>
            </w:r>
          </w:p>
        </w:tc>
        <w:tc>
          <w:tcPr>
            <w:tcW w:w="2880" w:type="dxa"/>
            <w:vAlign w:val="center"/>
          </w:tcPr>
          <w:p w14:paraId="2BE65BC2" w14:textId="77777777" w:rsidR="005F288E" w:rsidRDefault="00CD0F65">
            <w:pPr>
              <w:rPr>
                <w:rFonts w:ascii="Calibri" w:eastAsia="Calibri" w:hAnsi="Calibri" w:cs="Calibri"/>
                <w:color w:val="C00000"/>
                <w:sz w:val="32"/>
                <w:szCs w:val="32"/>
              </w:rPr>
            </w:pPr>
            <w:r>
              <w:rPr>
                <w:rFonts w:ascii="Calibri" w:eastAsia="Calibri" w:hAnsi="Calibri" w:cs="Calibri"/>
                <w:color w:val="C00000"/>
                <w:sz w:val="32"/>
                <w:szCs w:val="32"/>
                <w:highlight w:val="white"/>
              </w:rPr>
              <w:t>Describe the process used to assess the implementation of the plan, the rate of improvement, and the effectiveness of the plan</w:t>
            </w:r>
            <w:r>
              <w:rPr>
                <w:rFonts w:ascii="Calibri" w:eastAsia="Calibri" w:hAnsi="Calibri" w:cs="Calibri"/>
                <w:color w:val="C00000"/>
                <w:sz w:val="32"/>
                <w:szCs w:val="32"/>
              </w:rPr>
              <w:t xml:space="preserve">. Your description should include the artifacts to be reviewed, specific timelines, and responsible individuals. </w:t>
            </w:r>
          </w:p>
        </w:tc>
        <w:tc>
          <w:tcPr>
            <w:tcW w:w="2965" w:type="dxa"/>
            <w:gridSpan w:val="2"/>
            <w:vAlign w:val="center"/>
          </w:tcPr>
          <w:p w14:paraId="3F5AEDD4" w14:textId="77777777" w:rsidR="005F288E" w:rsidRDefault="00CD0F65">
            <w:pPr>
              <w:rPr>
                <w:rFonts w:ascii="Calibri" w:eastAsia="Calibri" w:hAnsi="Calibri" w:cs="Calibri"/>
                <w:color w:val="C00000"/>
                <w:sz w:val="32"/>
                <w:szCs w:val="32"/>
              </w:rPr>
            </w:pPr>
            <w:r>
              <w:rPr>
                <w:rFonts w:ascii="Calibri" w:eastAsia="Calibri" w:hAnsi="Calibri" w:cs="Calibri"/>
                <w:color w:val="C00000"/>
                <w:sz w:val="32"/>
                <w:szCs w:val="32"/>
              </w:rPr>
              <w:t xml:space="preserve">List the specific federal, state, or local funding source(s) used to support each improvement initiative. If your school is a recipient of Title I, Part A funds, your CSIP serves as your annual plan and must indicate how Title I funds are utilized to carry out </w:t>
            </w:r>
            <w:r>
              <w:rPr>
                <w:rFonts w:ascii="Calibri" w:eastAsia="Calibri" w:hAnsi="Calibri" w:cs="Calibri"/>
                <w:color w:val="C00000"/>
                <w:sz w:val="32"/>
                <w:szCs w:val="32"/>
              </w:rPr>
              <w:lastRenderedPageBreak/>
              <w:t xml:space="preserve">the planned activities. </w:t>
            </w:r>
          </w:p>
        </w:tc>
      </w:tr>
    </w:tbl>
    <w:p w14:paraId="4CBB3827" w14:textId="77777777" w:rsidR="005F288E" w:rsidRDefault="00CD0F65">
      <w:pPr>
        <w:rPr>
          <w:rFonts w:ascii="Calibri" w:eastAsia="Calibri" w:hAnsi="Calibri" w:cs="Calibri"/>
          <w:b/>
          <w:color w:val="0070C0"/>
          <w:sz w:val="26"/>
          <w:szCs w:val="26"/>
        </w:rPr>
      </w:pPr>
      <w:r>
        <w:lastRenderedPageBreak/>
        <w:br w:type="page"/>
      </w:r>
    </w:p>
    <w:p w14:paraId="456607AF" w14:textId="77777777" w:rsidR="005F288E" w:rsidRDefault="00CD0F65">
      <w:pPr>
        <w:pStyle w:val="Heading2"/>
        <w:rPr>
          <w:rFonts w:ascii="Calibri" w:eastAsia="Calibri" w:hAnsi="Calibri" w:cs="Calibri"/>
          <w:color w:val="0070C0"/>
        </w:rPr>
      </w:pPr>
      <w:r>
        <w:rPr>
          <w:color w:val="0070C0"/>
        </w:rPr>
        <w:lastRenderedPageBreak/>
        <w:t xml:space="preserve">Goal </w:t>
      </w:r>
      <w:r>
        <w:rPr>
          <w:rFonts w:ascii="Calibri" w:eastAsia="Calibri" w:hAnsi="Calibri" w:cs="Calibri"/>
          <w:color w:val="0070C0"/>
        </w:rPr>
        <w:t>1: State Assessment Results in reading and mathematics</w:t>
      </w:r>
    </w:p>
    <w:p w14:paraId="7641A468" w14:textId="77777777" w:rsidR="005F288E" w:rsidRDefault="005F288E">
      <w:pPr>
        <w:rPr>
          <w:rFonts w:ascii="Calibri" w:eastAsia="Calibri" w:hAnsi="Calibri" w:cs="Calibri"/>
        </w:rPr>
      </w:pPr>
    </w:p>
    <w:tbl>
      <w:tblPr>
        <w:tblStyle w:val="12"/>
        <w:tblW w:w="1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118"/>
        <w:gridCol w:w="3749"/>
        <w:gridCol w:w="2487"/>
        <w:gridCol w:w="3993"/>
        <w:gridCol w:w="2236"/>
        <w:gridCol w:w="9"/>
      </w:tblGrid>
      <w:tr w:rsidR="005F288E" w14:paraId="5A654781" w14:textId="77777777">
        <w:trPr>
          <w:gridAfter w:val="1"/>
          <w:wAfter w:w="9" w:type="dxa"/>
          <w:trHeight w:val="664"/>
          <w:tblHeader/>
        </w:trPr>
        <w:tc>
          <w:tcPr>
            <w:tcW w:w="18701" w:type="dxa"/>
            <w:gridSpan w:val="6"/>
            <w:tcBorders>
              <w:top w:val="single" w:sz="8" w:space="0" w:color="000000"/>
            </w:tcBorders>
          </w:tcPr>
          <w:p w14:paraId="78E719B3" w14:textId="77777777" w:rsidR="005F288E" w:rsidRDefault="00CD0F65">
            <w:pPr>
              <w:rPr>
                <w:rFonts w:ascii="Calibri" w:eastAsia="Calibri" w:hAnsi="Calibri" w:cs="Calibri"/>
              </w:rPr>
            </w:pPr>
            <w:r>
              <w:rPr>
                <w:rFonts w:ascii="Calibri" w:eastAsia="Calibri" w:hAnsi="Calibri" w:cs="Calibri"/>
              </w:rPr>
              <w:t>Goal 1 (State your reading and math goal.):</w:t>
            </w:r>
          </w:p>
          <w:p w14:paraId="4F4D0FD5" w14:textId="3E7B3594" w:rsidR="00791319" w:rsidRDefault="00791319">
            <w:pPr>
              <w:rPr>
                <w:rFonts w:ascii="Calibri" w:eastAsia="Calibri" w:hAnsi="Calibri" w:cs="Calibri"/>
              </w:rPr>
            </w:pPr>
            <w:r>
              <w:rPr>
                <w:rFonts w:ascii="Arial" w:hAnsi="Arial" w:cs="Arial"/>
                <w:color w:val="000000"/>
                <w:shd w:val="clear" w:color="auto" w:fill="FFFFFF"/>
              </w:rPr>
              <w:t xml:space="preserve">By Spring of 2025, </w:t>
            </w:r>
            <w:r w:rsidR="00EB4E9A">
              <w:rPr>
                <w:rFonts w:ascii="Arial" w:hAnsi="Arial" w:cs="Arial"/>
                <w:color w:val="000000"/>
                <w:shd w:val="clear" w:color="auto" w:fill="FFFFFF"/>
              </w:rPr>
              <w:t>64</w:t>
            </w:r>
            <w:r>
              <w:rPr>
                <w:rFonts w:ascii="Arial" w:hAnsi="Arial" w:cs="Arial"/>
                <w:color w:val="000000"/>
                <w:shd w:val="clear" w:color="auto" w:fill="FFFFFF"/>
              </w:rPr>
              <w:t xml:space="preserve">% of all students will achieve at or above grade level in reading and </w:t>
            </w:r>
            <w:r w:rsidR="00EB4E9A">
              <w:rPr>
                <w:rFonts w:ascii="Arial" w:hAnsi="Arial" w:cs="Arial"/>
                <w:color w:val="000000"/>
                <w:shd w:val="clear" w:color="auto" w:fill="FFFFFF"/>
              </w:rPr>
              <w:t>63% in math</w:t>
            </w:r>
            <w:r>
              <w:rPr>
                <w:rFonts w:ascii="Arial" w:hAnsi="Arial" w:cs="Arial"/>
                <w:color w:val="000000"/>
                <w:shd w:val="clear" w:color="auto" w:fill="FFFFFF"/>
              </w:rPr>
              <w:t xml:space="preserve"> as measured by </w:t>
            </w:r>
            <w:proofErr w:type="spellStart"/>
            <w:r>
              <w:rPr>
                <w:rFonts w:ascii="Arial" w:hAnsi="Arial" w:cs="Arial"/>
                <w:color w:val="000000"/>
                <w:shd w:val="clear" w:color="auto" w:fill="FFFFFF"/>
              </w:rPr>
              <w:t>iReady</w:t>
            </w:r>
            <w:proofErr w:type="spellEnd"/>
            <w:r>
              <w:rPr>
                <w:rFonts w:ascii="Arial" w:hAnsi="Arial" w:cs="Arial"/>
                <w:color w:val="000000"/>
                <w:shd w:val="clear" w:color="auto" w:fill="FFFFFF"/>
              </w:rPr>
              <w:t>.</w:t>
            </w:r>
          </w:p>
        </w:tc>
      </w:tr>
      <w:tr w:rsidR="005F288E" w14:paraId="6F0205F5" w14:textId="77777777">
        <w:trPr>
          <w:tblHeader/>
        </w:trPr>
        <w:tc>
          <w:tcPr>
            <w:tcW w:w="3118" w:type="dxa"/>
            <w:shd w:val="clear" w:color="auto" w:fill="BFBFBF"/>
          </w:tcPr>
          <w:p w14:paraId="7A74F3A1" w14:textId="77777777" w:rsidR="005F288E" w:rsidRDefault="00CD0F65">
            <w:pPr>
              <w:tabs>
                <w:tab w:val="center" w:pos="1451"/>
                <w:tab w:val="right" w:pos="2902"/>
              </w:tabs>
              <w:rPr>
                <w:rFonts w:ascii="Calibri" w:eastAsia="Calibri" w:hAnsi="Calibri" w:cs="Calibri"/>
                <w:b/>
              </w:rPr>
            </w:pPr>
            <w:r>
              <w:rPr>
                <w:rFonts w:ascii="Calibri" w:eastAsia="Calibri" w:hAnsi="Calibri" w:cs="Calibri"/>
                <w:b/>
              </w:rPr>
              <w:tab/>
              <w:t>Objective</w:t>
            </w:r>
            <w:r>
              <w:rPr>
                <w:rFonts w:ascii="Calibri" w:eastAsia="Calibri" w:hAnsi="Calibri" w:cs="Calibri"/>
                <w:b/>
              </w:rPr>
              <w:tab/>
            </w:r>
          </w:p>
        </w:tc>
        <w:tc>
          <w:tcPr>
            <w:tcW w:w="3118" w:type="dxa"/>
            <w:shd w:val="clear" w:color="auto" w:fill="BFBFBF"/>
          </w:tcPr>
          <w:p w14:paraId="73B36A89" w14:textId="77777777" w:rsidR="005F288E" w:rsidRDefault="00CD0F65">
            <w:pPr>
              <w:jc w:val="center"/>
              <w:rPr>
                <w:rFonts w:ascii="Calibri" w:eastAsia="Calibri" w:hAnsi="Calibri" w:cs="Calibri"/>
                <w:b/>
              </w:rPr>
            </w:pPr>
            <w:r>
              <w:rPr>
                <w:rFonts w:ascii="Calibri" w:eastAsia="Calibri" w:hAnsi="Calibri" w:cs="Calibri"/>
                <w:b/>
              </w:rPr>
              <w:t>Strategy</w:t>
            </w:r>
          </w:p>
        </w:tc>
        <w:tc>
          <w:tcPr>
            <w:tcW w:w="3749" w:type="dxa"/>
            <w:shd w:val="clear" w:color="auto" w:fill="BFBFBF"/>
          </w:tcPr>
          <w:p w14:paraId="450AFE22" w14:textId="77777777" w:rsidR="005F288E" w:rsidRDefault="00CD0F65">
            <w:pPr>
              <w:jc w:val="center"/>
              <w:rPr>
                <w:rFonts w:ascii="Calibri" w:eastAsia="Calibri" w:hAnsi="Calibri" w:cs="Calibri"/>
                <w:b/>
              </w:rPr>
            </w:pPr>
            <w:r>
              <w:rPr>
                <w:rFonts w:ascii="Calibri" w:eastAsia="Calibri" w:hAnsi="Calibri" w:cs="Calibri"/>
                <w:b/>
              </w:rPr>
              <w:t xml:space="preserve">Activities </w:t>
            </w:r>
          </w:p>
        </w:tc>
        <w:tc>
          <w:tcPr>
            <w:tcW w:w="2487" w:type="dxa"/>
            <w:shd w:val="clear" w:color="auto" w:fill="BFBFBF"/>
          </w:tcPr>
          <w:p w14:paraId="51C43BA3" w14:textId="77777777" w:rsidR="005F288E" w:rsidRDefault="00CD0F65">
            <w:pPr>
              <w:jc w:val="center"/>
              <w:rPr>
                <w:rFonts w:ascii="Calibri" w:eastAsia="Calibri" w:hAnsi="Calibri" w:cs="Calibri"/>
                <w:b/>
              </w:rPr>
            </w:pPr>
            <w:r>
              <w:rPr>
                <w:rFonts w:ascii="Calibri" w:eastAsia="Calibri" w:hAnsi="Calibri" w:cs="Calibri"/>
                <w:b/>
              </w:rPr>
              <w:t>Measure of Success</w:t>
            </w:r>
          </w:p>
        </w:tc>
        <w:tc>
          <w:tcPr>
            <w:tcW w:w="3993" w:type="dxa"/>
            <w:shd w:val="clear" w:color="auto" w:fill="BFBFBF"/>
          </w:tcPr>
          <w:p w14:paraId="7030BB85" w14:textId="77777777" w:rsidR="005F288E" w:rsidRDefault="00CD0F65">
            <w:pPr>
              <w:jc w:val="center"/>
              <w:rPr>
                <w:rFonts w:ascii="Calibri" w:eastAsia="Calibri" w:hAnsi="Calibri" w:cs="Calibri"/>
                <w:b/>
              </w:rPr>
            </w:pPr>
            <w:r>
              <w:rPr>
                <w:rFonts w:ascii="Calibri" w:eastAsia="Calibri" w:hAnsi="Calibri" w:cs="Calibri"/>
                <w:b/>
              </w:rPr>
              <w:t xml:space="preserve">Progress Monitoring </w:t>
            </w:r>
          </w:p>
        </w:tc>
        <w:tc>
          <w:tcPr>
            <w:tcW w:w="2245" w:type="dxa"/>
            <w:gridSpan w:val="2"/>
            <w:shd w:val="clear" w:color="auto" w:fill="BFBFBF"/>
          </w:tcPr>
          <w:p w14:paraId="1896DF52" w14:textId="77777777" w:rsidR="005F288E" w:rsidRDefault="00CD0F65">
            <w:pPr>
              <w:jc w:val="center"/>
              <w:rPr>
                <w:rFonts w:ascii="Calibri" w:eastAsia="Calibri" w:hAnsi="Calibri" w:cs="Calibri"/>
                <w:b/>
              </w:rPr>
            </w:pPr>
            <w:r>
              <w:rPr>
                <w:rFonts w:ascii="Calibri" w:eastAsia="Calibri" w:hAnsi="Calibri" w:cs="Calibri"/>
                <w:b/>
              </w:rPr>
              <w:t>Funding</w:t>
            </w:r>
          </w:p>
        </w:tc>
      </w:tr>
      <w:tr w:rsidR="005F288E" w14:paraId="60EC54B6" w14:textId="77777777">
        <w:tc>
          <w:tcPr>
            <w:tcW w:w="3118" w:type="dxa"/>
            <w:vMerge w:val="restart"/>
          </w:tcPr>
          <w:p w14:paraId="514632B4" w14:textId="77777777" w:rsidR="00791319" w:rsidRPr="00791319" w:rsidRDefault="00791319" w:rsidP="00791319">
            <w:pPr>
              <w:rPr>
                <w:rFonts w:ascii="Calibri" w:eastAsia="Calibri" w:hAnsi="Calibri" w:cs="Calibri"/>
              </w:rPr>
            </w:pPr>
            <w:r w:rsidRPr="00791319">
              <w:rPr>
                <w:rFonts w:ascii="Calibri" w:eastAsia="Calibri" w:hAnsi="Calibri" w:cs="Calibri"/>
              </w:rPr>
              <w:t>Objective 1:</w:t>
            </w:r>
          </w:p>
          <w:p w14:paraId="0D13F451" w14:textId="77777777" w:rsidR="00791319" w:rsidRPr="00791319" w:rsidRDefault="00791319" w:rsidP="00791319">
            <w:pPr>
              <w:rPr>
                <w:rFonts w:ascii="Calibri" w:eastAsia="Calibri" w:hAnsi="Calibri" w:cs="Calibri"/>
              </w:rPr>
            </w:pPr>
            <w:r w:rsidRPr="00791319">
              <w:rPr>
                <w:rFonts w:ascii="Calibri" w:eastAsia="Calibri" w:hAnsi="Calibri" w:cs="Calibri"/>
              </w:rPr>
              <w:t xml:space="preserve">By Spring of 2023, the percentage of students performing on grade level in Reading will increase by 5% by EOY Tier 1 (“at or above grade level”) as measured by </w:t>
            </w:r>
            <w:proofErr w:type="spellStart"/>
            <w:r w:rsidRPr="00791319">
              <w:rPr>
                <w:rFonts w:ascii="Calibri" w:eastAsia="Calibri" w:hAnsi="Calibri" w:cs="Calibri"/>
              </w:rPr>
              <w:t>iReady</w:t>
            </w:r>
            <w:proofErr w:type="spellEnd"/>
            <w:r w:rsidRPr="00791319">
              <w:rPr>
                <w:rFonts w:ascii="Calibri" w:eastAsia="Calibri" w:hAnsi="Calibri" w:cs="Calibri"/>
              </w:rPr>
              <w:t>.</w:t>
            </w:r>
          </w:p>
          <w:p w14:paraId="5190817F" w14:textId="77777777" w:rsidR="00791319" w:rsidRPr="00791319" w:rsidRDefault="00791319" w:rsidP="00791319">
            <w:pPr>
              <w:rPr>
                <w:rFonts w:ascii="Calibri" w:eastAsia="Calibri" w:hAnsi="Calibri" w:cs="Calibri"/>
              </w:rPr>
            </w:pPr>
            <w:r w:rsidRPr="00791319">
              <w:rPr>
                <w:rFonts w:ascii="Calibri" w:eastAsia="Calibri" w:hAnsi="Calibri" w:cs="Calibri"/>
              </w:rPr>
              <w:t xml:space="preserve">R - 49% </w:t>
            </w:r>
            <w:proofErr w:type="gramStart"/>
            <w:r w:rsidRPr="00791319">
              <w:rPr>
                <w:rFonts w:ascii="Calibri" w:eastAsia="Calibri" w:hAnsi="Calibri" w:cs="Calibri"/>
              </w:rPr>
              <w:t>-  54</w:t>
            </w:r>
            <w:proofErr w:type="gramEnd"/>
            <w:r w:rsidRPr="00791319">
              <w:rPr>
                <w:rFonts w:ascii="Calibri" w:eastAsia="Calibri" w:hAnsi="Calibri" w:cs="Calibri"/>
              </w:rPr>
              <w:t>%</w:t>
            </w:r>
          </w:p>
          <w:p w14:paraId="288EFDA0" w14:textId="77777777" w:rsidR="00791319" w:rsidRPr="00791319" w:rsidRDefault="00791319" w:rsidP="00791319">
            <w:pPr>
              <w:rPr>
                <w:rFonts w:ascii="Calibri" w:eastAsia="Calibri" w:hAnsi="Calibri" w:cs="Calibri"/>
              </w:rPr>
            </w:pPr>
          </w:p>
          <w:p w14:paraId="3BAB788C" w14:textId="5EBB8ABB" w:rsidR="005F288E" w:rsidRDefault="005F288E">
            <w:pPr>
              <w:rPr>
                <w:rFonts w:ascii="Calibri" w:eastAsia="Calibri" w:hAnsi="Calibri" w:cs="Calibri"/>
              </w:rPr>
            </w:pPr>
          </w:p>
        </w:tc>
        <w:tc>
          <w:tcPr>
            <w:tcW w:w="3118" w:type="dxa"/>
            <w:vMerge w:val="restart"/>
          </w:tcPr>
          <w:p w14:paraId="3C3C661B" w14:textId="2FBE6E8F" w:rsidR="00EB4E9A" w:rsidRPr="00EB4E9A" w:rsidRDefault="00EB4E9A" w:rsidP="00EB4E9A">
            <w:pPr>
              <w:tabs>
                <w:tab w:val="left" w:pos="2085"/>
              </w:tabs>
              <w:rPr>
                <w:rFonts w:ascii="Calibri" w:eastAsia="Calibri" w:hAnsi="Calibri" w:cs="Calibri"/>
              </w:rPr>
            </w:pPr>
            <w:r>
              <w:rPr>
                <w:rFonts w:ascii="Calibri" w:eastAsia="Calibri" w:hAnsi="Calibri" w:cs="Calibri"/>
              </w:rPr>
              <w:t>KCWP1: Design and Deploy Standards</w:t>
            </w:r>
          </w:p>
        </w:tc>
        <w:tc>
          <w:tcPr>
            <w:tcW w:w="3749" w:type="dxa"/>
          </w:tcPr>
          <w:p w14:paraId="7425EC14" w14:textId="70023FDF" w:rsidR="005F288E" w:rsidRDefault="00791319">
            <w:pPr>
              <w:rPr>
                <w:rFonts w:ascii="Calibri" w:eastAsia="Calibri" w:hAnsi="Calibri" w:cs="Calibri"/>
              </w:rPr>
            </w:pPr>
            <w:r w:rsidRPr="00791319">
              <w:rPr>
                <w:rFonts w:ascii="Calibri" w:eastAsia="Calibri" w:hAnsi="Calibri" w:cs="Calibri"/>
              </w:rPr>
              <w:t xml:space="preserve">Complete phases 2, 3 and 4 of the curriculum development process. Professional learning on how to use the Model Curriculum Framework to develop a </w:t>
            </w:r>
            <w:proofErr w:type="gramStart"/>
            <w:r w:rsidRPr="00791319">
              <w:rPr>
                <w:rFonts w:ascii="Calibri" w:eastAsia="Calibri" w:hAnsi="Calibri" w:cs="Calibri"/>
              </w:rPr>
              <w:t>high quality</w:t>
            </w:r>
            <w:proofErr w:type="gramEnd"/>
            <w:r w:rsidRPr="00791319">
              <w:rPr>
                <w:rFonts w:ascii="Calibri" w:eastAsia="Calibri" w:hAnsi="Calibri" w:cs="Calibri"/>
              </w:rPr>
              <w:t xml:space="preserve"> district ELA curriculum. Review all ELA instructional resources making sure the district is using HQIRs.</w:t>
            </w:r>
          </w:p>
        </w:tc>
        <w:tc>
          <w:tcPr>
            <w:tcW w:w="2487" w:type="dxa"/>
          </w:tcPr>
          <w:p w14:paraId="44D352C9" w14:textId="77777777" w:rsidR="00791319" w:rsidRPr="00791319" w:rsidRDefault="00791319" w:rsidP="00791319">
            <w:pPr>
              <w:rPr>
                <w:rFonts w:ascii="Calibri" w:eastAsia="Calibri" w:hAnsi="Calibri" w:cs="Calibri"/>
              </w:rPr>
            </w:pPr>
            <w:r w:rsidRPr="00791319">
              <w:rPr>
                <w:rFonts w:ascii="Calibri" w:eastAsia="Calibri" w:hAnsi="Calibri" w:cs="Calibri"/>
              </w:rPr>
              <w:t xml:space="preserve">District articulated ELA/Math learning philosophy. </w:t>
            </w:r>
          </w:p>
          <w:p w14:paraId="7A1BC63A" w14:textId="77777777" w:rsidR="00791319" w:rsidRPr="00791319" w:rsidRDefault="00791319" w:rsidP="00791319">
            <w:pPr>
              <w:rPr>
                <w:rFonts w:ascii="Calibri" w:eastAsia="Calibri" w:hAnsi="Calibri" w:cs="Calibri"/>
              </w:rPr>
            </w:pPr>
          </w:p>
          <w:p w14:paraId="16909DC7" w14:textId="77777777" w:rsidR="00791319" w:rsidRPr="00791319" w:rsidRDefault="00791319" w:rsidP="00791319">
            <w:pPr>
              <w:rPr>
                <w:rFonts w:ascii="Calibri" w:eastAsia="Calibri" w:hAnsi="Calibri" w:cs="Calibri"/>
              </w:rPr>
            </w:pPr>
            <w:r w:rsidRPr="00791319">
              <w:rPr>
                <w:rFonts w:ascii="Calibri" w:eastAsia="Calibri" w:hAnsi="Calibri" w:cs="Calibri"/>
              </w:rPr>
              <w:t xml:space="preserve">Professional learning documentation. </w:t>
            </w:r>
          </w:p>
          <w:p w14:paraId="450194C3" w14:textId="77777777" w:rsidR="00791319" w:rsidRPr="00791319" w:rsidRDefault="00791319" w:rsidP="00791319">
            <w:pPr>
              <w:rPr>
                <w:rFonts w:ascii="Calibri" w:eastAsia="Calibri" w:hAnsi="Calibri" w:cs="Calibri"/>
              </w:rPr>
            </w:pPr>
          </w:p>
          <w:p w14:paraId="6DDEA609" w14:textId="747B771B" w:rsidR="005F288E" w:rsidRDefault="00791319">
            <w:pPr>
              <w:rPr>
                <w:rFonts w:ascii="Calibri" w:eastAsia="Calibri" w:hAnsi="Calibri" w:cs="Calibri"/>
              </w:rPr>
            </w:pPr>
            <w:r w:rsidRPr="00791319">
              <w:rPr>
                <w:rFonts w:ascii="Calibri" w:eastAsia="Calibri" w:hAnsi="Calibri" w:cs="Calibri"/>
              </w:rPr>
              <w:t xml:space="preserve">Meeting agendas and results. </w:t>
            </w:r>
          </w:p>
        </w:tc>
        <w:tc>
          <w:tcPr>
            <w:tcW w:w="3993" w:type="dxa"/>
          </w:tcPr>
          <w:p w14:paraId="10708FF8" w14:textId="77777777" w:rsidR="00791319" w:rsidRPr="00791319" w:rsidRDefault="00791319" w:rsidP="00791319">
            <w:pPr>
              <w:rPr>
                <w:rFonts w:ascii="Calibri" w:eastAsia="Calibri" w:hAnsi="Calibri" w:cs="Calibri"/>
              </w:rPr>
            </w:pPr>
            <w:proofErr w:type="gramStart"/>
            <w:r w:rsidRPr="00791319">
              <w:rPr>
                <w:rFonts w:ascii="Calibri" w:eastAsia="Calibri" w:hAnsi="Calibri" w:cs="Calibri"/>
              </w:rPr>
              <w:t>30-60-90 day</w:t>
            </w:r>
            <w:proofErr w:type="gramEnd"/>
            <w:r w:rsidRPr="00791319">
              <w:rPr>
                <w:rFonts w:ascii="Calibri" w:eastAsia="Calibri" w:hAnsi="Calibri" w:cs="Calibri"/>
              </w:rPr>
              <w:t xml:space="preserve"> planning </w:t>
            </w:r>
          </w:p>
          <w:p w14:paraId="1194A155" w14:textId="77777777" w:rsidR="005F288E" w:rsidRDefault="005F288E">
            <w:pPr>
              <w:rPr>
                <w:rFonts w:ascii="Calibri" w:eastAsia="Calibri" w:hAnsi="Calibri" w:cs="Calibri"/>
              </w:rPr>
            </w:pPr>
          </w:p>
        </w:tc>
        <w:tc>
          <w:tcPr>
            <w:tcW w:w="2245" w:type="dxa"/>
            <w:gridSpan w:val="2"/>
          </w:tcPr>
          <w:p w14:paraId="0E35443B" w14:textId="77777777" w:rsidR="00791319" w:rsidRDefault="00791319">
            <w:pPr>
              <w:rPr>
                <w:rFonts w:ascii="Calibri" w:eastAsia="Calibri" w:hAnsi="Calibri" w:cs="Calibri"/>
              </w:rPr>
            </w:pPr>
            <w:r w:rsidRPr="00791319">
              <w:rPr>
                <w:rFonts w:ascii="Calibri" w:eastAsia="Calibri" w:hAnsi="Calibri" w:cs="Calibri"/>
              </w:rPr>
              <w:t xml:space="preserve">Title I – </w:t>
            </w:r>
            <w:proofErr w:type="spellStart"/>
            <w:r w:rsidRPr="00791319">
              <w:rPr>
                <w:rFonts w:ascii="Calibri" w:eastAsia="Calibri" w:hAnsi="Calibri" w:cs="Calibri"/>
              </w:rPr>
              <w:t>iReady</w:t>
            </w:r>
            <w:proofErr w:type="spellEnd"/>
            <w:r w:rsidRPr="00791319">
              <w:rPr>
                <w:rFonts w:ascii="Calibri" w:eastAsia="Calibri" w:hAnsi="Calibri" w:cs="Calibri"/>
              </w:rPr>
              <w:t xml:space="preserve"> </w:t>
            </w:r>
          </w:p>
          <w:p w14:paraId="0DFDE950" w14:textId="09229185" w:rsidR="005F288E" w:rsidRDefault="00791319">
            <w:pPr>
              <w:rPr>
                <w:rFonts w:ascii="Calibri" w:eastAsia="Calibri" w:hAnsi="Calibri" w:cs="Calibri"/>
              </w:rPr>
            </w:pPr>
            <w:r w:rsidRPr="00791319">
              <w:rPr>
                <w:rFonts w:ascii="Calibri" w:eastAsia="Calibri" w:hAnsi="Calibri" w:cs="Calibri"/>
              </w:rPr>
              <w:t>Title II – Stipends</w:t>
            </w:r>
          </w:p>
        </w:tc>
      </w:tr>
      <w:tr w:rsidR="005F288E" w14:paraId="610F3971" w14:textId="77777777">
        <w:tc>
          <w:tcPr>
            <w:tcW w:w="3118" w:type="dxa"/>
            <w:vMerge/>
          </w:tcPr>
          <w:p w14:paraId="657AC23A" w14:textId="77777777" w:rsidR="005F288E" w:rsidRDefault="005F288E">
            <w:pPr>
              <w:widowControl w:val="0"/>
              <w:pBdr>
                <w:top w:val="nil"/>
                <w:left w:val="nil"/>
                <w:bottom w:val="nil"/>
                <w:right w:val="nil"/>
                <w:between w:val="nil"/>
              </w:pBdr>
              <w:spacing w:line="276" w:lineRule="auto"/>
              <w:rPr>
                <w:rFonts w:ascii="Calibri" w:eastAsia="Calibri" w:hAnsi="Calibri" w:cs="Calibri"/>
              </w:rPr>
            </w:pPr>
            <w:bookmarkStart w:id="3" w:name="_Hlk120708219"/>
          </w:p>
        </w:tc>
        <w:tc>
          <w:tcPr>
            <w:tcW w:w="3118" w:type="dxa"/>
            <w:vMerge/>
          </w:tcPr>
          <w:p w14:paraId="317A0B6E" w14:textId="77777777" w:rsidR="005F288E" w:rsidRDefault="005F288E">
            <w:pPr>
              <w:widowControl w:val="0"/>
              <w:pBdr>
                <w:top w:val="nil"/>
                <w:left w:val="nil"/>
                <w:bottom w:val="nil"/>
                <w:right w:val="nil"/>
                <w:between w:val="nil"/>
              </w:pBdr>
              <w:spacing w:line="276" w:lineRule="auto"/>
              <w:rPr>
                <w:rFonts w:ascii="Calibri" w:eastAsia="Calibri" w:hAnsi="Calibri" w:cs="Calibri"/>
              </w:rPr>
            </w:pPr>
          </w:p>
        </w:tc>
        <w:tc>
          <w:tcPr>
            <w:tcW w:w="3749" w:type="dxa"/>
          </w:tcPr>
          <w:p w14:paraId="32154511" w14:textId="0AB04CE6" w:rsidR="005F288E" w:rsidRDefault="00791319">
            <w:pPr>
              <w:rPr>
                <w:rFonts w:ascii="Calibri" w:eastAsia="Calibri" w:hAnsi="Calibri" w:cs="Calibri"/>
              </w:rPr>
            </w:pPr>
            <w:r w:rsidRPr="00791319">
              <w:rPr>
                <w:rFonts w:ascii="Calibri" w:eastAsia="Calibri" w:hAnsi="Calibri" w:cs="Calibri"/>
              </w:rPr>
              <w:t>Coaching for instructional coaches</w:t>
            </w:r>
          </w:p>
        </w:tc>
        <w:tc>
          <w:tcPr>
            <w:tcW w:w="2487" w:type="dxa"/>
          </w:tcPr>
          <w:p w14:paraId="7507694D" w14:textId="09D69D19" w:rsidR="005F288E" w:rsidRDefault="00791319">
            <w:pPr>
              <w:rPr>
                <w:rFonts w:ascii="Calibri" w:eastAsia="Calibri" w:hAnsi="Calibri" w:cs="Calibri"/>
              </w:rPr>
            </w:pPr>
            <w:r w:rsidRPr="00791319">
              <w:rPr>
                <w:rFonts w:ascii="Calibri" w:eastAsia="Calibri" w:hAnsi="Calibri" w:cs="Calibri"/>
              </w:rPr>
              <w:t>Coaching plans, scheduled activities</w:t>
            </w:r>
          </w:p>
        </w:tc>
        <w:tc>
          <w:tcPr>
            <w:tcW w:w="3993" w:type="dxa"/>
          </w:tcPr>
          <w:p w14:paraId="1B8E8E2C" w14:textId="77777777" w:rsidR="00791319" w:rsidRPr="00791319" w:rsidRDefault="00791319" w:rsidP="00791319">
            <w:pPr>
              <w:rPr>
                <w:rFonts w:ascii="Calibri" w:eastAsia="Calibri" w:hAnsi="Calibri" w:cs="Calibri"/>
              </w:rPr>
            </w:pPr>
            <w:proofErr w:type="gramStart"/>
            <w:r w:rsidRPr="00791319">
              <w:rPr>
                <w:rFonts w:ascii="Calibri" w:eastAsia="Calibri" w:hAnsi="Calibri" w:cs="Calibri"/>
              </w:rPr>
              <w:t>30-60-90 day</w:t>
            </w:r>
            <w:proofErr w:type="gramEnd"/>
            <w:r w:rsidRPr="00791319">
              <w:rPr>
                <w:rFonts w:ascii="Calibri" w:eastAsia="Calibri" w:hAnsi="Calibri" w:cs="Calibri"/>
              </w:rPr>
              <w:t xml:space="preserve"> planning</w:t>
            </w:r>
          </w:p>
          <w:p w14:paraId="385F9DCB" w14:textId="77777777" w:rsidR="005F288E" w:rsidRDefault="005F288E">
            <w:pPr>
              <w:rPr>
                <w:rFonts w:ascii="Calibri" w:eastAsia="Calibri" w:hAnsi="Calibri" w:cs="Calibri"/>
              </w:rPr>
            </w:pPr>
          </w:p>
        </w:tc>
        <w:tc>
          <w:tcPr>
            <w:tcW w:w="2245" w:type="dxa"/>
            <w:gridSpan w:val="2"/>
          </w:tcPr>
          <w:p w14:paraId="47354119" w14:textId="49858EEB" w:rsidR="005F288E" w:rsidRDefault="00791319">
            <w:pPr>
              <w:rPr>
                <w:rFonts w:ascii="Calibri" w:eastAsia="Calibri" w:hAnsi="Calibri" w:cs="Calibri"/>
              </w:rPr>
            </w:pPr>
            <w:r w:rsidRPr="00791319">
              <w:rPr>
                <w:rFonts w:ascii="Calibri" w:eastAsia="Calibri" w:hAnsi="Calibri" w:cs="Calibri"/>
              </w:rPr>
              <w:t>Title I and II – IC salaries and travel</w:t>
            </w:r>
          </w:p>
        </w:tc>
      </w:tr>
      <w:tr w:rsidR="005F288E" w14:paraId="0BB42D28" w14:textId="77777777">
        <w:tc>
          <w:tcPr>
            <w:tcW w:w="3118" w:type="dxa"/>
            <w:vMerge/>
          </w:tcPr>
          <w:p w14:paraId="201B8A55" w14:textId="77777777" w:rsidR="005F288E" w:rsidRDefault="005F288E">
            <w:pPr>
              <w:widowControl w:val="0"/>
              <w:pBdr>
                <w:top w:val="nil"/>
                <w:left w:val="nil"/>
                <w:bottom w:val="nil"/>
                <w:right w:val="nil"/>
                <w:between w:val="nil"/>
              </w:pBdr>
              <w:spacing w:line="276" w:lineRule="auto"/>
              <w:rPr>
                <w:rFonts w:ascii="Calibri" w:eastAsia="Calibri" w:hAnsi="Calibri" w:cs="Calibri"/>
              </w:rPr>
            </w:pPr>
            <w:bookmarkStart w:id="4" w:name="_Hlk120708254"/>
            <w:bookmarkEnd w:id="3"/>
          </w:p>
        </w:tc>
        <w:tc>
          <w:tcPr>
            <w:tcW w:w="3118" w:type="dxa"/>
            <w:vMerge w:val="restart"/>
          </w:tcPr>
          <w:p w14:paraId="5B969008" w14:textId="1429E74C" w:rsidR="005F288E" w:rsidRDefault="002047F3">
            <w:pPr>
              <w:rPr>
                <w:rFonts w:ascii="Calibri" w:eastAsia="Calibri" w:hAnsi="Calibri" w:cs="Calibri"/>
              </w:rPr>
            </w:pPr>
            <w:r w:rsidRPr="002047F3">
              <w:rPr>
                <w:rFonts w:ascii="Calibri" w:eastAsia="Calibri" w:hAnsi="Calibri" w:cs="Calibri"/>
              </w:rPr>
              <w:t>KCWP 2: Design and deliver instruction</w:t>
            </w:r>
          </w:p>
        </w:tc>
        <w:tc>
          <w:tcPr>
            <w:tcW w:w="3749" w:type="dxa"/>
          </w:tcPr>
          <w:p w14:paraId="3A2062BD" w14:textId="0AF845BF" w:rsidR="005F288E" w:rsidRDefault="002047F3">
            <w:pPr>
              <w:rPr>
                <w:rFonts w:ascii="Calibri" w:eastAsia="Calibri" w:hAnsi="Calibri" w:cs="Calibri"/>
              </w:rPr>
            </w:pPr>
            <w:r w:rsidRPr="002047F3">
              <w:rPr>
                <w:rFonts w:ascii="Calibri" w:eastAsia="Calibri" w:hAnsi="Calibri" w:cs="Calibri"/>
              </w:rPr>
              <w:t>Implementation of instructional protocol</w:t>
            </w:r>
          </w:p>
        </w:tc>
        <w:tc>
          <w:tcPr>
            <w:tcW w:w="2487" w:type="dxa"/>
          </w:tcPr>
          <w:p w14:paraId="0778D2B7" w14:textId="46EB3022" w:rsidR="005F288E" w:rsidRDefault="002047F3">
            <w:pPr>
              <w:rPr>
                <w:rFonts w:ascii="Calibri" w:eastAsia="Calibri" w:hAnsi="Calibri" w:cs="Calibri"/>
              </w:rPr>
            </w:pPr>
            <w:r w:rsidRPr="002047F3">
              <w:rPr>
                <w:rFonts w:ascii="Calibri" w:eastAsia="Calibri" w:hAnsi="Calibri" w:cs="Calibri"/>
              </w:rPr>
              <w:t>Professional Learning Documentation Curriculum and planning documents.</w:t>
            </w:r>
          </w:p>
        </w:tc>
        <w:tc>
          <w:tcPr>
            <w:tcW w:w="3993" w:type="dxa"/>
          </w:tcPr>
          <w:p w14:paraId="41C0F72B" w14:textId="77777777" w:rsidR="002047F3" w:rsidRPr="002047F3" w:rsidRDefault="002047F3" w:rsidP="002047F3">
            <w:pPr>
              <w:rPr>
                <w:rFonts w:ascii="Calibri" w:eastAsia="Calibri" w:hAnsi="Calibri" w:cs="Calibri"/>
              </w:rPr>
            </w:pPr>
            <w:r w:rsidRPr="002047F3">
              <w:rPr>
                <w:rFonts w:ascii="Calibri" w:eastAsia="Calibri" w:hAnsi="Calibri" w:cs="Calibri"/>
              </w:rPr>
              <w:t>Principal Walk through data, unit plans/anchor charts and Observations</w:t>
            </w:r>
          </w:p>
          <w:p w14:paraId="41387918" w14:textId="77777777" w:rsidR="005F288E" w:rsidRDefault="005F288E">
            <w:pPr>
              <w:rPr>
                <w:rFonts w:ascii="Calibri" w:eastAsia="Calibri" w:hAnsi="Calibri" w:cs="Calibri"/>
              </w:rPr>
            </w:pPr>
          </w:p>
        </w:tc>
        <w:tc>
          <w:tcPr>
            <w:tcW w:w="2245" w:type="dxa"/>
            <w:gridSpan w:val="2"/>
          </w:tcPr>
          <w:p w14:paraId="2E8A538E" w14:textId="7094DFF1" w:rsidR="005F288E" w:rsidRDefault="002047F3">
            <w:pPr>
              <w:rPr>
                <w:rFonts w:ascii="Calibri" w:eastAsia="Calibri" w:hAnsi="Calibri" w:cs="Calibri"/>
              </w:rPr>
            </w:pPr>
            <w:r>
              <w:rPr>
                <w:rFonts w:ascii="Calibri" w:hAnsi="Calibri" w:cs="Calibri"/>
                <w:color w:val="000000"/>
              </w:rPr>
              <w:t>Title II Reading:</w:t>
            </w:r>
          </w:p>
        </w:tc>
      </w:tr>
      <w:bookmarkEnd w:id="4"/>
      <w:tr w:rsidR="005F288E" w14:paraId="6349E156" w14:textId="77777777">
        <w:tc>
          <w:tcPr>
            <w:tcW w:w="3118" w:type="dxa"/>
            <w:vMerge/>
          </w:tcPr>
          <w:p w14:paraId="1A34FE59" w14:textId="77777777" w:rsidR="005F288E" w:rsidRDefault="005F288E">
            <w:pPr>
              <w:widowControl w:val="0"/>
              <w:pBdr>
                <w:top w:val="nil"/>
                <w:left w:val="nil"/>
                <w:bottom w:val="nil"/>
                <w:right w:val="nil"/>
                <w:between w:val="nil"/>
              </w:pBdr>
              <w:spacing w:line="276" w:lineRule="auto"/>
              <w:rPr>
                <w:rFonts w:ascii="Calibri" w:eastAsia="Calibri" w:hAnsi="Calibri" w:cs="Calibri"/>
              </w:rPr>
            </w:pPr>
          </w:p>
        </w:tc>
        <w:tc>
          <w:tcPr>
            <w:tcW w:w="3118" w:type="dxa"/>
            <w:vMerge/>
          </w:tcPr>
          <w:p w14:paraId="7E0E5340" w14:textId="77777777" w:rsidR="005F288E" w:rsidRDefault="005F288E">
            <w:pPr>
              <w:widowControl w:val="0"/>
              <w:pBdr>
                <w:top w:val="nil"/>
                <w:left w:val="nil"/>
                <w:bottom w:val="nil"/>
                <w:right w:val="nil"/>
                <w:between w:val="nil"/>
              </w:pBdr>
              <w:spacing w:line="276" w:lineRule="auto"/>
              <w:rPr>
                <w:rFonts w:ascii="Calibri" w:eastAsia="Calibri" w:hAnsi="Calibri" w:cs="Calibri"/>
              </w:rPr>
            </w:pPr>
          </w:p>
        </w:tc>
        <w:tc>
          <w:tcPr>
            <w:tcW w:w="3749" w:type="dxa"/>
          </w:tcPr>
          <w:p w14:paraId="069CC3ED" w14:textId="1649769A" w:rsidR="005F288E" w:rsidRDefault="002047F3" w:rsidP="002047F3">
            <w:pPr>
              <w:rPr>
                <w:rFonts w:ascii="Calibri" w:eastAsia="Calibri" w:hAnsi="Calibri" w:cs="Calibri"/>
              </w:rPr>
            </w:pPr>
            <w:r w:rsidRPr="002047F3">
              <w:rPr>
                <w:rFonts w:ascii="Calibri" w:eastAsia="Calibri" w:hAnsi="Calibri" w:cs="Calibri"/>
              </w:rPr>
              <w:t>ELA: Implement Phonics and Phonemic Awareness programs</w:t>
            </w:r>
          </w:p>
        </w:tc>
        <w:tc>
          <w:tcPr>
            <w:tcW w:w="2487" w:type="dxa"/>
          </w:tcPr>
          <w:p w14:paraId="1B5C2DFD" w14:textId="63BAF4AD" w:rsidR="002047F3" w:rsidRPr="002047F3" w:rsidRDefault="002047F3" w:rsidP="002047F3">
            <w:pPr>
              <w:rPr>
                <w:rFonts w:ascii="Calibri" w:eastAsia="Calibri" w:hAnsi="Calibri" w:cs="Calibri"/>
              </w:rPr>
            </w:pPr>
            <w:r w:rsidRPr="002047F3">
              <w:rPr>
                <w:rFonts w:ascii="Calibri" w:eastAsia="Calibri" w:hAnsi="Calibri" w:cs="Calibri"/>
              </w:rPr>
              <w:t>Walk through data with OVEC</w:t>
            </w:r>
          </w:p>
          <w:p w14:paraId="3A5D0BAB" w14:textId="77777777" w:rsidR="002047F3" w:rsidRPr="002047F3" w:rsidRDefault="002047F3" w:rsidP="002047F3">
            <w:pPr>
              <w:rPr>
                <w:rFonts w:ascii="Calibri" w:eastAsia="Calibri" w:hAnsi="Calibri" w:cs="Calibri"/>
              </w:rPr>
            </w:pPr>
            <w:r w:rsidRPr="002047F3">
              <w:rPr>
                <w:rFonts w:ascii="Calibri" w:eastAsia="Calibri" w:hAnsi="Calibri" w:cs="Calibri"/>
              </w:rPr>
              <w:t>Professional Learning with OVEC</w:t>
            </w:r>
          </w:p>
          <w:p w14:paraId="4715105F" w14:textId="77777777" w:rsidR="005F288E" w:rsidRDefault="005F288E">
            <w:pPr>
              <w:rPr>
                <w:rFonts w:ascii="Calibri" w:eastAsia="Calibri" w:hAnsi="Calibri" w:cs="Calibri"/>
              </w:rPr>
            </w:pPr>
          </w:p>
        </w:tc>
        <w:tc>
          <w:tcPr>
            <w:tcW w:w="3993" w:type="dxa"/>
          </w:tcPr>
          <w:p w14:paraId="19C61967" w14:textId="77777777" w:rsidR="002047F3" w:rsidRPr="002047F3" w:rsidRDefault="002047F3" w:rsidP="002047F3">
            <w:pPr>
              <w:rPr>
                <w:rFonts w:ascii="Calibri" w:eastAsia="Calibri" w:hAnsi="Calibri" w:cs="Calibri"/>
              </w:rPr>
            </w:pPr>
            <w:r w:rsidRPr="002047F3">
              <w:rPr>
                <w:rFonts w:ascii="Calibri" w:eastAsia="Calibri" w:hAnsi="Calibri" w:cs="Calibri"/>
              </w:rPr>
              <w:t>Principal, Coach and OVEC walk through data and coaching meetings</w:t>
            </w:r>
          </w:p>
          <w:p w14:paraId="0E21EBF9" w14:textId="77777777" w:rsidR="005F288E" w:rsidRDefault="005F288E">
            <w:pPr>
              <w:rPr>
                <w:rFonts w:ascii="Calibri" w:eastAsia="Calibri" w:hAnsi="Calibri" w:cs="Calibri"/>
              </w:rPr>
            </w:pPr>
          </w:p>
        </w:tc>
        <w:tc>
          <w:tcPr>
            <w:tcW w:w="2245" w:type="dxa"/>
            <w:gridSpan w:val="2"/>
          </w:tcPr>
          <w:p w14:paraId="466672AB" w14:textId="77777777" w:rsidR="005F288E" w:rsidRDefault="005F288E">
            <w:pPr>
              <w:rPr>
                <w:rFonts w:ascii="Calibri" w:eastAsia="Calibri" w:hAnsi="Calibri" w:cs="Calibri"/>
              </w:rPr>
            </w:pPr>
          </w:p>
        </w:tc>
      </w:tr>
      <w:tr w:rsidR="005F288E" w14:paraId="78433FF0" w14:textId="77777777">
        <w:tc>
          <w:tcPr>
            <w:tcW w:w="3118" w:type="dxa"/>
            <w:vMerge w:val="restart"/>
          </w:tcPr>
          <w:p w14:paraId="2816FC0F" w14:textId="77777777" w:rsidR="005F288E" w:rsidRDefault="00CD0F65">
            <w:pPr>
              <w:rPr>
                <w:rFonts w:ascii="Calibri" w:eastAsia="Calibri" w:hAnsi="Calibri" w:cs="Calibri"/>
              </w:rPr>
            </w:pPr>
            <w:r>
              <w:rPr>
                <w:rFonts w:ascii="Calibri" w:eastAsia="Calibri" w:hAnsi="Calibri" w:cs="Calibri"/>
              </w:rPr>
              <w:t>Objective 2</w:t>
            </w:r>
          </w:p>
          <w:p w14:paraId="7D30A78B" w14:textId="77777777" w:rsidR="002047F3" w:rsidRDefault="002047F3">
            <w:pPr>
              <w:rPr>
                <w:rFonts w:ascii="Calibri" w:eastAsia="Calibri" w:hAnsi="Calibri" w:cs="Calibri"/>
              </w:rPr>
            </w:pPr>
            <w:r w:rsidRPr="002047F3">
              <w:rPr>
                <w:rFonts w:ascii="Calibri" w:eastAsia="Calibri" w:hAnsi="Calibri" w:cs="Calibri"/>
              </w:rPr>
              <w:t xml:space="preserve">By Spring of 2023, the percentage of students performing on grade level in </w:t>
            </w:r>
            <w:r>
              <w:rPr>
                <w:rFonts w:ascii="Calibri" w:eastAsia="Calibri" w:hAnsi="Calibri" w:cs="Calibri"/>
              </w:rPr>
              <w:t xml:space="preserve">Math </w:t>
            </w:r>
            <w:r w:rsidRPr="002047F3">
              <w:rPr>
                <w:rFonts w:ascii="Calibri" w:eastAsia="Calibri" w:hAnsi="Calibri" w:cs="Calibri"/>
              </w:rPr>
              <w:t xml:space="preserve">will increase by 5% by EOY Tier 1 (“at or above grade level”) as measured by </w:t>
            </w:r>
            <w:proofErr w:type="spellStart"/>
            <w:r w:rsidRPr="002047F3">
              <w:rPr>
                <w:rFonts w:ascii="Calibri" w:eastAsia="Calibri" w:hAnsi="Calibri" w:cs="Calibri"/>
              </w:rPr>
              <w:t>iReady</w:t>
            </w:r>
            <w:proofErr w:type="spellEnd"/>
            <w:r w:rsidRPr="002047F3">
              <w:rPr>
                <w:rFonts w:ascii="Calibri" w:eastAsia="Calibri" w:hAnsi="Calibri" w:cs="Calibri"/>
              </w:rPr>
              <w:t>.</w:t>
            </w:r>
          </w:p>
          <w:p w14:paraId="1247C824" w14:textId="3E14261D" w:rsidR="002047F3" w:rsidRDefault="002047F3">
            <w:pPr>
              <w:rPr>
                <w:rFonts w:ascii="Calibri" w:eastAsia="Calibri" w:hAnsi="Calibri" w:cs="Calibri"/>
              </w:rPr>
            </w:pPr>
            <w:r w:rsidRPr="002047F3">
              <w:rPr>
                <w:rFonts w:ascii="Calibri" w:eastAsia="Calibri" w:hAnsi="Calibri" w:cs="Calibri"/>
              </w:rPr>
              <w:t>M - 48% - 53%</w:t>
            </w:r>
          </w:p>
        </w:tc>
        <w:tc>
          <w:tcPr>
            <w:tcW w:w="3118" w:type="dxa"/>
            <w:vMerge w:val="restart"/>
          </w:tcPr>
          <w:p w14:paraId="525E5CA1" w14:textId="77777777" w:rsidR="002047F3" w:rsidRPr="002047F3" w:rsidRDefault="002047F3" w:rsidP="002047F3">
            <w:pPr>
              <w:rPr>
                <w:rFonts w:ascii="Calibri" w:eastAsia="Calibri" w:hAnsi="Calibri" w:cs="Calibri"/>
              </w:rPr>
            </w:pPr>
            <w:r w:rsidRPr="002047F3">
              <w:rPr>
                <w:rFonts w:ascii="Calibri" w:eastAsia="Calibri" w:hAnsi="Calibri" w:cs="Calibri"/>
              </w:rPr>
              <w:t xml:space="preserve">KCWP 1: Design and deploy standards through vertical alignment of standards. </w:t>
            </w:r>
          </w:p>
          <w:p w14:paraId="09147338" w14:textId="77777777" w:rsidR="002047F3" w:rsidRPr="002047F3" w:rsidRDefault="002047F3" w:rsidP="002047F3">
            <w:pPr>
              <w:rPr>
                <w:rFonts w:ascii="Calibri" w:eastAsia="Calibri" w:hAnsi="Calibri" w:cs="Calibri"/>
              </w:rPr>
            </w:pPr>
          </w:p>
          <w:p w14:paraId="66D5CF63" w14:textId="77777777" w:rsidR="005F288E" w:rsidRDefault="005F288E">
            <w:pPr>
              <w:rPr>
                <w:rFonts w:ascii="Calibri" w:eastAsia="Calibri" w:hAnsi="Calibri" w:cs="Calibri"/>
              </w:rPr>
            </w:pPr>
          </w:p>
        </w:tc>
        <w:tc>
          <w:tcPr>
            <w:tcW w:w="3749" w:type="dxa"/>
          </w:tcPr>
          <w:p w14:paraId="3381FFA7" w14:textId="2C62A9D8" w:rsidR="005F288E" w:rsidRDefault="002047F3" w:rsidP="002047F3">
            <w:pPr>
              <w:rPr>
                <w:rFonts w:ascii="Calibri" w:eastAsia="Calibri" w:hAnsi="Calibri" w:cs="Calibri"/>
              </w:rPr>
            </w:pPr>
            <w:r w:rsidRPr="002047F3">
              <w:rPr>
                <w:rFonts w:ascii="Calibri" w:eastAsia="Calibri" w:hAnsi="Calibri" w:cs="Calibri"/>
              </w:rPr>
              <w:t xml:space="preserve">Complete phases 1, 2, 3 and 4 of the curriculum development process. Professional learning on how to use the Model Curriculum Framework to develop a </w:t>
            </w:r>
            <w:proofErr w:type="gramStart"/>
            <w:r w:rsidRPr="002047F3">
              <w:rPr>
                <w:rFonts w:ascii="Calibri" w:eastAsia="Calibri" w:hAnsi="Calibri" w:cs="Calibri"/>
              </w:rPr>
              <w:t>high quality</w:t>
            </w:r>
            <w:proofErr w:type="gramEnd"/>
            <w:r w:rsidRPr="002047F3">
              <w:rPr>
                <w:rFonts w:ascii="Calibri" w:eastAsia="Calibri" w:hAnsi="Calibri" w:cs="Calibri"/>
              </w:rPr>
              <w:t xml:space="preserve"> district Math curriculum. Review all Math instructional resources making sure the district is using HQIRs.</w:t>
            </w:r>
          </w:p>
        </w:tc>
        <w:tc>
          <w:tcPr>
            <w:tcW w:w="2487" w:type="dxa"/>
          </w:tcPr>
          <w:p w14:paraId="21A30259" w14:textId="77777777" w:rsidR="002047F3" w:rsidRPr="002047F3" w:rsidRDefault="002047F3" w:rsidP="002047F3">
            <w:pPr>
              <w:rPr>
                <w:rFonts w:ascii="Calibri" w:eastAsia="Calibri" w:hAnsi="Calibri" w:cs="Calibri"/>
              </w:rPr>
            </w:pPr>
            <w:r w:rsidRPr="002047F3">
              <w:rPr>
                <w:rFonts w:ascii="Calibri" w:eastAsia="Calibri" w:hAnsi="Calibri" w:cs="Calibri"/>
              </w:rPr>
              <w:t xml:space="preserve">District articulated ELA/Math learning philosophy. </w:t>
            </w:r>
          </w:p>
          <w:p w14:paraId="059DC1CA" w14:textId="77777777" w:rsidR="002047F3" w:rsidRPr="002047F3" w:rsidRDefault="002047F3" w:rsidP="002047F3">
            <w:pPr>
              <w:rPr>
                <w:rFonts w:ascii="Calibri" w:eastAsia="Calibri" w:hAnsi="Calibri" w:cs="Calibri"/>
              </w:rPr>
            </w:pPr>
          </w:p>
          <w:p w14:paraId="1020115E" w14:textId="77777777" w:rsidR="002047F3" w:rsidRPr="002047F3" w:rsidRDefault="002047F3" w:rsidP="002047F3">
            <w:pPr>
              <w:rPr>
                <w:rFonts w:ascii="Calibri" w:eastAsia="Calibri" w:hAnsi="Calibri" w:cs="Calibri"/>
              </w:rPr>
            </w:pPr>
            <w:r w:rsidRPr="002047F3">
              <w:rPr>
                <w:rFonts w:ascii="Calibri" w:eastAsia="Calibri" w:hAnsi="Calibri" w:cs="Calibri"/>
              </w:rPr>
              <w:t xml:space="preserve">Professional learning documentation. </w:t>
            </w:r>
          </w:p>
          <w:p w14:paraId="3946F25B" w14:textId="77777777" w:rsidR="002047F3" w:rsidRPr="002047F3" w:rsidRDefault="002047F3" w:rsidP="002047F3">
            <w:pPr>
              <w:rPr>
                <w:rFonts w:ascii="Calibri" w:eastAsia="Calibri" w:hAnsi="Calibri" w:cs="Calibri"/>
              </w:rPr>
            </w:pPr>
          </w:p>
          <w:p w14:paraId="1D3978B8" w14:textId="71CC512A" w:rsidR="005F288E" w:rsidRDefault="002047F3" w:rsidP="002047F3">
            <w:pPr>
              <w:rPr>
                <w:rFonts w:ascii="Calibri" w:eastAsia="Calibri" w:hAnsi="Calibri" w:cs="Calibri"/>
              </w:rPr>
            </w:pPr>
            <w:r w:rsidRPr="002047F3">
              <w:rPr>
                <w:rFonts w:ascii="Calibri" w:eastAsia="Calibri" w:hAnsi="Calibri" w:cs="Calibri"/>
              </w:rPr>
              <w:t>Meeting agendas and results.</w:t>
            </w:r>
          </w:p>
        </w:tc>
        <w:tc>
          <w:tcPr>
            <w:tcW w:w="3993" w:type="dxa"/>
          </w:tcPr>
          <w:p w14:paraId="40D8F686" w14:textId="1FB47DB4" w:rsidR="005F288E" w:rsidRDefault="002047F3">
            <w:pPr>
              <w:rPr>
                <w:rFonts w:ascii="Calibri" w:eastAsia="Calibri" w:hAnsi="Calibri" w:cs="Calibri"/>
              </w:rPr>
            </w:pPr>
            <w:proofErr w:type="gramStart"/>
            <w:r w:rsidRPr="002047F3">
              <w:rPr>
                <w:rFonts w:ascii="Calibri" w:eastAsia="Calibri" w:hAnsi="Calibri" w:cs="Calibri"/>
              </w:rPr>
              <w:t>30-60-90 day</w:t>
            </w:r>
            <w:proofErr w:type="gramEnd"/>
            <w:r w:rsidRPr="002047F3">
              <w:rPr>
                <w:rFonts w:ascii="Calibri" w:eastAsia="Calibri" w:hAnsi="Calibri" w:cs="Calibri"/>
              </w:rPr>
              <w:t xml:space="preserve"> planning</w:t>
            </w:r>
          </w:p>
        </w:tc>
        <w:tc>
          <w:tcPr>
            <w:tcW w:w="2245" w:type="dxa"/>
            <w:gridSpan w:val="2"/>
          </w:tcPr>
          <w:p w14:paraId="7F67A02B" w14:textId="77777777" w:rsidR="002047F3" w:rsidRPr="002047F3" w:rsidRDefault="002047F3" w:rsidP="002047F3">
            <w:pPr>
              <w:rPr>
                <w:rFonts w:ascii="Calibri" w:eastAsia="Calibri" w:hAnsi="Calibri" w:cs="Calibri"/>
              </w:rPr>
            </w:pPr>
            <w:r w:rsidRPr="002047F3">
              <w:rPr>
                <w:rFonts w:ascii="Calibri" w:eastAsia="Calibri" w:hAnsi="Calibri" w:cs="Calibri"/>
              </w:rPr>
              <w:t xml:space="preserve">Title I – </w:t>
            </w:r>
            <w:proofErr w:type="spellStart"/>
            <w:r w:rsidRPr="002047F3">
              <w:rPr>
                <w:rFonts w:ascii="Calibri" w:eastAsia="Calibri" w:hAnsi="Calibri" w:cs="Calibri"/>
              </w:rPr>
              <w:t>iReady</w:t>
            </w:r>
            <w:proofErr w:type="spellEnd"/>
            <w:r w:rsidRPr="002047F3">
              <w:rPr>
                <w:rFonts w:ascii="Calibri" w:eastAsia="Calibri" w:hAnsi="Calibri" w:cs="Calibri"/>
              </w:rPr>
              <w:t xml:space="preserve"> </w:t>
            </w:r>
          </w:p>
          <w:p w14:paraId="5E7637B0" w14:textId="45788DB4" w:rsidR="005F288E" w:rsidRDefault="002047F3" w:rsidP="002047F3">
            <w:pPr>
              <w:rPr>
                <w:rFonts w:ascii="Calibri" w:eastAsia="Calibri" w:hAnsi="Calibri" w:cs="Calibri"/>
              </w:rPr>
            </w:pPr>
            <w:r w:rsidRPr="002047F3">
              <w:rPr>
                <w:rFonts w:ascii="Calibri" w:eastAsia="Calibri" w:hAnsi="Calibri" w:cs="Calibri"/>
              </w:rPr>
              <w:t>Title II – Stipends</w:t>
            </w:r>
          </w:p>
        </w:tc>
      </w:tr>
      <w:tr w:rsidR="002047F3" w14:paraId="1E093D12" w14:textId="77777777">
        <w:tc>
          <w:tcPr>
            <w:tcW w:w="3118" w:type="dxa"/>
            <w:vMerge/>
          </w:tcPr>
          <w:p w14:paraId="46F8D4B2" w14:textId="77777777" w:rsidR="002047F3" w:rsidRDefault="002047F3" w:rsidP="002047F3">
            <w:pPr>
              <w:widowControl w:val="0"/>
              <w:pBdr>
                <w:top w:val="nil"/>
                <w:left w:val="nil"/>
                <w:bottom w:val="nil"/>
                <w:right w:val="nil"/>
                <w:between w:val="nil"/>
              </w:pBdr>
              <w:spacing w:line="276" w:lineRule="auto"/>
              <w:rPr>
                <w:rFonts w:ascii="Calibri" w:eastAsia="Calibri" w:hAnsi="Calibri" w:cs="Calibri"/>
              </w:rPr>
            </w:pPr>
          </w:p>
        </w:tc>
        <w:tc>
          <w:tcPr>
            <w:tcW w:w="3118" w:type="dxa"/>
            <w:vMerge/>
          </w:tcPr>
          <w:p w14:paraId="530489E7" w14:textId="77777777" w:rsidR="002047F3" w:rsidRDefault="002047F3" w:rsidP="002047F3">
            <w:pPr>
              <w:widowControl w:val="0"/>
              <w:pBdr>
                <w:top w:val="nil"/>
                <w:left w:val="nil"/>
                <w:bottom w:val="nil"/>
                <w:right w:val="nil"/>
                <w:between w:val="nil"/>
              </w:pBdr>
              <w:spacing w:line="276" w:lineRule="auto"/>
              <w:rPr>
                <w:rFonts w:ascii="Calibri" w:eastAsia="Calibri" w:hAnsi="Calibri" w:cs="Calibri"/>
              </w:rPr>
            </w:pPr>
          </w:p>
        </w:tc>
        <w:tc>
          <w:tcPr>
            <w:tcW w:w="3749" w:type="dxa"/>
          </w:tcPr>
          <w:p w14:paraId="702B4991" w14:textId="4843B81C" w:rsidR="002047F3" w:rsidRDefault="002047F3" w:rsidP="002047F3">
            <w:pPr>
              <w:rPr>
                <w:rFonts w:ascii="Calibri" w:eastAsia="Calibri" w:hAnsi="Calibri" w:cs="Calibri"/>
              </w:rPr>
            </w:pPr>
            <w:r w:rsidRPr="00791319">
              <w:rPr>
                <w:rFonts w:ascii="Calibri" w:eastAsia="Calibri" w:hAnsi="Calibri" w:cs="Calibri"/>
              </w:rPr>
              <w:t>Coaching for instructional coaches</w:t>
            </w:r>
          </w:p>
        </w:tc>
        <w:tc>
          <w:tcPr>
            <w:tcW w:w="2487" w:type="dxa"/>
          </w:tcPr>
          <w:p w14:paraId="47B23A09" w14:textId="68FAD699" w:rsidR="002047F3" w:rsidRDefault="002047F3" w:rsidP="002047F3">
            <w:pPr>
              <w:rPr>
                <w:rFonts w:ascii="Calibri" w:eastAsia="Calibri" w:hAnsi="Calibri" w:cs="Calibri"/>
              </w:rPr>
            </w:pPr>
            <w:r w:rsidRPr="00791319">
              <w:rPr>
                <w:rFonts w:ascii="Calibri" w:eastAsia="Calibri" w:hAnsi="Calibri" w:cs="Calibri"/>
              </w:rPr>
              <w:t>Coaching plans, scheduled activities</w:t>
            </w:r>
          </w:p>
        </w:tc>
        <w:tc>
          <w:tcPr>
            <w:tcW w:w="3993" w:type="dxa"/>
          </w:tcPr>
          <w:p w14:paraId="7A078FE8" w14:textId="77777777" w:rsidR="002047F3" w:rsidRPr="00791319" w:rsidRDefault="002047F3" w:rsidP="002047F3">
            <w:pPr>
              <w:rPr>
                <w:rFonts w:ascii="Calibri" w:eastAsia="Calibri" w:hAnsi="Calibri" w:cs="Calibri"/>
              </w:rPr>
            </w:pPr>
            <w:proofErr w:type="gramStart"/>
            <w:r w:rsidRPr="00791319">
              <w:rPr>
                <w:rFonts w:ascii="Calibri" w:eastAsia="Calibri" w:hAnsi="Calibri" w:cs="Calibri"/>
              </w:rPr>
              <w:t>30-60-90 day</w:t>
            </w:r>
            <w:proofErr w:type="gramEnd"/>
            <w:r w:rsidRPr="00791319">
              <w:rPr>
                <w:rFonts w:ascii="Calibri" w:eastAsia="Calibri" w:hAnsi="Calibri" w:cs="Calibri"/>
              </w:rPr>
              <w:t xml:space="preserve"> planning</w:t>
            </w:r>
          </w:p>
          <w:p w14:paraId="1B693693" w14:textId="77777777" w:rsidR="002047F3" w:rsidRDefault="002047F3" w:rsidP="002047F3">
            <w:pPr>
              <w:rPr>
                <w:rFonts w:ascii="Calibri" w:eastAsia="Calibri" w:hAnsi="Calibri" w:cs="Calibri"/>
              </w:rPr>
            </w:pPr>
          </w:p>
        </w:tc>
        <w:tc>
          <w:tcPr>
            <w:tcW w:w="2245" w:type="dxa"/>
            <w:gridSpan w:val="2"/>
          </w:tcPr>
          <w:p w14:paraId="2E5F6DEF" w14:textId="0F28BFCE" w:rsidR="002047F3" w:rsidRDefault="002047F3" w:rsidP="002047F3">
            <w:pPr>
              <w:rPr>
                <w:rFonts w:ascii="Calibri" w:eastAsia="Calibri" w:hAnsi="Calibri" w:cs="Calibri"/>
              </w:rPr>
            </w:pPr>
            <w:r w:rsidRPr="00791319">
              <w:rPr>
                <w:rFonts w:ascii="Calibri" w:eastAsia="Calibri" w:hAnsi="Calibri" w:cs="Calibri"/>
              </w:rPr>
              <w:t>Title I and II – IC salaries and travel</w:t>
            </w:r>
          </w:p>
        </w:tc>
      </w:tr>
      <w:tr w:rsidR="002047F3" w14:paraId="6E30BF1E" w14:textId="77777777">
        <w:tc>
          <w:tcPr>
            <w:tcW w:w="3118" w:type="dxa"/>
            <w:vMerge/>
          </w:tcPr>
          <w:p w14:paraId="6378ADCF" w14:textId="77777777" w:rsidR="002047F3" w:rsidRDefault="002047F3" w:rsidP="002047F3">
            <w:pPr>
              <w:widowControl w:val="0"/>
              <w:pBdr>
                <w:top w:val="nil"/>
                <w:left w:val="nil"/>
                <w:bottom w:val="nil"/>
                <w:right w:val="nil"/>
                <w:between w:val="nil"/>
              </w:pBdr>
              <w:spacing w:line="276" w:lineRule="auto"/>
              <w:rPr>
                <w:rFonts w:ascii="Calibri" w:eastAsia="Calibri" w:hAnsi="Calibri" w:cs="Calibri"/>
              </w:rPr>
            </w:pPr>
          </w:p>
        </w:tc>
        <w:tc>
          <w:tcPr>
            <w:tcW w:w="3118" w:type="dxa"/>
          </w:tcPr>
          <w:p w14:paraId="27B0C8F9" w14:textId="070E6246" w:rsidR="002047F3" w:rsidRDefault="002047F3" w:rsidP="002047F3">
            <w:pPr>
              <w:rPr>
                <w:rFonts w:ascii="Calibri" w:eastAsia="Calibri" w:hAnsi="Calibri" w:cs="Calibri"/>
              </w:rPr>
            </w:pPr>
            <w:r w:rsidRPr="002047F3">
              <w:rPr>
                <w:rFonts w:ascii="Calibri" w:eastAsia="Calibri" w:hAnsi="Calibri" w:cs="Calibri"/>
              </w:rPr>
              <w:t>KCWP 2: Design and deliver instruction</w:t>
            </w:r>
          </w:p>
        </w:tc>
        <w:tc>
          <w:tcPr>
            <w:tcW w:w="3749" w:type="dxa"/>
          </w:tcPr>
          <w:p w14:paraId="441ACC14" w14:textId="2A4576F0" w:rsidR="002047F3" w:rsidRDefault="002047F3" w:rsidP="002047F3">
            <w:pPr>
              <w:rPr>
                <w:rFonts w:ascii="Calibri" w:eastAsia="Calibri" w:hAnsi="Calibri" w:cs="Calibri"/>
              </w:rPr>
            </w:pPr>
            <w:r w:rsidRPr="002047F3">
              <w:rPr>
                <w:rFonts w:ascii="Calibri" w:eastAsia="Calibri" w:hAnsi="Calibri" w:cs="Calibri"/>
              </w:rPr>
              <w:t>Implementation of instructional protocol</w:t>
            </w:r>
          </w:p>
        </w:tc>
        <w:tc>
          <w:tcPr>
            <w:tcW w:w="2487" w:type="dxa"/>
          </w:tcPr>
          <w:p w14:paraId="5313EA04" w14:textId="45F094F4" w:rsidR="002047F3" w:rsidRDefault="002047F3" w:rsidP="002047F3">
            <w:pPr>
              <w:rPr>
                <w:rFonts w:ascii="Calibri" w:eastAsia="Calibri" w:hAnsi="Calibri" w:cs="Calibri"/>
              </w:rPr>
            </w:pPr>
            <w:r w:rsidRPr="002047F3">
              <w:rPr>
                <w:rFonts w:ascii="Calibri" w:eastAsia="Calibri" w:hAnsi="Calibri" w:cs="Calibri"/>
              </w:rPr>
              <w:t>Professional Learning Documentation Curriculum and planning documents.</w:t>
            </w:r>
          </w:p>
        </w:tc>
        <w:tc>
          <w:tcPr>
            <w:tcW w:w="3993" w:type="dxa"/>
          </w:tcPr>
          <w:p w14:paraId="398F1E39" w14:textId="77777777" w:rsidR="002047F3" w:rsidRPr="002047F3" w:rsidRDefault="002047F3" w:rsidP="002047F3">
            <w:pPr>
              <w:rPr>
                <w:rFonts w:ascii="Calibri" w:eastAsia="Calibri" w:hAnsi="Calibri" w:cs="Calibri"/>
              </w:rPr>
            </w:pPr>
            <w:r w:rsidRPr="002047F3">
              <w:rPr>
                <w:rFonts w:ascii="Calibri" w:eastAsia="Calibri" w:hAnsi="Calibri" w:cs="Calibri"/>
              </w:rPr>
              <w:t>Principal Walk through data, unit plans/anchor charts and Observations</w:t>
            </w:r>
          </w:p>
          <w:p w14:paraId="3E05719F" w14:textId="77777777" w:rsidR="002047F3" w:rsidRDefault="002047F3" w:rsidP="002047F3">
            <w:pPr>
              <w:rPr>
                <w:rFonts w:ascii="Calibri" w:eastAsia="Calibri" w:hAnsi="Calibri" w:cs="Calibri"/>
              </w:rPr>
            </w:pPr>
          </w:p>
        </w:tc>
        <w:tc>
          <w:tcPr>
            <w:tcW w:w="2245" w:type="dxa"/>
            <w:gridSpan w:val="2"/>
          </w:tcPr>
          <w:p w14:paraId="71E4B641" w14:textId="68F948E5" w:rsidR="002047F3" w:rsidRDefault="002047F3" w:rsidP="002047F3">
            <w:pPr>
              <w:rPr>
                <w:rFonts w:ascii="Calibri" w:eastAsia="Calibri" w:hAnsi="Calibri" w:cs="Calibri"/>
              </w:rPr>
            </w:pPr>
            <w:r>
              <w:rPr>
                <w:rFonts w:ascii="Calibri" w:hAnsi="Calibri" w:cs="Calibri"/>
                <w:color w:val="000000"/>
              </w:rPr>
              <w:t>Title II</w:t>
            </w:r>
            <w:r w:rsidR="005A3549">
              <w:rPr>
                <w:rFonts w:ascii="Calibri" w:hAnsi="Calibri" w:cs="Calibri"/>
                <w:color w:val="000000"/>
              </w:rPr>
              <w:t xml:space="preserve"> </w:t>
            </w:r>
            <w:r>
              <w:rPr>
                <w:rFonts w:ascii="Calibri" w:hAnsi="Calibri" w:cs="Calibri"/>
                <w:color w:val="000000"/>
              </w:rPr>
              <w:t>Reading:</w:t>
            </w:r>
          </w:p>
        </w:tc>
      </w:tr>
    </w:tbl>
    <w:p w14:paraId="2F8EFD20" w14:textId="77777777" w:rsidR="005F288E" w:rsidRDefault="005F288E">
      <w:pPr>
        <w:pStyle w:val="Heading2"/>
        <w:rPr>
          <w:rFonts w:ascii="Calibri" w:eastAsia="Calibri" w:hAnsi="Calibri" w:cs="Calibri"/>
          <w:b w:val="0"/>
          <w:color w:val="000000"/>
          <w:sz w:val="24"/>
          <w:szCs w:val="24"/>
        </w:rPr>
      </w:pPr>
    </w:p>
    <w:p w14:paraId="1B918A92" w14:textId="77777777" w:rsidR="005F288E" w:rsidRDefault="00CD0F65">
      <w:pPr>
        <w:rPr>
          <w:rFonts w:ascii="Calibri" w:eastAsia="Calibri" w:hAnsi="Calibri" w:cs="Calibri"/>
        </w:rPr>
      </w:pPr>
      <w:r>
        <w:br w:type="page"/>
      </w:r>
    </w:p>
    <w:p w14:paraId="397DC3A1" w14:textId="77777777" w:rsidR="005F288E" w:rsidRDefault="00CD0F65">
      <w:pPr>
        <w:pStyle w:val="Heading2"/>
        <w:rPr>
          <w:rFonts w:ascii="Calibri" w:eastAsia="Calibri" w:hAnsi="Calibri" w:cs="Calibri"/>
          <w:color w:val="0070C0"/>
        </w:rPr>
      </w:pPr>
      <w:r>
        <w:rPr>
          <w:color w:val="0070C0"/>
        </w:rPr>
        <w:lastRenderedPageBreak/>
        <w:t xml:space="preserve">Goal </w:t>
      </w:r>
      <w:r>
        <w:rPr>
          <w:rFonts w:ascii="Calibri" w:eastAsia="Calibri" w:hAnsi="Calibri" w:cs="Calibri"/>
          <w:color w:val="0070C0"/>
        </w:rPr>
        <w:t>2: State Assessment Results in science, social studies and writing</w:t>
      </w:r>
    </w:p>
    <w:p w14:paraId="28C6C0FF" w14:textId="77777777" w:rsidR="005F288E" w:rsidRDefault="005F288E">
      <w:pPr>
        <w:rPr>
          <w:rFonts w:ascii="Calibri" w:eastAsia="Calibri" w:hAnsi="Calibri" w:cs="Calibri"/>
        </w:rPr>
      </w:pPr>
    </w:p>
    <w:tbl>
      <w:tblPr>
        <w:tblStyle w:val="11"/>
        <w:tblW w:w="1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118"/>
        <w:gridCol w:w="3749"/>
        <w:gridCol w:w="2487"/>
        <w:gridCol w:w="3993"/>
        <w:gridCol w:w="2236"/>
        <w:gridCol w:w="9"/>
      </w:tblGrid>
      <w:tr w:rsidR="005F288E" w14:paraId="0C2FBFAA" w14:textId="77777777">
        <w:trPr>
          <w:gridAfter w:val="1"/>
          <w:wAfter w:w="9" w:type="dxa"/>
          <w:trHeight w:val="664"/>
          <w:tblHeader/>
        </w:trPr>
        <w:tc>
          <w:tcPr>
            <w:tcW w:w="18701" w:type="dxa"/>
            <w:gridSpan w:val="6"/>
            <w:tcBorders>
              <w:top w:val="single" w:sz="8" w:space="0" w:color="000000"/>
            </w:tcBorders>
          </w:tcPr>
          <w:p w14:paraId="7206BE30" w14:textId="77777777" w:rsidR="005F288E" w:rsidRDefault="00CD0F65">
            <w:pPr>
              <w:rPr>
                <w:rFonts w:ascii="Calibri" w:eastAsia="Calibri" w:hAnsi="Calibri" w:cs="Calibri"/>
              </w:rPr>
            </w:pPr>
            <w:r>
              <w:rPr>
                <w:rFonts w:ascii="Calibri" w:eastAsia="Calibri" w:hAnsi="Calibri" w:cs="Calibri"/>
              </w:rPr>
              <w:t>Goal 2 (State your science, social studies, and writing goal.):</w:t>
            </w:r>
          </w:p>
          <w:p w14:paraId="57DA2DCC" w14:textId="1B985EF7" w:rsidR="002047F3" w:rsidRDefault="002047F3">
            <w:pPr>
              <w:rPr>
                <w:rFonts w:ascii="Calibri" w:eastAsia="Calibri" w:hAnsi="Calibri" w:cs="Calibri"/>
              </w:rPr>
            </w:pPr>
            <w:r w:rsidRPr="002047F3">
              <w:rPr>
                <w:rFonts w:ascii="Calibri" w:eastAsia="Calibri" w:hAnsi="Calibri" w:cs="Calibri"/>
              </w:rPr>
              <w:t xml:space="preserve">By Spring of 2025, </w:t>
            </w:r>
            <w:r w:rsidR="00061484">
              <w:rPr>
                <w:rFonts w:ascii="Calibri" w:eastAsia="Calibri" w:hAnsi="Calibri" w:cs="Calibri"/>
              </w:rPr>
              <w:t>60 % of students</w:t>
            </w:r>
            <w:r w:rsidRPr="002047F3">
              <w:rPr>
                <w:rFonts w:ascii="Calibri" w:eastAsia="Calibri" w:hAnsi="Calibri" w:cs="Calibri"/>
              </w:rPr>
              <w:t xml:space="preserve"> will demonstrate proficiency in writing as measured by schoolwide established grade level benchmarks.</w:t>
            </w:r>
          </w:p>
          <w:p w14:paraId="3318B0DC" w14:textId="77777777" w:rsidR="00061484" w:rsidRDefault="00061484">
            <w:pPr>
              <w:rPr>
                <w:rFonts w:ascii="Calibri" w:eastAsia="Calibri" w:hAnsi="Calibri" w:cs="Calibri"/>
              </w:rPr>
            </w:pPr>
            <w:r>
              <w:rPr>
                <w:rFonts w:ascii="Calibri" w:eastAsia="Calibri" w:hAnsi="Calibri" w:cs="Calibri"/>
              </w:rPr>
              <w:t>By Spring of 2025, 48% of students will demonstrate proficiency in social studies as measured by the KAS.</w:t>
            </w:r>
          </w:p>
          <w:p w14:paraId="6BE6B161" w14:textId="38554DA2" w:rsidR="00061484" w:rsidRDefault="00061484">
            <w:pPr>
              <w:rPr>
                <w:rFonts w:ascii="Calibri" w:eastAsia="Calibri" w:hAnsi="Calibri" w:cs="Calibri"/>
              </w:rPr>
            </w:pPr>
            <w:r>
              <w:rPr>
                <w:rFonts w:ascii="Calibri" w:eastAsia="Calibri" w:hAnsi="Calibri" w:cs="Calibri"/>
              </w:rPr>
              <w:t>By Spring of 2025</w:t>
            </w:r>
            <w:r w:rsidR="00ED6A33">
              <w:rPr>
                <w:rFonts w:ascii="Calibri" w:eastAsia="Calibri" w:hAnsi="Calibri" w:cs="Calibri"/>
              </w:rPr>
              <w:t>, 37% of students will demonstrate proficiency in science as measures by the KAS.</w:t>
            </w:r>
          </w:p>
        </w:tc>
      </w:tr>
      <w:tr w:rsidR="005F288E" w14:paraId="4C069798" w14:textId="77777777">
        <w:trPr>
          <w:tblHeader/>
        </w:trPr>
        <w:tc>
          <w:tcPr>
            <w:tcW w:w="3118" w:type="dxa"/>
            <w:shd w:val="clear" w:color="auto" w:fill="BFBFBF"/>
          </w:tcPr>
          <w:p w14:paraId="1ED8A61D" w14:textId="77777777" w:rsidR="005F288E" w:rsidRDefault="00CD0F65">
            <w:pPr>
              <w:tabs>
                <w:tab w:val="center" w:pos="1451"/>
                <w:tab w:val="right" w:pos="2902"/>
              </w:tabs>
              <w:rPr>
                <w:rFonts w:ascii="Calibri" w:eastAsia="Calibri" w:hAnsi="Calibri" w:cs="Calibri"/>
                <w:b/>
              </w:rPr>
            </w:pPr>
            <w:r>
              <w:rPr>
                <w:rFonts w:ascii="Calibri" w:eastAsia="Calibri" w:hAnsi="Calibri" w:cs="Calibri"/>
                <w:b/>
              </w:rPr>
              <w:tab/>
              <w:t>Objective</w:t>
            </w:r>
            <w:r>
              <w:rPr>
                <w:rFonts w:ascii="Calibri" w:eastAsia="Calibri" w:hAnsi="Calibri" w:cs="Calibri"/>
                <w:b/>
              </w:rPr>
              <w:tab/>
            </w:r>
          </w:p>
        </w:tc>
        <w:tc>
          <w:tcPr>
            <w:tcW w:w="3118" w:type="dxa"/>
            <w:shd w:val="clear" w:color="auto" w:fill="BFBFBF"/>
          </w:tcPr>
          <w:p w14:paraId="786979B4" w14:textId="77777777" w:rsidR="005F288E" w:rsidRDefault="00CD0F65">
            <w:pPr>
              <w:jc w:val="center"/>
              <w:rPr>
                <w:rFonts w:ascii="Calibri" w:eastAsia="Calibri" w:hAnsi="Calibri" w:cs="Calibri"/>
                <w:b/>
              </w:rPr>
            </w:pPr>
            <w:r>
              <w:rPr>
                <w:rFonts w:ascii="Calibri" w:eastAsia="Calibri" w:hAnsi="Calibri" w:cs="Calibri"/>
                <w:b/>
              </w:rPr>
              <w:t>Strategy</w:t>
            </w:r>
          </w:p>
        </w:tc>
        <w:tc>
          <w:tcPr>
            <w:tcW w:w="3749" w:type="dxa"/>
            <w:shd w:val="clear" w:color="auto" w:fill="BFBFBF"/>
          </w:tcPr>
          <w:p w14:paraId="016EE010" w14:textId="77777777" w:rsidR="005F288E" w:rsidRDefault="00CD0F65">
            <w:pPr>
              <w:jc w:val="center"/>
              <w:rPr>
                <w:rFonts w:ascii="Calibri" w:eastAsia="Calibri" w:hAnsi="Calibri" w:cs="Calibri"/>
                <w:b/>
              </w:rPr>
            </w:pPr>
            <w:r>
              <w:rPr>
                <w:rFonts w:ascii="Calibri" w:eastAsia="Calibri" w:hAnsi="Calibri" w:cs="Calibri"/>
                <w:b/>
              </w:rPr>
              <w:t xml:space="preserve">Activities </w:t>
            </w:r>
          </w:p>
        </w:tc>
        <w:tc>
          <w:tcPr>
            <w:tcW w:w="2487" w:type="dxa"/>
            <w:shd w:val="clear" w:color="auto" w:fill="BFBFBF"/>
          </w:tcPr>
          <w:p w14:paraId="1596680F" w14:textId="77777777" w:rsidR="005F288E" w:rsidRDefault="00CD0F65">
            <w:pPr>
              <w:jc w:val="center"/>
              <w:rPr>
                <w:rFonts w:ascii="Calibri" w:eastAsia="Calibri" w:hAnsi="Calibri" w:cs="Calibri"/>
                <w:b/>
              </w:rPr>
            </w:pPr>
            <w:r>
              <w:rPr>
                <w:rFonts w:ascii="Calibri" w:eastAsia="Calibri" w:hAnsi="Calibri" w:cs="Calibri"/>
                <w:b/>
              </w:rPr>
              <w:t>Measure of Success</w:t>
            </w:r>
          </w:p>
        </w:tc>
        <w:tc>
          <w:tcPr>
            <w:tcW w:w="3993" w:type="dxa"/>
            <w:shd w:val="clear" w:color="auto" w:fill="BFBFBF"/>
          </w:tcPr>
          <w:p w14:paraId="4622BB4D" w14:textId="77777777" w:rsidR="005F288E" w:rsidRDefault="00CD0F65">
            <w:pPr>
              <w:jc w:val="center"/>
              <w:rPr>
                <w:rFonts w:ascii="Calibri" w:eastAsia="Calibri" w:hAnsi="Calibri" w:cs="Calibri"/>
                <w:b/>
              </w:rPr>
            </w:pPr>
            <w:r>
              <w:rPr>
                <w:rFonts w:ascii="Calibri" w:eastAsia="Calibri" w:hAnsi="Calibri" w:cs="Calibri"/>
                <w:b/>
              </w:rPr>
              <w:t xml:space="preserve">Progress Monitoring </w:t>
            </w:r>
          </w:p>
        </w:tc>
        <w:tc>
          <w:tcPr>
            <w:tcW w:w="2245" w:type="dxa"/>
            <w:gridSpan w:val="2"/>
            <w:shd w:val="clear" w:color="auto" w:fill="BFBFBF"/>
          </w:tcPr>
          <w:p w14:paraId="3D7852A0" w14:textId="77777777" w:rsidR="005F288E" w:rsidRDefault="00CD0F65">
            <w:pPr>
              <w:jc w:val="center"/>
              <w:rPr>
                <w:rFonts w:ascii="Calibri" w:eastAsia="Calibri" w:hAnsi="Calibri" w:cs="Calibri"/>
                <w:b/>
              </w:rPr>
            </w:pPr>
            <w:r>
              <w:rPr>
                <w:rFonts w:ascii="Calibri" w:eastAsia="Calibri" w:hAnsi="Calibri" w:cs="Calibri"/>
                <w:b/>
              </w:rPr>
              <w:t>Funding</w:t>
            </w:r>
          </w:p>
        </w:tc>
      </w:tr>
      <w:tr w:rsidR="005F288E" w14:paraId="42D24168" w14:textId="77777777">
        <w:tc>
          <w:tcPr>
            <w:tcW w:w="3118" w:type="dxa"/>
          </w:tcPr>
          <w:p w14:paraId="192BCAE5" w14:textId="77777777" w:rsidR="002047F3" w:rsidRPr="000210FB" w:rsidRDefault="002047F3" w:rsidP="002047F3">
            <w:pPr>
              <w:pStyle w:val="NormalWeb"/>
              <w:spacing w:before="0" w:beforeAutospacing="0" w:after="0" w:afterAutospacing="0"/>
              <w:rPr>
                <w:rFonts w:asciiTheme="majorHAnsi" w:hAnsiTheme="majorHAnsi" w:cstheme="majorHAnsi"/>
              </w:rPr>
            </w:pPr>
            <w:r w:rsidRPr="000210FB">
              <w:rPr>
                <w:rFonts w:asciiTheme="majorHAnsi" w:hAnsiTheme="majorHAnsi" w:cstheme="majorHAnsi"/>
                <w:color w:val="000000"/>
              </w:rPr>
              <w:t>Objective 1:</w:t>
            </w:r>
          </w:p>
          <w:p w14:paraId="40137714" w14:textId="77777777" w:rsidR="002047F3" w:rsidRDefault="002047F3" w:rsidP="002047F3">
            <w:pPr>
              <w:pStyle w:val="NormalWeb"/>
              <w:spacing w:before="0" w:beforeAutospacing="0" w:after="0" w:afterAutospacing="0"/>
            </w:pPr>
            <w:r w:rsidRPr="000210FB">
              <w:rPr>
                <w:rFonts w:asciiTheme="majorHAnsi" w:hAnsiTheme="majorHAnsi" w:cstheme="majorHAnsi"/>
                <w:color w:val="000000"/>
                <w:shd w:val="clear" w:color="auto" w:fill="FFFFFF"/>
              </w:rPr>
              <w:t>By Spring of 2023, 45% of all students will demonstrate proficiency in writing as measured by schoolwide established grade level benchmarks</w:t>
            </w:r>
            <w:r>
              <w:rPr>
                <w:rFonts w:ascii="Arial" w:hAnsi="Arial" w:cs="Arial"/>
                <w:color w:val="000000"/>
                <w:shd w:val="clear" w:color="auto" w:fill="FFFFFF"/>
              </w:rPr>
              <w:t>.</w:t>
            </w:r>
          </w:p>
          <w:p w14:paraId="33F28965" w14:textId="0ADE9CA3" w:rsidR="005F288E" w:rsidRDefault="005F288E">
            <w:pPr>
              <w:rPr>
                <w:rFonts w:ascii="Calibri" w:eastAsia="Calibri" w:hAnsi="Calibri" w:cs="Calibri"/>
              </w:rPr>
            </w:pPr>
          </w:p>
        </w:tc>
        <w:tc>
          <w:tcPr>
            <w:tcW w:w="3118" w:type="dxa"/>
          </w:tcPr>
          <w:p w14:paraId="7A8DC619" w14:textId="4A81DC51" w:rsidR="005F288E" w:rsidRDefault="002047F3">
            <w:pPr>
              <w:rPr>
                <w:rFonts w:ascii="Calibri" w:eastAsia="Calibri" w:hAnsi="Calibri" w:cs="Calibri"/>
              </w:rPr>
            </w:pPr>
            <w:r w:rsidRPr="002047F3">
              <w:rPr>
                <w:rFonts w:ascii="Calibri" w:eastAsia="Calibri" w:hAnsi="Calibri" w:cs="Calibri"/>
              </w:rPr>
              <w:t>KCWP 2: Refine our system for delivering writing instruction in order to ensure that all students are developing toward proficiency as writers.</w:t>
            </w:r>
          </w:p>
        </w:tc>
        <w:tc>
          <w:tcPr>
            <w:tcW w:w="3749" w:type="dxa"/>
          </w:tcPr>
          <w:p w14:paraId="2BF5A831" w14:textId="75D45F51" w:rsidR="005F288E" w:rsidRDefault="002047F3">
            <w:pPr>
              <w:rPr>
                <w:rFonts w:ascii="Calibri" w:eastAsia="Calibri" w:hAnsi="Calibri" w:cs="Calibri"/>
              </w:rPr>
            </w:pPr>
            <w:r w:rsidRPr="002047F3">
              <w:rPr>
                <w:rFonts w:ascii="Calibri" w:eastAsia="Calibri" w:hAnsi="Calibri" w:cs="Calibri"/>
              </w:rPr>
              <w:t>The school writing team (composed of school administration and teachers) will meet bimonthly. The team will determine a timeline to review writing samples. Throughout the year, the team will also decide appropriate adjustments and/or next steps needed in order to continuously improve. This work will be supported by KDE Continuous Improvement Coaches</w:t>
            </w:r>
          </w:p>
        </w:tc>
        <w:tc>
          <w:tcPr>
            <w:tcW w:w="2487" w:type="dxa"/>
          </w:tcPr>
          <w:p w14:paraId="52B01ECF" w14:textId="77777777" w:rsidR="002047F3" w:rsidRPr="002047F3" w:rsidRDefault="002047F3" w:rsidP="002047F3">
            <w:pPr>
              <w:rPr>
                <w:rFonts w:ascii="Calibri" w:eastAsia="Calibri" w:hAnsi="Calibri" w:cs="Calibri"/>
              </w:rPr>
            </w:pPr>
            <w:r w:rsidRPr="002047F3">
              <w:rPr>
                <w:rFonts w:ascii="Calibri" w:eastAsia="Calibri" w:hAnsi="Calibri" w:cs="Calibri"/>
              </w:rPr>
              <w:t>Non-Negotiable Writing Behaviors</w:t>
            </w:r>
          </w:p>
          <w:p w14:paraId="499ABAC6" w14:textId="77777777" w:rsidR="002047F3" w:rsidRPr="002047F3" w:rsidRDefault="002047F3" w:rsidP="002047F3">
            <w:pPr>
              <w:rPr>
                <w:rFonts w:ascii="Calibri" w:eastAsia="Calibri" w:hAnsi="Calibri" w:cs="Calibri"/>
              </w:rPr>
            </w:pPr>
          </w:p>
          <w:p w14:paraId="4FFC1406" w14:textId="77777777" w:rsidR="002047F3" w:rsidRPr="002047F3" w:rsidRDefault="002047F3" w:rsidP="002047F3">
            <w:pPr>
              <w:rPr>
                <w:rFonts w:ascii="Calibri" w:eastAsia="Calibri" w:hAnsi="Calibri" w:cs="Calibri"/>
              </w:rPr>
            </w:pPr>
            <w:r w:rsidRPr="002047F3">
              <w:rPr>
                <w:rFonts w:ascii="Calibri" w:eastAsia="Calibri" w:hAnsi="Calibri" w:cs="Calibri"/>
              </w:rPr>
              <w:t>Student Writing Samples</w:t>
            </w:r>
          </w:p>
          <w:p w14:paraId="1498F8B5" w14:textId="77777777" w:rsidR="002047F3" w:rsidRPr="002047F3" w:rsidRDefault="002047F3" w:rsidP="002047F3">
            <w:pPr>
              <w:rPr>
                <w:rFonts w:ascii="Calibri" w:eastAsia="Calibri" w:hAnsi="Calibri" w:cs="Calibri"/>
              </w:rPr>
            </w:pPr>
          </w:p>
          <w:p w14:paraId="0A422410" w14:textId="4B89F904" w:rsidR="005F288E" w:rsidRDefault="002047F3" w:rsidP="002047F3">
            <w:pPr>
              <w:rPr>
                <w:rFonts w:ascii="Calibri" w:eastAsia="Calibri" w:hAnsi="Calibri" w:cs="Calibri"/>
              </w:rPr>
            </w:pPr>
            <w:r w:rsidRPr="002047F3">
              <w:rPr>
                <w:rFonts w:ascii="Calibri" w:eastAsia="Calibri" w:hAnsi="Calibri" w:cs="Calibri"/>
              </w:rPr>
              <w:t>Meeting Agenda and Minutes</w:t>
            </w:r>
          </w:p>
        </w:tc>
        <w:tc>
          <w:tcPr>
            <w:tcW w:w="3993" w:type="dxa"/>
          </w:tcPr>
          <w:p w14:paraId="532B99DA" w14:textId="77777777" w:rsidR="002047F3" w:rsidRPr="002047F3" w:rsidRDefault="002047F3" w:rsidP="002047F3">
            <w:pPr>
              <w:rPr>
                <w:rFonts w:ascii="Calibri" w:eastAsia="Calibri" w:hAnsi="Calibri" w:cs="Calibri"/>
              </w:rPr>
            </w:pPr>
            <w:r w:rsidRPr="002047F3">
              <w:rPr>
                <w:rFonts w:ascii="Calibri" w:eastAsia="Calibri" w:hAnsi="Calibri" w:cs="Calibri"/>
              </w:rPr>
              <w:t>30-60-90 Day Plan</w:t>
            </w:r>
          </w:p>
          <w:p w14:paraId="266E3F7F" w14:textId="77777777" w:rsidR="005F288E" w:rsidRDefault="005F288E">
            <w:pPr>
              <w:rPr>
                <w:rFonts w:ascii="Calibri" w:eastAsia="Calibri" w:hAnsi="Calibri" w:cs="Calibri"/>
              </w:rPr>
            </w:pPr>
          </w:p>
        </w:tc>
        <w:tc>
          <w:tcPr>
            <w:tcW w:w="2245" w:type="dxa"/>
            <w:gridSpan w:val="2"/>
          </w:tcPr>
          <w:p w14:paraId="6E86C220" w14:textId="77777777" w:rsidR="005F288E" w:rsidRDefault="005F288E">
            <w:pPr>
              <w:rPr>
                <w:rFonts w:ascii="Calibri" w:eastAsia="Calibri" w:hAnsi="Calibri" w:cs="Calibri"/>
              </w:rPr>
            </w:pPr>
          </w:p>
        </w:tc>
      </w:tr>
      <w:tr w:rsidR="005F288E" w14:paraId="3CEAF280" w14:textId="77777777">
        <w:tc>
          <w:tcPr>
            <w:tcW w:w="3118" w:type="dxa"/>
          </w:tcPr>
          <w:p w14:paraId="7A452BD5" w14:textId="709858DC" w:rsidR="00EB4E9A" w:rsidRDefault="00CD0F65" w:rsidP="00061484">
            <w:pPr>
              <w:rPr>
                <w:rFonts w:ascii="Calibri" w:eastAsia="Calibri" w:hAnsi="Calibri" w:cs="Calibri"/>
              </w:rPr>
            </w:pPr>
            <w:r>
              <w:rPr>
                <w:rFonts w:ascii="Calibri" w:eastAsia="Calibri" w:hAnsi="Calibri" w:cs="Calibri"/>
              </w:rPr>
              <w:t>Objective 2</w:t>
            </w:r>
          </w:p>
          <w:p w14:paraId="601FF12E" w14:textId="35189D1E" w:rsidR="00061484" w:rsidRDefault="00061484" w:rsidP="00061484">
            <w:pPr>
              <w:rPr>
                <w:rFonts w:ascii="Calibri" w:eastAsia="Calibri" w:hAnsi="Calibri" w:cs="Calibri"/>
              </w:rPr>
            </w:pPr>
            <w:r>
              <w:rPr>
                <w:rFonts w:ascii="Calibri" w:eastAsia="Calibri" w:hAnsi="Calibri" w:cs="Calibri"/>
              </w:rPr>
              <w:t xml:space="preserve">By Spring of 2023, Increase </w:t>
            </w:r>
            <w:r w:rsidR="000210FB">
              <w:rPr>
                <w:rFonts w:ascii="Calibri" w:eastAsia="Calibri" w:hAnsi="Calibri" w:cs="Calibri"/>
              </w:rPr>
              <w:t xml:space="preserve">Social Studies scores </w:t>
            </w:r>
            <w:r>
              <w:rPr>
                <w:rFonts w:ascii="Calibri" w:eastAsia="Calibri" w:hAnsi="Calibri" w:cs="Calibri"/>
              </w:rPr>
              <w:t xml:space="preserve">proficient and distinguished from 33% to 37% according to KAS.  </w:t>
            </w:r>
          </w:p>
        </w:tc>
        <w:tc>
          <w:tcPr>
            <w:tcW w:w="3118" w:type="dxa"/>
          </w:tcPr>
          <w:p w14:paraId="44744ED9" w14:textId="20EB2F0A" w:rsidR="005F288E" w:rsidRDefault="00061484">
            <w:pPr>
              <w:rPr>
                <w:rFonts w:ascii="Calibri" w:eastAsia="Calibri" w:hAnsi="Calibri" w:cs="Calibri"/>
              </w:rPr>
            </w:pPr>
            <w:r>
              <w:rPr>
                <w:rFonts w:ascii="Calibri" w:eastAsia="Calibri" w:hAnsi="Calibri" w:cs="Calibri"/>
              </w:rPr>
              <w:t>KCWP 1: Design and Deploy Standards</w:t>
            </w:r>
          </w:p>
        </w:tc>
        <w:tc>
          <w:tcPr>
            <w:tcW w:w="3749" w:type="dxa"/>
          </w:tcPr>
          <w:p w14:paraId="3D01AC34" w14:textId="3042DD4B" w:rsidR="005F288E" w:rsidRDefault="00FD3DA1">
            <w:pPr>
              <w:rPr>
                <w:rFonts w:ascii="Calibri" w:eastAsia="Calibri" w:hAnsi="Calibri" w:cs="Calibri"/>
              </w:rPr>
            </w:pPr>
            <w:r>
              <w:rPr>
                <w:rFonts w:ascii="Calibri" w:eastAsia="Calibri" w:hAnsi="Calibri" w:cs="Calibri"/>
              </w:rPr>
              <w:t>Meet with Team Leads to discuss and plan for standards deconstruction</w:t>
            </w:r>
          </w:p>
        </w:tc>
        <w:tc>
          <w:tcPr>
            <w:tcW w:w="2487" w:type="dxa"/>
          </w:tcPr>
          <w:p w14:paraId="04382AC6" w14:textId="6859EC82" w:rsidR="005F288E" w:rsidRDefault="00ED6A33">
            <w:pPr>
              <w:rPr>
                <w:rFonts w:ascii="Calibri" w:eastAsia="Calibri" w:hAnsi="Calibri" w:cs="Calibri"/>
              </w:rPr>
            </w:pPr>
            <w:r w:rsidRPr="002047F3">
              <w:rPr>
                <w:rFonts w:ascii="Calibri" w:eastAsia="Calibri" w:hAnsi="Calibri" w:cs="Calibri"/>
              </w:rPr>
              <w:t>Meeting Agenda and Minutes</w:t>
            </w:r>
          </w:p>
        </w:tc>
        <w:tc>
          <w:tcPr>
            <w:tcW w:w="3993" w:type="dxa"/>
          </w:tcPr>
          <w:p w14:paraId="38162461" w14:textId="77777777" w:rsidR="00ED6A33" w:rsidRPr="002047F3" w:rsidRDefault="00ED6A33" w:rsidP="00ED6A33">
            <w:pPr>
              <w:rPr>
                <w:rFonts w:ascii="Calibri" w:eastAsia="Calibri" w:hAnsi="Calibri" w:cs="Calibri"/>
              </w:rPr>
            </w:pPr>
            <w:r w:rsidRPr="002047F3">
              <w:rPr>
                <w:rFonts w:ascii="Calibri" w:eastAsia="Calibri" w:hAnsi="Calibri" w:cs="Calibri"/>
              </w:rPr>
              <w:t>30-60-90 Day Plan</w:t>
            </w:r>
          </w:p>
          <w:p w14:paraId="79CDA646" w14:textId="77777777" w:rsidR="005F288E" w:rsidRDefault="005F288E">
            <w:pPr>
              <w:rPr>
                <w:rFonts w:ascii="Calibri" w:eastAsia="Calibri" w:hAnsi="Calibri" w:cs="Calibri"/>
              </w:rPr>
            </w:pPr>
          </w:p>
        </w:tc>
        <w:tc>
          <w:tcPr>
            <w:tcW w:w="2245" w:type="dxa"/>
            <w:gridSpan w:val="2"/>
          </w:tcPr>
          <w:p w14:paraId="6170BC0C" w14:textId="77777777" w:rsidR="005F288E" w:rsidRDefault="005F288E">
            <w:pPr>
              <w:rPr>
                <w:rFonts w:ascii="Calibri" w:eastAsia="Calibri" w:hAnsi="Calibri" w:cs="Calibri"/>
              </w:rPr>
            </w:pPr>
          </w:p>
        </w:tc>
      </w:tr>
      <w:tr w:rsidR="00061484" w14:paraId="2BC0059D" w14:textId="77777777">
        <w:tc>
          <w:tcPr>
            <w:tcW w:w="3118" w:type="dxa"/>
          </w:tcPr>
          <w:p w14:paraId="68F8AC6F" w14:textId="77777777" w:rsidR="00061484" w:rsidRDefault="00061484" w:rsidP="000210FB">
            <w:pPr>
              <w:widowControl w:val="0"/>
              <w:pBdr>
                <w:top w:val="nil"/>
                <w:left w:val="nil"/>
                <w:bottom w:val="nil"/>
                <w:right w:val="nil"/>
                <w:between w:val="nil"/>
              </w:pBdr>
              <w:rPr>
                <w:rFonts w:ascii="Calibri" w:eastAsia="Calibri" w:hAnsi="Calibri" w:cs="Calibri"/>
              </w:rPr>
            </w:pPr>
            <w:r>
              <w:rPr>
                <w:rFonts w:ascii="Calibri" w:eastAsia="Calibri" w:hAnsi="Calibri" w:cs="Calibri"/>
              </w:rPr>
              <w:t>Objective 3</w:t>
            </w:r>
          </w:p>
          <w:p w14:paraId="42F21ED1" w14:textId="0302D6E2" w:rsidR="00061484" w:rsidRDefault="00061484" w:rsidP="000210FB">
            <w:pPr>
              <w:widowControl w:val="0"/>
              <w:pBdr>
                <w:top w:val="nil"/>
                <w:left w:val="nil"/>
                <w:bottom w:val="nil"/>
                <w:right w:val="nil"/>
                <w:between w:val="nil"/>
              </w:pBdr>
              <w:rPr>
                <w:rFonts w:ascii="Calibri" w:eastAsia="Calibri" w:hAnsi="Calibri" w:cs="Calibri"/>
              </w:rPr>
            </w:pPr>
            <w:r>
              <w:rPr>
                <w:rFonts w:ascii="Calibri" w:eastAsia="Calibri" w:hAnsi="Calibri" w:cs="Calibri"/>
              </w:rPr>
              <w:t>By Spring of 2023</w:t>
            </w:r>
            <w:r w:rsidR="005A3549">
              <w:rPr>
                <w:rFonts w:ascii="Calibri" w:eastAsia="Calibri" w:hAnsi="Calibri" w:cs="Calibri"/>
              </w:rPr>
              <w:t xml:space="preserve">, </w:t>
            </w:r>
            <w:r w:rsidR="000210FB">
              <w:rPr>
                <w:rFonts w:ascii="Calibri" w:eastAsia="Calibri" w:hAnsi="Calibri" w:cs="Calibri"/>
              </w:rPr>
              <w:t>Increase Science scores in proficient and distinguished from 22% to 27</w:t>
            </w:r>
            <w:proofErr w:type="gramStart"/>
            <w:r w:rsidR="000210FB">
              <w:rPr>
                <w:rFonts w:ascii="Calibri" w:eastAsia="Calibri" w:hAnsi="Calibri" w:cs="Calibri"/>
              </w:rPr>
              <w:t>%  according</w:t>
            </w:r>
            <w:proofErr w:type="gramEnd"/>
            <w:r w:rsidR="000210FB">
              <w:rPr>
                <w:rFonts w:ascii="Calibri" w:eastAsia="Calibri" w:hAnsi="Calibri" w:cs="Calibri"/>
              </w:rPr>
              <w:t xml:space="preserve"> to KAS.</w:t>
            </w:r>
          </w:p>
        </w:tc>
        <w:tc>
          <w:tcPr>
            <w:tcW w:w="3118" w:type="dxa"/>
          </w:tcPr>
          <w:p w14:paraId="5D951CDA" w14:textId="462B8468" w:rsidR="00061484" w:rsidRDefault="005A3549">
            <w:pPr>
              <w:widowControl w:val="0"/>
              <w:pBdr>
                <w:top w:val="nil"/>
                <w:left w:val="nil"/>
                <w:bottom w:val="nil"/>
                <w:right w:val="nil"/>
                <w:between w:val="nil"/>
              </w:pBdr>
              <w:spacing w:line="276" w:lineRule="auto"/>
              <w:rPr>
                <w:rFonts w:ascii="Calibri" w:eastAsia="Calibri" w:hAnsi="Calibri" w:cs="Calibri"/>
              </w:rPr>
            </w:pPr>
            <w:r w:rsidRPr="005A3549">
              <w:rPr>
                <w:rFonts w:ascii="Calibri" w:eastAsia="Calibri" w:hAnsi="Calibri" w:cs="Calibri"/>
              </w:rPr>
              <w:t>KCWP 1: Design and Deploy Standards</w:t>
            </w:r>
          </w:p>
        </w:tc>
        <w:tc>
          <w:tcPr>
            <w:tcW w:w="3749" w:type="dxa"/>
          </w:tcPr>
          <w:p w14:paraId="3C80CABC" w14:textId="29EEA8A9" w:rsidR="00061484" w:rsidRDefault="00FD3DA1">
            <w:pPr>
              <w:rPr>
                <w:rFonts w:ascii="Calibri" w:eastAsia="Calibri" w:hAnsi="Calibri" w:cs="Calibri"/>
              </w:rPr>
            </w:pPr>
            <w:r>
              <w:rPr>
                <w:rFonts w:ascii="Calibri" w:eastAsia="Calibri" w:hAnsi="Calibri" w:cs="Calibri"/>
              </w:rPr>
              <w:t>Meet with Team Leads to discuss and plan for standards deconstruction</w:t>
            </w:r>
          </w:p>
        </w:tc>
        <w:tc>
          <w:tcPr>
            <w:tcW w:w="2487" w:type="dxa"/>
          </w:tcPr>
          <w:p w14:paraId="33EE6B95" w14:textId="5CD332DB" w:rsidR="00061484" w:rsidRDefault="00ED6A33">
            <w:pPr>
              <w:rPr>
                <w:rFonts w:ascii="Calibri" w:eastAsia="Calibri" w:hAnsi="Calibri" w:cs="Calibri"/>
              </w:rPr>
            </w:pPr>
            <w:r w:rsidRPr="002047F3">
              <w:rPr>
                <w:rFonts w:ascii="Calibri" w:eastAsia="Calibri" w:hAnsi="Calibri" w:cs="Calibri"/>
              </w:rPr>
              <w:t>Meeting Agenda and Minutes</w:t>
            </w:r>
          </w:p>
        </w:tc>
        <w:tc>
          <w:tcPr>
            <w:tcW w:w="3993" w:type="dxa"/>
          </w:tcPr>
          <w:p w14:paraId="447E7FFE" w14:textId="77777777" w:rsidR="00ED6A33" w:rsidRPr="002047F3" w:rsidRDefault="00ED6A33" w:rsidP="00ED6A33">
            <w:pPr>
              <w:rPr>
                <w:rFonts w:ascii="Calibri" w:eastAsia="Calibri" w:hAnsi="Calibri" w:cs="Calibri"/>
              </w:rPr>
            </w:pPr>
            <w:r w:rsidRPr="002047F3">
              <w:rPr>
                <w:rFonts w:ascii="Calibri" w:eastAsia="Calibri" w:hAnsi="Calibri" w:cs="Calibri"/>
              </w:rPr>
              <w:t>30-60-90 Day Plan</w:t>
            </w:r>
          </w:p>
          <w:p w14:paraId="5CA21270" w14:textId="77777777" w:rsidR="00061484" w:rsidRDefault="00061484">
            <w:pPr>
              <w:rPr>
                <w:rFonts w:ascii="Calibri" w:eastAsia="Calibri" w:hAnsi="Calibri" w:cs="Calibri"/>
              </w:rPr>
            </w:pPr>
          </w:p>
        </w:tc>
        <w:tc>
          <w:tcPr>
            <w:tcW w:w="2245" w:type="dxa"/>
            <w:gridSpan w:val="2"/>
          </w:tcPr>
          <w:p w14:paraId="50AA2E53" w14:textId="77777777" w:rsidR="00061484" w:rsidRDefault="00061484">
            <w:pPr>
              <w:rPr>
                <w:rFonts w:ascii="Calibri" w:eastAsia="Calibri" w:hAnsi="Calibri" w:cs="Calibri"/>
              </w:rPr>
            </w:pPr>
          </w:p>
        </w:tc>
      </w:tr>
    </w:tbl>
    <w:p w14:paraId="1C2ED51F" w14:textId="77777777" w:rsidR="005F288E" w:rsidRDefault="00CD0F65">
      <w:pPr>
        <w:pStyle w:val="Heading2"/>
        <w:rPr>
          <w:rFonts w:ascii="Calibri" w:eastAsia="Calibri" w:hAnsi="Calibri" w:cs="Calibri"/>
          <w:color w:val="0070C0"/>
        </w:rPr>
      </w:pPr>
      <w:r>
        <w:rPr>
          <w:color w:val="0070C0"/>
        </w:rPr>
        <w:lastRenderedPageBreak/>
        <w:t xml:space="preserve">Goal </w:t>
      </w:r>
      <w:r>
        <w:rPr>
          <w:rFonts w:ascii="Calibri" w:eastAsia="Calibri" w:hAnsi="Calibri" w:cs="Calibri"/>
          <w:color w:val="0070C0"/>
        </w:rPr>
        <w:t xml:space="preserve">3: Achievement Gap </w:t>
      </w:r>
    </w:p>
    <w:p w14:paraId="4BB2D6E2" w14:textId="77777777" w:rsidR="005F288E" w:rsidRDefault="00CD0F65">
      <w:pPr>
        <w:pStyle w:val="Heading2"/>
        <w:rPr>
          <w:rFonts w:ascii="Calibri" w:eastAsia="Calibri" w:hAnsi="Calibri" w:cs="Calibri"/>
        </w:rPr>
      </w:pPr>
      <w:bookmarkStart w:id="5" w:name="_heading=h.30j0zll" w:colFirst="0" w:colLast="0"/>
      <w:bookmarkEnd w:id="5"/>
      <w:r>
        <w:rPr>
          <w:rFonts w:ascii="Calibri" w:eastAsia="Calibri" w:hAnsi="Calibri" w:cs="Calibri"/>
          <w:b w:val="0"/>
          <w:color w:val="000000"/>
          <w:sz w:val="24"/>
          <w:szCs w:val="24"/>
        </w:rPr>
        <w:t>KRS 158.649 requires the school-based decision making (SBDM) council, or the principal if no council exists, to set the school's yearly targets for eliminating any achievement gap. The targets should be established with input from parents, faculty, and staff and submitted to the superintendent for consideration and the local board of education for adoption.</w:t>
      </w:r>
      <w:r>
        <w:t xml:space="preserve"> </w:t>
      </w:r>
      <w:r>
        <w:rPr>
          <w:rFonts w:ascii="Calibri" w:eastAsia="Calibri" w:hAnsi="Calibri" w:cs="Calibri"/>
          <w:b w:val="0"/>
          <w:color w:val="000000"/>
          <w:sz w:val="24"/>
          <w:szCs w:val="24"/>
        </w:rPr>
        <w:t xml:space="preserve">In addition to being a statutory requirement, intentionally focusing on the achievement gaps that exist among a school’s underserved student populations is also a vital component of the continuous improvement process. Schools should use a variety of measures and analysis when conducting its review of its achievement gaps, including a review of the school’s climate and culture. Schools are not required to establish long term achievement gap goals; however, schools must establish yearly targets (objectives). </w:t>
      </w:r>
      <w:r>
        <w:rPr>
          <w:rFonts w:ascii="Calibri" w:eastAsia="Calibri" w:hAnsi="Calibri" w:cs="Calibri"/>
          <w:b w:val="0"/>
          <w:color w:val="000000"/>
          <w:sz w:val="24"/>
          <w:szCs w:val="24"/>
        </w:rPr>
        <w:br/>
      </w:r>
    </w:p>
    <w:p w14:paraId="26EA8707" w14:textId="77777777" w:rsidR="005F288E" w:rsidRDefault="005F288E">
      <w:pPr>
        <w:rPr>
          <w:rFonts w:ascii="Calibri" w:eastAsia="Calibri" w:hAnsi="Calibri" w:cs="Calibri"/>
        </w:rPr>
      </w:pPr>
    </w:p>
    <w:tbl>
      <w:tblPr>
        <w:tblStyle w:val="10"/>
        <w:tblW w:w="1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118"/>
        <w:gridCol w:w="3749"/>
        <w:gridCol w:w="2487"/>
        <w:gridCol w:w="3993"/>
        <w:gridCol w:w="2245"/>
      </w:tblGrid>
      <w:tr w:rsidR="005F288E" w14:paraId="510CFB62" w14:textId="77777777">
        <w:trPr>
          <w:tblHeader/>
        </w:trPr>
        <w:tc>
          <w:tcPr>
            <w:tcW w:w="3118" w:type="dxa"/>
            <w:shd w:val="clear" w:color="auto" w:fill="BFBFBF"/>
          </w:tcPr>
          <w:p w14:paraId="0E4AD2BD" w14:textId="77777777" w:rsidR="005F288E" w:rsidRDefault="00CD0F65">
            <w:pPr>
              <w:tabs>
                <w:tab w:val="center" w:pos="1451"/>
                <w:tab w:val="right" w:pos="2902"/>
              </w:tabs>
              <w:rPr>
                <w:rFonts w:ascii="Calibri" w:eastAsia="Calibri" w:hAnsi="Calibri" w:cs="Calibri"/>
                <w:b/>
              </w:rPr>
            </w:pPr>
            <w:r>
              <w:rPr>
                <w:rFonts w:ascii="Calibri" w:eastAsia="Calibri" w:hAnsi="Calibri" w:cs="Calibri"/>
                <w:b/>
              </w:rPr>
              <w:tab/>
              <w:t>Objective</w:t>
            </w:r>
            <w:r>
              <w:rPr>
                <w:rFonts w:ascii="Calibri" w:eastAsia="Calibri" w:hAnsi="Calibri" w:cs="Calibri"/>
                <w:b/>
              </w:rPr>
              <w:tab/>
            </w:r>
          </w:p>
        </w:tc>
        <w:tc>
          <w:tcPr>
            <w:tcW w:w="3118" w:type="dxa"/>
            <w:shd w:val="clear" w:color="auto" w:fill="BFBFBF"/>
          </w:tcPr>
          <w:p w14:paraId="6783632A" w14:textId="77777777" w:rsidR="005F288E" w:rsidRDefault="00CD0F65">
            <w:pPr>
              <w:jc w:val="center"/>
              <w:rPr>
                <w:rFonts w:ascii="Calibri" w:eastAsia="Calibri" w:hAnsi="Calibri" w:cs="Calibri"/>
                <w:b/>
              </w:rPr>
            </w:pPr>
            <w:r>
              <w:rPr>
                <w:rFonts w:ascii="Calibri" w:eastAsia="Calibri" w:hAnsi="Calibri" w:cs="Calibri"/>
                <w:b/>
              </w:rPr>
              <w:t>Strategy</w:t>
            </w:r>
          </w:p>
        </w:tc>
        <w:tc>
          <w:tcPr>
            <w:tcW w:w="3749" w:type="dxa"/>
            <w:shd w:val="clear" w:color="auto" w:fill="BFBFBF"/>
          </w:tcPr>
          <w:p w14:paraId="36803F8A" w14:textId="77777777" w:rsidR="005F288E" w:rsidRDefault="00CD0F65">
            <w:pPr>
              <w:jc w:val="center"/>
              <w:rPr>
                <w:rFonts w:ascii="Calibri" w:eastAsia="Calibri" w:hAnsi="Calibri" w:cs="Calibri"/>
                <w:b/>
              </w:rPr>
            </w:pPr>
            <w:r>
              <w:rPr>
                <w:rFonts w:ascii="Calibri" w:eastAsia="Calibri" w:hAnsi="Calibri" w:cs="Calibri"/>
                <w:b/>
              </w:rPr>
              <w:t xml:space="preserve">Activities </w:t>
            </w:r>
          </w:p>
        </w:tc>
        <w:tc>
          <w:tcPr>
            <w:tcW w:w="2487" w:type="dxa"/>
            <w:shd w:val="clear" w:color="auto" w:fill="BFBFBF"/>
          </w:tcPr>
          <w:p w14:paraId="71125F94" w14:textId="77777777" w:rsidR="005F288E" w:rsidRDefault="00CD0F65">
            <w:pPr>
              <w:jc w:val="center"/>
              <w:rPr>
                <w:rFonts w:ascii="Calibri" w:eastAsia="Calibri" w:hAnsi="Calibri" w:cs="Calibri"/>
                <w:b/>
              </w:rPr>
            </w:pPr>
            <w:r>
              <w:rPr>
                <w:rFonts w:ascii="Calibri" w:eastAsia="Calibri" w:hAnsi="Calibri" w:cs="Calibri"/>
                <w:b/>
              </w:rPr>
              <w:t>Measure of Success</w:t>
            </w:r>
          </w:p>
        </w:tc>
        <w:tc>
          <w:tcPr>
            <w:tcW w:w="3993" w:type="dxa"/>
            <w:shd w:val="clear" w:color="auto" w:fill="BFBFBF"/>
          </w:tcPr>
          <w:p w14:paraId="68E9B7C9" w14:textId="77777777" w:rsidR="005F288E" w:rsidRDefault="00CD0F65">
            <w:pPr>
              <w:jc w:val="center"/>
              <w:rPr>
                <w:rFonts w:ascii="Calibri" w:eastAsia="Calibri" w:hAnsi="Calibri" w:cs="Calibri"/>
                <w:b/>
              </w:rPr>
            </w:pPr>
            <w:r>
              <w:rPr>
                <w:rFonts w:ascii="Calibri" w:eastAsia="Calibri" w:hAnsi="Calibri" w:cs="Calibri"/>
                <w:b/>
              </w:rPr>
              <w:t xml:space="preserve">Progress Monitoring </w:t>
            </w:r>
          </w:p>
        </w:tc>
        <w:tc>
          <w:tcPr>
            <w:tcW w:w="2245" w:type="dxa"/>
            <w:shd w:val="clear" w:color="auto" w:fill="BFBFBF"/>
          </w:tcPr>
          <w:p w14:paraId="693C8025" w14:textId="77777777" w:rsidR="005F288E" w:rsidRDefault="00CD0F65">
            <w:pPr>
              <w:jc w:val="center"/>
              <w:rPr>
                <w:rFonts w:ascii="Calibri" w:eastAsia="Calibri" w:hAnsi="Calibri" w:cs="Calibri"/>
                <w:b/>
              </w:rPr>
            </w:pPr>
            <w:r>
              <w:rPr>
                <w:rFonts w:ascii="Calibri" w:eastAsia="Calibri" w:hAnsi="Calibri" w:cs="Calibri"/>
                <w:b/>
              </w:rPr>
              <w:t>Funding</w:t>
            </w:r>
          </w:p>
        </w:tc>
      </w:tr>
      <w:tr w:rsidR="005F288E" w14:paraId="25D078A1" w14:textId="77777777">
        <w:tc>
          <w:tcPr>
            <w:tcW w:w="3118" w:type="dxa"/>
          </w:tcPr>
          <w:p w14:paraId="699EB962" w14:textId="77777777" w:rsidR="00061484" w:rsidRDefault="00891975" w:rsidP="00891975">
            <w:pPr>
              <w:rPr>
                <w:rFonts w:ascii="Calibri" w:eastAsia="Calibri" w:hAnsi="Calibri" w:cs="Calibri"/>
              </w:rPr>
            </w:pPr>
            <w:bookmarkStart w:id="6" w:name="_Hlk120789409"/>
            <w:r>
              <w:rPr>
                <w:rFonts w:ascii="Calibri" w:eastAsia="Calibri" w:hAnsi="Calibri" w:cs="Calibri"/>
              </w:rPr>
              <w:t xml:space="preserve">Objective </w:t>
            </w:r>
            <w:r w:rsidRPr="00891975">
              <w:rPr>
                <w:rFonts w:ascii="Calibri" w:eastAsia="Calibri" w:hAnsi="Calibri" w:cs="Calibri"/>
              </w:rPr>
              <w:t>1</w:t>
            </w:r>
          </w:p>
          <w:p w14:paraId="7A14C6AC" w14:textId="2F63803C" w:rsidR="005F288E" w:rsidRDefault="00061484" w:rsidP="00891975">
            <w:pPr>
              <w:rPr>
                <w:rFonts w:ascii="Calibri" w:eastAsia="Calibri" w:hAnsi="Calibri" w:cs="Calibri"/>
              </w:rPr>
            </w:pPr>
            <w:r>
              <w:rPr>
                <w:rFonts w:ascii="Calibri" w:eastAsia="Calibri" w:hAnsi="Calibri" w:cs="Calibri"/>
              </w:rPr>
              <w:t xml:space="preserve">From Fall of 2022 to </w:t>
            </w:r>
            <w:r w:rsidR="00891975" w:rsidRPr="00891975">
              <w:rPr>
                <w:rFonts w:ascii="Calibri" w:eastAsia="Calibri" w:hAnsi="Calibri" w:cs="Calibri"/>
              </w:rPr>
              <w:t xml:space="preserve">Spring of 2023, 4% of students in the reported gap groups </w:t>
            </w:r>
            <w:proofErr w:type="gramStart"/>
            <w:r w:rsidR="00891975" w:rsidRPr="00891975">
              <w:rPr>
                <w:rFonts w:ascii="Calibri" w:eastAsia="Calibri" w:hAnsi="Calibri" w:cs="Calibri"/>
              </w:rPr>
              <w:t>of  “</w:t>
            </w:r>
            <w:proofErr w:type="gramEnd"/>
            <w:r w:rsidR="00891975" w:rsidRPr="00891975">
              <w:rPr>
                <w:rFonts w:ascii="Calibri" w:eastAsia="Calibri" w:hAnsi="Calibri" w:cs="Calibri"/>
              </w:rPr>
              <w:t xml:space="preserve">Student with Disabilities”  will </w:t>
            </w:r>
            <w:r>
              <w:rPr>
                <w:rFonts w:ascii="Calibri" w:eastAsia="Calibri" w:hAnsi="Calibri" w:cs="Calibri"/>
              </w:rPr>
              <w:t xml:space="preserve">increase to 20% </w:t>
            </w:r>
            <w:r w:rsidR="00891975" w:rsidRPr="00891975">
              <w:rPr>
                <w:rFonts w:ascii="Calibri" w:eastAsia="Calibri" w:hAnsi="Calibri" w:cs="Calibri"/>
              </w:rPr>
              <w:t>achieve at or above grade level</w:t>
            </w:r>
            <w:r>
              <w:rPr>
                <w:rFonts w:ascii="Calibri" w:eastAsia="Calibri" w:hAnsi="Calibri" w:cs="Calibri"/>
              </w:rPr>
              <w:t xml:space="preserve"> </w:t>
            </w:r>
            <w:r w:rsidR="00891975" w:rsidRPr="00891975">
              <w:rPr>
                <w:rFonts w:ascii="Calibri" w:eastAsia="Calibri" w:hAnsi="Calibri" w:cs="Calibri"/>
              </w:rPr>
              <w:t xml:space="preserve">in reading as measured by </w:t>
            </w:r>
            <w:proofErr w:type="spellStart"/>
            <w:r w:rsidR="00891975" w:rsidRPr="00891975">
              <w:rPr>
                <w:rFonts w:ascii="Calibri" w:eastAsia="Calibri" w:hAnsi="Calibri" w:cs="Calibri"/>
              </w:rPr>
              <w:t>iReady</w:t>
            </w:r>
            <w:proofErr w:type="spellEnd"/>
            <w:r w:rsidR="00891975" w:rsidRPr="00891975">
              <w:rPr>
                <w:rFonts w:ascii="Calibri" w:eastAsia="Calibri" w:hAnsi="Calibri" w:cs="Calibri"/>
              </w:rPr>
              <w:t>.</w:t>
            </w:r>
          </w:p>
        </w:tc>
        <w:tc>
          <w:tcPr>
            <w:tcW w:w="3118" w:type="dxa"/>
          </w:tcPr>
          <w:p w14:paraId="0A16C028" w14:textId="68B2D5A4" w:rsidR="005F288E" w:rsidRDefault="00554A15">
            <w:pPr>
              <w:rPr>
                <w:rFonts w:ascii="Calibri" w:eastAsia="Calibri" w:hAnsi="Calibri" w:cs="Calibri"/>
              </w:rPr>
            </w:pPr>
            <w:r>
              <w:rPr>
                <w:rFonts w:ascii="Calibri" w:eastAsia="Calibri" w:hAnsi="Calibri" w:cs="Calibri"/>
              </w:rPr>
              <w:t xml:space="preserve">KCWP 4: Review, Analyze and Apply Data Results </w:t>
            </w:r>
          </w:p>
        </w:tc>
        <w:tc>
          <w:tcPr>
            <w:tcW w:w="3749" w:type="dxa"/>
          </w:tcPr>
          <w:p w14:paraId="25D661D3" w14:textId="1EDDDCE2" w:rsidR="005F288E" w:rsidRDefault="00554A15">
            <w:pPr>
              <w:rPr>
                <w:rFonts w:ascii="Calibri" w:eastAsia="Calibri" w:hAnsi="Calibri" w:cs="Calibri"/>
              </w:rPr>
            </w:pPr>
            <w:r>
              <w:rPr>
                <w:rFonts w:ascii="Calibri" w:eastAsia="Calibri" w:hAnsi="Calibri" w:cs="Calibri"/>
              </w:rPr>
              <w:t xml:space="preserve">A Professional Learning Committee will be formed and meet monthly. The purpose of this team is to meet to discuss data, </w:t>
            </w:r>
            <w:r w:rsidR="005A3549">
              <w:rPr>
                <w:rFonts w:ascii="Calibri" w:eastAsia="Calibri" w:hAnsi="Calibri" w:cs="Calibri"/>
              </w:rPr>
              <w:t>resources and strategies to meet the needs of students.</w:t>
            </w:r>
          </w:p>
        </w:tc>
        <w:tc>
          <w:tcPr>
            <w:tcW w:w="2487" w:type="dxa"/>
          </w:tcPr>
          <w:p w14:paraId="2C73A456" w14:textId="0276AD6B" w:rsidR="005F288E" w:rsidRDefault="005A3549">
            <w:pPr>
              <w:rPr>
                <w:rFonts w:ascii="Calibri" w:eastAsia="Calibri" w:hAnsi="Calibri" w:cs="Calibri"/>
              </w:rPr>
            </w:pPr>
            <w:r>
              <w:rPr>
                <w:rFonts w:ascii="Calibri" w:eastAsia="Calibri" w:hAnsi="Calibri" w:cs="Calibri"/>
              </w:rPr>
              <w:t>Meeting Agenda and Minutes</w:t>
            </w:r>
          </w:p>
        </w:tc>
        <w:tc>
          <w:tcPr>
            <w:tcW w:w="3993" w:type="dxa"/>
          </w:tcPr>
          <w:p w14:paraId="23643F65" w14:textId="77777777" w:rsidR="00ED6A33" w:rsidRPr="002047F3" w:rsidRDefault="00ED6A33" w:rsidP="00ED6A33">
            <w:pPr>
              <w:rPr>
                <w:rFonts w:ascii="Calibri" w:eastAsia="Calibri" w:hAnsi="Calibri" w:cs="Calibri"/>
              </w:rPr>
            </w:pPr>
            <w:r w:rsidRPr="002047F3">
              <w:rPr>
                <w:rFonts w:ascii="Calibri" w:eastAsia="Calibri" w:hAnsi="Calibri" w:cs="Calibri"/>
              </w:rPr>
              <w:t>30-60-90 Day Plan</w:t>
            </w:r>
          </w:p>
          <w:p w14:paraId="6B74320F" w14:textId="77777777" w:rsidR="005F288E" w:rsidRDefault="005F288E">
            <w:pPr>
              <w:rPr>
                <w:rFonts w:ascii="Calibri" w:eastAsia="Calibri" w:hAnsi="Calibri" w:cs="Calibri"/>
              </w:rPr>
            </w:pPr>
          </w:p>
        </w:tc>
        <w:tc>
          <w:tcPr>
            <w:tcW w:w="2245" w:type="dxa"/>
          </w:tcPr>
          <w:p w14:paraId="63B159D7" w14:textId="77777777" w:rsidR="005F288E" w:rsidRDefault="005F288E">
            <w:pPr>
              <w:rPr>
                <w:rFonts w:ascii="Calibri" w:eastAsia="Calibri" w:hAnsi="Calibri" w:cs="Calibri"/>
              </w:rPr>
            </w:pPr>
          </w:p>
        </w:tc>
      </w:tr>
      <w:tr w:rsidR="000210FB" w14:paraId="1125100E" w14:textId="77777777">
        <w:tc>
          <w:tcPr>
            <w:tcW w:w="3118" w:type="dxa"/>
          </w:tcPr>
          <w:p w14:paraId="21E810D1" w14:textId="77777777" w:rsidR="000210FB" w:rsidRDefault="000210FB" w:rsidP="000210FB">
            <w:pPr>
              <w:rPr>
                <w:rFonts w:ascii="Calibri" w:eastAsia="Calibri" w:hAnsi="Calibri" w:cs="Calibri"/>
              </w:rPr>
            </w:pPr>
            <w:bookmarkStart w:id="7" w:name="_heading=h.1fob9te" w:colFirst="0" w:colLast="0"/>
            <w:bookmarkEnd w:id="6"/>
            <w:bookmarkEnd w:id="7"/>
            <w:r>
              <w:rPr>
                <w:rFonts w:ascii="Calibri" w:eastAsia="Calibri" w:hAnsi="Calibri" w:cs="Calibri"/>
              </w:rPr>
              <w:t>Objective 2</w:t>
            </w:r>
          </w:p>
          <w:p w14:paraId="44E91496" w14:textId="7DD395B3" w:rsidR="000210FB" w:rsidRDefault="000210FB" w:rsidP="000210FB">
            <w:pPr>
              <w:rPr>
                <w:rFonts w:ascii="Calibri" w:eastAsia="Calibri" w:hAnsi="Calibri" w:cs="Calibri"/>
              </w:rPr>
            </w:pPr>
            <w:r>
              <w:rPr>
                <w:rFonts w:ascii="Calibri" w:eastAsia="Calibri" w:hAnsi="Calibri" w:cs="Calibri"/>
              </w:rPr>
              <w:t xml:space="preserve">From Fall of 2022 to </w:t>
            </w:r>
            <w:r w:rsidRPr="00891975">
              <w:rPr>
                <w:rFonts w:ascii="Calibri" w:eastAsia="Calibri" w:hAnsi="Calibri" w:cs="Calibri"/>
              </w:rPr>
              <w:t xml:space="preserve">Spring of 2023, </w:t>
            </w:r>
            <w:r>
              <w:rPr>
                <w:rFonts w:ascii="Calibri" w:eastAsia="Calibri" w:hAnsi="Calibri" w:cs="Calibri"/>
              </w:rPr>
              <w:t>6</w:t>
            </w:r>
            <w:r w:rsidRPr="00891975">
              <w:rPr>
                <w:rFonts w:ascii="Calibri" w:eastAsia="Calibri" w:hAnsi="Calibri" w:cs="Calibri"/>
              </w:rPr>
              <w:t xml:space="preserve">% of students in the reported gap groups </w:t>
            </w:r>
            <w:proofErr w:type="gramStart"/>
            <w:r w:rsidRPr="00891975">
              <w:rPr>
                <w:rFonts w:ascii="Calibri" w:eastAsia="Calibri" w:hAnsi="Calibri" w:cs="Calibri"/>
              </w:rPr>
              <w:t>of  “</w:t>
            </w:r>
            <w:proofErr w:type="gramEnd"/>
            <w:r w:rsidRPr="00891975">
              <w:rPr>
                <w:rFonts w:ascii="Calibri" w:eastAsia="Calibri" w:hAnsi="Calibri" w:cs="Calibri"/>
              </w:rPr>
              <w:t xml:space="preserve">Student with Disabilities”  will </w:t>
            </w:r>
            <w:r>
              <w:rPr>
                <w:rFonts w:ascii="Calibri" w:eastAsia="Calibri" w:hAnsi="Calibri" w:cs="Calibri"/>
              </w:rPr>
              <w:t xml:space="preserve">increase to 22% </w:t>
            </w:r>
            <w:r w:rsidRPr="00891975">
              <w:rPr>
                <w:rFonts w:ascii="Calibri" w:eastAsia="Calibri" w:hAnsi="Calibri" w:cs="Calibri"/>
              </w:rPr>
              <w:t>achieve at or above grade level</w:t>
            </w:r>
            <w:r>
              <w:rPr>
                <w:rFonts w:ascii="Calibri" w:eastAsia="Calibri" w:hAnsi="Calibri" w:cs="Calibri"/>
              </w:rPr>
              <w:t xml:space="preserve"> </w:t>
            </w:r>
            <w:r w:rsidRPr="00891975">
              <w:rPr>
                <w:rFonts w:ascii="Calibri" w:eastAsia="Calibri" w:hAnsi="Calibri" w:cs="Calibri"/>
              </w:rPr>
              <w:t xml:space="preserve">in reading as measured by </w:t>
            </w:r>
            <w:proofErr w:type="spellStart"/>
            <w:r w:rsidRPr="00891975">
              <w:rPr>
                <w:rFonts w:ascii="Calibri" w:eastAsia="Calibri" w:hAnsi="Calibri" w:cs="Calibri"/>
              </w:rPr>
              <w:t>iReady</w:t>
            </w:r>
            <w:proofErr w:type="spellEnd"/>
            <w:r w:rsidRPr="00891975">
              <w:rPr>
                <w:rFonts w:ascii="Calibri" w:eastAsia="Calibri" w:hAnsi="Calibri" w:cs="Calibri"/>
              </w:rPr>
              <w:t>.</w:t>
            </w:r>
          </w:p>
        </w:tc>
        <w:tc>
          <w:tcPr>
            <w:tcW w:w="3118" w:type="dxa"/>
          </w:tcPr>
          <w:p w14:paraId="3CC79F26" w14:textId="49FCAA6C" w:rsidR="000210FB" w:rsidRDefault="000210FB" w:rsidP="000210FB">
            <w:pPr>
              <w:rPr>
                <w:rFonts w:ascii="Calibri" w:eastAsia="Calibri" w:hAnsi="Calibri" w:cs="Calibri"/>
              </w:rPr>
            </w:pPr>
            <w:r>
              <w:rPr>
                <w:rFonts w:ascii="Calibri" w:eastAsia="Calibri" w:hAnsi="Calibri" w:cs="Calibri"/>
              </w:rPr>
              <w:t xml:space="preserve">KCWP 4: Review, Analyze and Apply Data Results </w:t>
            </w:r>
          </w:p>
        </w:tc>
        <w:tc>
          <w:tcPr>
            <w:tcW w:w="3749" w:type="dxa"/>
          </w:tcPr>
          <w:p w14:paraId="51315AC8" w14:textId="7D22BB8F" w:rsidR="000210FB" w:rsidRDefault="000210FB" w:rsidP="000210FB">
            <w:pPr>
              <w:rPr>
                <w:rFonts w:ascii="Calibri" w:eastAsia="Calibri" w:hAnsi="Calibri" w:cs="Calibri"/>
              </w:rPr>
            </w:pPr>
            <w:r>
              <w:rPr>
                <w:rFonts w:ascii="Calibri" w:eastAsia="Calibri" w:hAnsi="Calibri" w:cs="Calibri"/>
              </w:rPr>
              <w:t>A Professional Learning Committee will be formed and meet monthly. The purpose of this team is to meet to discuss data, resources and strategies to meet the needs of students.</w:t>
            </w:r>
          </w:p>
        </w:tc>
        <w:tc>
          <w:tcPr>
            <w:tcW w:w="2487" w:type="dxa"/>
          </w:tcPr>
          <w:p w14:paraId="6D748CA9" w14:textId="38826458" w:rsidR="000210FB" w:rsidRDefault="000210FB" w:rsidP="000210FB">
            <w:pPr>
              <w:rPr>
                <w:rFonts w:ascii="Calibri" w:eastAsia="Calibri" w:hAnsi="Calibri" w:cs="Calibri"/>
              </w:rPr>
            </w:pPr>
            <w:r>
              <w:rPr>
                <w:rFonts w:ascii="Calibri" w:eastAsia="Calibri" w:hAnsi="Calibri" w:cs="Calibri"/>
              </w:rPr>
              <w:t>Meeting Agenda and Minutes</w:t>
            </w:r>
          </w:p>
        </w:tc>
        <w:tc>
          <w:tcPr>
            <w:tcW w:w="3993" w:type="dxa"/>
          </w:tcPr>
          <w:p w14:paraId="57E0D45D" w14:textId="77777777" w:rsidR="00ED6A33" w:rsidRPr="002047F3" w:rsidRDefault="00ED6A33" w:rsidP="00ED6A33">
            <w:pPr>
              <w:rPr>
                <w:rFonts w:ascii="Calibri" w:eastAsia="Calibri" w:hAnsi="Calibri" w:cs="Calibri"/>
              </w:rPr>
            </w:pPr>
            <w:r w:rsidRPr="002047F3">
              <w:rPr>
                <w:rFonts w:ascii="Calibri" w:eastAsia="Calibri" w:hAnsi="Calibri" w:cs="Calibri"/>
              </w:rPr>
              <w:t>30-60-90 Day Plan</w:t>
            </w:r>
          </w:p>
          <w:p w14:paraId="2B451FB7" w14:textId="77777777" w:rsidR="000210FB" w:rsidRDefault="000210FB" w:rsidP="000210FB">
            <w:pPr>
              <w:rPr>
                <w:rFonts w:ascii="Calibri" w:eastAsia="Calibri" w:hAnsi="Calibri" w:cs="Calibri"/>
              </w:rPr>
            </w:pPr>
          </w:p>
        </w:tc>
        <w:tc>
          <w:tcPr>
            <w:tcW w:w="2245" w:type="dxa"/>
          </w:tcPr>
          <w:p w14:paraId="15DE6DC0" w14:textId="77777777" w:rsidR="000210FB" w:rsidRDefault="000210FB" w:rsidP="000210FB">
            <w:pPr>
              <w:rPr>
                <w:rFonts w:ascii="Calibri" w:eastAsia="Calibri" w:hAnsi="Calibri" w:cs="Calibri"/>
              </w:rPr>
            </w:pPr>
          </w:p>
        </w:tc>
      </w:tr>
    </w:tbl>
    <w:p w14:paraId="3F660132" w14:textId="77777777" w:rsidR="005F288E" w:rsidRDefault="005F288E">
      <w:pPr>
        <w:pStyle w:val="Heading2"/>
        <w:tabs>
          <w:tab w:val="left" w:pos="2550"/>
        </w:tabs>
        <w:rPr>
          <w:rFonts w:ascii="Calibri" w:eastAsia="Calibri" w:hAnsi="Calibri" w:cs="Calibri"/>
          <w:b w:val="0"/>
          <w:color w:val="000000"/>
          <w:sz w:val="24"/>
          <w:szCs w:val="24"/>
        </w:rPr>
      </w:pPr>
    </w:p>
    <w:p w14:paraId="4748A39F" w14:textId="77777777" w:rsidR="005F288E" w:rsidRDefault="00CD0F65">
      <w:pPr>
        <w:rPr>
          <w:rFonts w:ascii="Calibri" w:eastAsia="Calibri" w:hAnsi="Calibri" w:cs="Calibri"/>
        </w:rPr>
      </w:pPr>
      <w:r>
        <w:br w:type="page"/>
      </w:r>
    </w:p>
    <w:p w14:paraId="48B9D70A" w14:textId="77777777" w:rsidR="005F288E" w:rsidRDefault="00CD0F65">
      <w:pPr>
        <w:pStyle w:val="Heading2"/>
        <w:rPr>
          <w:rFonts w:ascii="Calibri" w:eastAsia="Calibri" w:hAnsi="Calibri" w:cs="Calibri"/>
          <w:color w:val="0070C0"/>
        </w:rPr>
      </w:pPr>
      <w:r>
        <w:rPr>
          <w:color w:val="0070C0"/>
        </w:rPr>
        <w:lastRenderedPageBreak/>
        <w:t xml:space="preserve">Goal </w:t>
      </w:r>
      <w:r>
        <w:rPr>
          <w:rFonts w:ascii="Calibri" w:eastAsia="Calibri" w:hAnsi="Calibri" w:cs="Calibri"/>
          <w:color w:val="0070C0"/>
        </w:rPr>
        <w:t>4: English Learner Progress</w:t>
      </w:r>
    </w:p>
    <w:p w14:paraId="1C7B7107" w14:textId="77777777" w:rsidR="005F288E" w:rsidRDefault="005F288E">
      <w:pPr>
        <w:pStyle w:val="Heading2"/>
        <w:spacing w:before="0"/>
        <w:rPr>
          <w:rFonts w:ascii="Calibri" w:eastAsia="Calibri" w:hAnsi="Calibri" w:cs="Calibri"/>
          <w:sz w:val="16"/>
          <w:szCs w:val="16"/>
        </w:rPr>
      </w:pPr>
    </w:p>
    <w:tbl>
      <w:tblPr>
        <w:tblStyle w:val="9"/>
        <w:tblW w:w="1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118"/>
        <w:gridCol w:w="3749"/>
        <w:gridCol w:w="2487"/>
        <w:gridCol w:w="3993"/>
        <w:gridCol w:w="2236"/>
        <w:gridCol w:w="9"/>
      </w:tblGrid>
      <w:tr w:rsidR="005F288E" w14:paraId="4A604DE8" w14:textId="77777777">
        <w:trPr>
          <w:gridAfter w:val="1"/>
          <w:wAfter w:w="9" w:type="dxa"/>
          <w:trHeight w:val="664"/>
          <w:tblHeader/>
        </w:trPr>
        <w:tc>
          <w:tcPr>
            <w:tcW w:w="18701" w:type="dxa"/>
            <w:gridSpan w:val="6"/>
            <w:tcBorders>
              <w:top w:val="single" w:sz="8" w:space="0" w:color="000000"/>
            </w:tcBorders>
          </w:tcPr>
          <w:p w14:paraId="3FA289DE" w14:textId="77777777" w:rsidR="00A956D0" w:rsidRDefault="00CD0F65">
            <w:pPr>
              <w:rPr>
                <w:rFonts w:ascii="Calibri" w:eastAsia="Calibri" w:hAnsi="Calibri" w:cs="Calibri"/>
              </w:rPr>
            </w:pPr>
            <w:r>
              <w:rPr>
                <w:rFonts w:ascii="Calibri" w:eastAsia="Calibri" w:hAnsi="Calibri" w:cs="Calibri"/>
              </w:rPr>
              <w:t>Goal 4 (State your English Learner goal.):</w:t>
            </w:r>
          </w:p>
          <w:p w14:paraId="46ABDD94" w14:textId="52AECE2A" w:rsidR="00A956D0" w:rsidRDefault="005A3549" w:rsidP="005A3549">
            <w:pPr>
              <w:rPr>
                <w:rFonts w:ascii="Calibri" w:eastAsia="Calibri" w:hAnsi="Calibri" w:cs="Calibri"/>
              </w:rPr>
            </w:pPr>
            <w:r w:rsidRPr="005A3549">
              <w:rPr>
                <w:rFonts w:ascii="Calibri" w:eastAsia="Calibri" w:hAnsi="Calibri" w:cs="Calibri"/>
              </w:rPr>
              <w:t>By Spring of 2025, 100% of English Learners will increase at least one category (.5) per year as measured by ACCESS.</w:t>
            </w:r>
          </w:p>
        </w:tc>
      </w:tr>
      <w:tr w:rsidR="005F288E" w14:paraId="48EF7576" w14:textId="77777777">
        <w:trPr>
          <w:tblHeader/>
        </w:trPr>
        <w:tc>
          <w:tcPr>
            <w:tcW w:w="3118" w:type="dxa"/>
            <w:shd w:val="clear" w:color="auto" w:fill="BFBFBF"/>
          </w:tcPr>
          <w:p w14:paraId="6B99A0A2" w14:textId="77777777" w:rsidR="005F288E" w:rsidRDefault="00CD0F65">
            <w:pPr>
              <w:tabs>
                <w:tab w:val="center" w:pos="1451"/>
                <w:tab w:val="right" w:pos="2902"/>
              </w:tabs>
              <w:rPr>
                <w:rFonts w:ascii="Calibri" w:eastAsia="Calibri" w:hAnsi="Calibri" w:cs="Calibri"/>
                <w:b/>
              </w:rPr>
            </w:pPr>
            <w:r>
              <w:rPr>
                <w:rFonts w:ascii="Calibri" w:eastAsia="Calibri" w:hAnsi="Calibri" w:cs="Calibri"/>
                <w:b/>
              </w:rPr>
              <w:tab/>
              <w:t>Objective</w:t>
            </w:r>
            <w:r>
              <w:rPr>
                <w:rFonts w:ascii="Calibri" w:eastAsia="Calibri" w:hAnsi="Calibri" w:cs="Calibri"/>
                <w:b/>
              </w:rPr>
              <w:tab/>
            </w:r>
          </w:p>
        </w:tc>
        <w:tc>
          <w:tcPr>
            <w:tcW w:w="3118" w:type="dxa"/>
            <w:shd w:val="clear" w:color="auto" w:fill="BFBFBF"/>
          </w:tcPr>
          <w:p w14:paraId="7FB46181" w14:textId="77777777" w:rsidR="005F288E" w:rsidRDefault="00CD0F65">
            <w:pPr>
              <w:jc w:val="center"/>
              <w:rPr>
                <w:rFonts w:ascii="Calibri" w:eastAsia="Calibri" w:hAnsi="Calibri" w:cs="Calibri"/>
                <w:b/>
              </w:rPr>
            </w:pPr>
            <w:r>
              <w:rPr>
                <w:rFonts w:ascii="Calibri" w:eastAsia="Calibri" w:hAnsi="Calibri" w:cs="Calibri"/>
                <w:b/>
              </w:rPr>
              <w:t>Strategy</w:t>
            </w:r>
          </w:p>
        </w:tc>
        <w:tc>
          <w:tcPr>
            <w:tcW w:w="3749" w:type="dxa"/>
            <w:shd w:val="clear" w:color="auto" w:fill="BFBFBF"/>
          </w:tcPr>
          <w:p w14:paraId="460D9F67" w14:textId="77777777" w:rsidR="005F288E" w:rsidRDefault="00CD0F65">
            <w:pPr>
              <w:jc w:val="center"/>
              <w:rPr>
                <w:rFonts w:ascii="Calibri" w:eastAsia="Calibri" w:hAnsi="Calibri" w:cs="Calibri"/>
                <w:b/>
              </w:rPr>
            </w:pPr>
            <w:r>
              <w:rPr>
                <w:rFonts w:ascii="Calibri" w:eastAsia="Calibri" w:hAnsi="Calibri" w:cs="Calibri"/>
                <w:b/>
              </w:rPr>
              <w:t xml:space="preserve">Activities </w:t>
            </w:r>
          </w:p>
        </w:tc>
        <w:tc>
          <w:tcPr>
            <w:tcW w:w="2487" w:type="dxa"/>
            <w:shd w:val="clear" w:color="auto" w:fill="BFBFBF"/>
          </w:tcPr>
          <w:p w14:paraId="13A910E8" w14:textId="77777777" w:rsidR="005F288E" w:rsidRDefault="00CD0F65">
            <w:pPr>
              <w:jc w:val="center"/>
              <w:rPr>
                <w:rFonts w:ascii="Calibri" w:eastAsia="Calibri" w:hAnsi="Calibri" w:cs="Calibri"/>
                <w:b/>
              </w:rPr>
            </w:pPr>
            <w:r>
              <w:rPr>
                <w:rFonts w:ascii="Calibri" w:eastAsia="Calibri" w:hAnsi="Calibri" w:cs="Calibri"/>
                <w:b/>
              </w:rPr>
              <w:t>Measure of Success</w:t>
            </w:r>
          </w:p>
        </w:tc>
        <w:tc>
          <w:tcPr>
            <w:tcW w:w="3993" w:type="dxa"/>
            <w:shd w:val="clear" w:color="auto" w:fill="BFBFBF"/>
          </w:tcPr>
          <w:p w14:paraId="57FA49A1" w14:textId="77777777" w:rsidR="005F288E" w:rsidRDefault="00CD0F65">
            <w:pPr>
              <w:jc w:val="center"/>
              <w:rPr>
                <w:rFonts w:ascii="Calibri" w:eastAsia="Calibri" w:hAnsi="Calibri" w:cs="Calibri"/>
                <w:b/>
              </w:rPr>
            </w:pPr>
            <w:r>
              <w:rPr>
                <w:rFonts w:ascii="Calibri" w:eastAsia="Calibri" w:hAnsi="Calibri" w:cs="Calibri"/>
                <w:b/>
              </w:rPr>
              <w:t xml:space="preserve">Progress Monitoring </w:t>
            </w:r>
          </w:p>
        </w:tc>
        <w:tc>
          <w:tcPr>
            <w:tcW w:w="2245" w:type="dxa"/>
            <w:gridSpan w:val="2"/>
            <w:shd w:val="clear" w:color="auto" w:fill="BFBFBF"/>
          </w:tcPr>
          <w:p w14:paraId="37E78BEB" w14:textId="77777777" w:rsidR="005F288E" w:rsidRDefault="00CD0F65">
            <w:pPr>
              <w:jc w:val="center"/>
              <w:rPr>
                <w:rFonts w:ascii="Calibri" w:eastAsia="Calibri" w:hAnsi="Calibri" w:cs="Calibri"/>
                <w:b/>
              </w:rPr>
            </w:pPr>
            <w:r>
              <w:rPr>
                <w:rFonts w:ascii="Calibri" w:eastAsia="Calibri" w:hAnsi="Calibri" w:cs="Calibri"/>
                <w:b/>
              </w:rPr>
              <w:t>Funding</w:t>
            </w:r>
          </w:p>
        </w:tc>
      </w:tr>
      <w:tr w:rsidR="005F288E" w14:paraId="573B9D4A" w14:textId="77777777">
        <w:tc>
          <w:tcPr>
            <w:tcW w:w="3118" w:type="dxa"/>
          </w:tcPr>
          <w:p w14:paraId="257A0776" w14:textId="1B7D5BC4" w:rsidR="00436B6E" w:rsidRDefault="005A3549">
            <w:pPr>
              <w:rPr>
                <w:rFonts w:ascii="Calibri" w:eastAsia="Calibri" w:hAnsi="Calibri" w:cs="Calibri"/>
              </w:rPr>
            </w:pPr>
            <w:r w:rsidRPr="005A3549">
              <w:rPr>
                <w:rFonts w:ascii="Calibri" w:eastAsia="Calibri" w:hAnsi="Calibri" w:cs="Calibri"/>
              </w:rPr>
              <w:t>By Spring of 202</w:t>
            </w:r>
            <w:r>
              <w:rPr>
                <w:rFonts w:ascii="Calibri" w:eastAsia="Calibri" w:hAnsi="Calibri" w:cs="Calibri"/>
              </w:rPr>
              <w:t>3</w:t>
            </w:r>
            <w:r w:rsidRPr="005A3549">
              <w:rPr>
                <w:rFonts w:ascii="Calibri" w:eastAsia="Calibri" w:hAnsi="Calibri" w:cs="Calibri"/>
              </w:rPr>
              <w:t xml:space="preserve">, 100% of English Learners will increase at least one category (.5) per year as measured </w:t>
            </w:r>
            <w:proofErr w:type="gramStart"/>
            <w:r w:rsidRPr="005A3549">
              <w:rPr>
                <w:rFonts w:ascii="Calibri" w:eastAsia="Calibri" w:hAnsi="Calibri" w:cs="Calibri"/>
              </w:rPr>
              <w:t>by  ACCESS</w:t>
            </w:r>
            <w:proofErr w:type="gramEnd"/>
            <w:r w:rsidRPr="005A3549">
              <w:rPr>
                <w:rFonts w:ascii="Calibri" w:eastAsia="Calibri" w:hAnsi="Calibri" w:cs="Calibri"/>
              </w:rPr>
              <w:t>.</w:t>
            </w:r>
          </w:p>
        </w:tc>
        <w:tc>
          <w:tcPr>
            <w:tcW w:w="3118" w:type="dxa"/>
          </w:tcPr>
          <w:p w14:paraId="557CFA4E" w14:textId="301F70E8" w:rsidR="005F288E" w:rsidRDefault="005A3549">
            <w:pPr>
              <w:rPr>
                <w:rFonts w:ascii="Calibri" w:eastAsia="Calibri" w:hAnsi="Calibri" w:cs="Calibri"/>
              </w:rPr>
            </w:pPr>
            <w:r>
              <w:rPr>
                <w:rFonts w:ascii="Calibri" w:eastAsia="Calibri" w:hAnsi="Calibri" w:cs="Calibri"/>
              </w:rPr>
              <w:t>KCWP 2: Design and Deliver Instruction</w:t>
            </w:r>
          </w:p>
        </w:tc>
        <w:tc>
          <w:tcPr>
            <w:tcW w:w="3749" w:type="dxa"/>
          </w:tcPr>
          <w:p w14:paraId="369B6445" w14:textId="4378F907" w:rsidR="005F288E" w:rsidRDefault="000210FB">
            <w:pPr>
              <w:rPr>
                <w:rFonts w:ascii="Calibri" w:eastAsia="Calibri" w:hAnsi="Calibri" w:cs="Calibri"/>
              </w:rPr>
            </w:pPr>
            <w:r>
              <w:rPr>
                <w:rFonts w:ascii="Calibri" w:eastAsia="Calibri" w:hAnsi="Calibri" w:cs="Calibri"/>
              </w:rPr>
              <w:t xml:space="preserve">Work with the EL Director to provide training and resources for the assistants working with EL students.  </w:t>
            </w:r>
          </w:p>
        </w:tc>
        <w:tc>
          <w:tcPr>
            <w:tcW w:w="2487" w:type="dxa"/>
          </w:tcPr>
          <w:p w14:paraId="02626E0E" w14:textId="744A005C" w:rsidR="005F288E" w:rsidRDefault="00ED6A33">
            <w:pPr>
              <w:rPr>
                <w:rFonts w:ascii="Calibri" w:eastAsia="Calibri" w:hAnsi="Calibri" w:cs="Calibri"/>
              </w:rPr>
            </w:pPr>
            <w:r>
              <w:rPr>
                <w:rFonts w:ascii="Calibri" w:eastAsia="Calibri" w:hAnsi="Calibri" w:cs="Calibri"/>
              </w:rPr>
              <w:t>Meeting Agendas and Minutes</w:t>
            </w:r>
          </w:p>
        </w:tc>
        <w:tc>
          <w:tcPr>
            <w:tcW w:w="3993" w:type="dxa"/>
          </w:tcPr>
          <w:p w14:paraId="3DFAB7C8" w14:textId="77777777" w:rsidR="00ED6A33" w:rsidRPr="002047F3" w:rsidRDefault="00ED6A33" w:rsidP="00ED6A33">
            <w:pPr>
              <w:rPr>
                <w:rFonts w:ascii="Calibri" w:eastAsia="Calibri" w:hAnsi="Calibri" w:cs="Calibri"/>
              </w:rPr>
            </w:pPr>
            <w:r w:rsidRPr="002047F3">
              <w:rPr>
                <w:rFonts w:ascii="Calibri" w:eastAsia="Calibri" w:hAnsi="Calibri" w:cs="Calibri"/>
              </w:rPr>
              <w:t>30-60-90 Day Plan</w:t>
            </w:r>
          </w:p>
          <w:p w14:paraId="1524D167" w14:textId="77777777" w:rsidR="005F288E" w:rsidRDefault="005F288E">
            <w:pPr>
              <w:rPr>
                <w:rFonts w:ascii="Calibri" w:eastAsia="Calibri" w:hAnsi="Calibri" w:cs="Calibri"/>
              </w:rPr>
            </w:pPr>
          </w:p>
        </w:tc>
        <w:tc>
          <w:tcPr>
            <w:tcW w:w="2245" w:type="dxa"/>
            <w:gridSpan w:val="2"/>
          </w:tcPr>
          <w:p w14:paraId="40820661" w14:textId="77777777" w:rsidR="005F288E" w:rsidRDefault="005F288E">
            <w:pPr>
              <w:rPr>
                <w:rFonts w:ascii="Calibri" w:eastAsia="Calibri" w:hAnsi="Calibri" w:cs="Calibri"/>
              </w:rPr>
            </w:pPr>
          </w:p>
        </w:tc>
      </w:tr>
    </w:tbl>
    <w:p w14:paraId="62E84981" w14:textId="77777777" w:rsidR="005F288E" w:rsidRDefault="005F288E">
      <w:pPr>
        <w:pStyle w:val="Heading2"/>
        <w:rPr>
          <w:rFonts w:ascii="Calibri" w:eastAsia="Calibri" w:hAnsi="Calibri" w:cs="Calibri"/>
        </w:rPr>
      </w:pPr>
    </w:p>
    <w:p w14:paraId="0458BFFF" w14:textId="77777777" w:rsidR="005F288E" w:rsidRDefault="00CD0F65">
      <w:pPr>
        <w:rPr>
          <w:rFonts w:ascii="Calibri" w:eastAsia="Calibri" w:hAnsi="Calibri" w:cs="Calibri"/>
          <w:b/>
          <w:color w:val="4F81BD"/>
          <w:sz w:val="26"/>
          <w:szCs w:val="26"/>
        </w:rPr>
      </w:pPr>
      <w:r>
        <w:br w:type="page"/>
      </w:r>
    </w:p>
    <w:p w14:paraId="5BCA3CDA" w14:textId="77777777" w:rsidR="005F288E" w:rsidRDefault="00CD0F65">
      <w:pPr>
        <w:pStyle w:val="Heading2"/>
        <w:rPr>
          <w:rFonts w:ascii="Calibri" w:eastAsia="Calibri" w:hAnsi="Calibri" w:cs="Calibri"/>
          <w:color w:val="0070C0"/>
        </w:rPr>
      </w:pPr>
      <w:r>
        <w:rPr>
          <w:color w:val="0070C0"/>
        </w:rPr>
        <w:lastRenderedPageBreak/>
        <w:t xml:space="preserve">Goal </w:t>
      </w:r>
      <w:r>
        <w:rPr>
          <w:rFonts w:ascii="Calibri" w:eastAsia="Calibri" w:hAnsi="Calibri" w:cs="Calibri"/>
          <w:color w:val="0070C0"/>
        </w:rPr>
        <w:t>5: Quality of School Climate and Safety</w:t>
      </w:r>
    </w:p>
    <w:p w14:paraId="788D5F45" w14:textId="77777777" w:rsidR="005F288E" w:rsidRDefault="005F288E">
      <w:pPr>
        <w:pStyle w:val="Heading2"/>
        <w:spacing w:before="0"/>
        <w:rPr>
          <w:rFonts w:ascii="Calibri" w:eastAsia="Calibri" w:hAnsi="Calibri" w:cs="Calibri"/>
          <w:sz w:val="16"/>
          <w:szCs w:val="16"/>
        </w:rPr>
      </w:pPr>
    </w:p>
    <w:tbl>
      <w:tblPr>
        <w:tblStyle w:val="8"/>
        <w:tblW w:w="1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118"/>
        <w:gridCol w:w="3749"/>
        <w:gridCol w:w="2487"/>
        <w:gridCol w:w="3993"/>
        <w:gridCol w:w="2236"/>
        <w:gridCol w:w="9"/>
      </w:tblGrid>
      <w:tr w:rsidR="005F288E" w14:paraId="4C96692A" w14:textId="77777777">
        <w:trPr>
          <w:gridAfter w:val="1"/>
          <w:wAfter w:w="9" w:type="dxa"/>
          <w:trHeight w:val="664"/>
          <w:tblHeader/>
        </w:trPr>
        <w:tc>
          <w:tcPr>
            <w:tcW w:w="18701" w:type="dxa"/>
            <w:gridSpan w:val="6"/>
            <w:tcBorders>
              <w:top w:val="single" w:sz="8" w:space="0" w:color="000000"/>
            </w:tcBorders>
          </w:tcPr>
          <w:p w14:paraId="64CE7565" w14:textId="77777777" w:rsidR="005F288E" w:rsidRDefault="00CD0F65">
            <w:pPr>
              <w:rPr>
                <w:rFonts w:ascii="Calibri" w:eastAsia="Calibri" w:hAnsi="Calibri" w:cs="Calibri"/>
              </w:rPr>
            </w:pPr>
            <w:r>
              <w:rPr>
                <w:rFonts w:ascii="Calibri" w:eastAsia="Calibri" w:hAnsi="Calibri" w:cs="Calibri"/>
              </w:rPr>
              <w:t>Goal 5 (State your climate and safety goal.):</w:t>
            </w:r>
          </w:p>
          <w:p w14:paraId="628CBF5E" w14:textId="1697A59B" w:rsidR="00A956D0" w:rsidRDefault="00A956D0">
            <w:pPr>
              <w:rPr>
                <w:rFonts w:ascii="Calibri" w:eastAsia="Calibri" w:hAnsi="Calibri" w:cs="Calibri"/>
              </w:rPr>
            </w:pPr>
            <w:r>
              <w:rPr>
                <w:rFonts w:ascii="Calibri" w:eastAsia="Calibri" w:hAnsi="Calibri" w:cs="Calibri"/>
              </w:rPr>
              <w:t>By Spring of 2024, we will increase the increase the number of teachers who feel extremely positive and quiet positive from 26% to 50%.</w:t>
            </w:r>
          </w:p>
        </w:tc>
      </w:tr>
      <w:tr w:rsidR="005F288E" w14:paraId="53810066" w14:textId="77777777">
        <w:trPr>
          <w:tblHeader/>
        </w:trPr>
        <w:tc>
          <w:tcPr>
            <w:tcW w:w="3118" w:type="dxa"/>
            <w:shd w:val="clear" w:color="auto" w:fill="BFBFBF"/>
          </w:tcPr>
          <w:p w14:paraId="414D5F4D" w14:textId="77777777" w:rsidR="005F288E" w:rsidRDefault="00CD0F65">
            <w:pPr>
              <w:tabs>
                <w:tab w:val="center" w:pos="1451"/>
                <w:tab w:val="right" w:pos="2902"/>
              </w:tabs>
              <w:rPr>
                <w:rFonts w:ascii="Calibri" w:eastAsia="Calibri" w:hAnsi="Calibri" w:cs="Calibri"/>
                <w:b/>
              </w:rPr>
            </w:pPr>
            <w:r>
              <w:rPr>
                <w:rFonts w:ascii="Calibri" w:eastAsia="Calibri" w:hAnsi="Calibri" w:cs="Calibri"/>
                <w:b/>
              </w:rPr>
              <w:tab/>
              <w:t>Objective</w:t>
            </w:r>
            <w:r>
              <w:rPr>
                <w:rFonts w:ascii="Calibri" w:eastAsia="Calibri" w:hAnsi="Calibri" w:cs="Calibri"/>
                <w:b/>
              </w:rPr>
              <w:tab/>
            </w:r>
          </w:p>
        </w:tc>
        <w:tc>
          <w:tcPr>
            <w:tcW w:w="3118" w:type="dxa"/>
            <w:shd w:val="clear" w:color="auto" w:fill="BFBFBF"/>
          </w:tcPr>
          <w:p w14:paraId="504DEE27" w14:textId="77777777" w:rsidR="005F288E" w:rsidRDefault="00CD0F65">
            <w:pPr>
              <w:jc w:val="center"/>
              <w:rPr>
                <w:rFonts w:ascii="Calibri" w:eastAsia="Calibri" w:hAnsi="Calibri" w:cs="Calibri"/>
                <w:b/>
              </w:rPr>
            </w:pPr>
            <w:r>
              <w:rPr>
                <w:rFonts w:ascii="Calibri" w:eastAsia="Calibri" w:hAnsi="Calibri" w:cs="Calibri"/>
                <w:b/>
              </w:rPr>
              <w:t>Strategy</w:t>
            </w:r>
          </w:p>
        </w:tc>
        <w:tc>
          <w:tcPr>
            <w:tcW w:w="3749" w:type="dxa"/>
            <w:shd w:val="clear" w:color="auto" w:fill="BFBFBF"/>
          </w:tcPr>
          <w:p w14:paraId="58B63E8F" w14:textId="77777777" w:rsidR="005F288E" w:rsidRDefault="00CD0F65">
            <w:pPr>
              <w:jc w:val="center"/>
              <w:rPr>
                <w:rFonts w:ascii="Calibri" w:eastAsia="Calibri" w:hAnsi="Calibri" w:cs="Calibri"/>
                <w:b/>
              </w:rPr>
            </w:pPr>
            <w:r>
              <w:rPr>
                <w:rFonts w:ascii="Calibri" w:eastAsia="Calibri" w:hAnsi="Calibri" w:cs="Calibri"/>
                <w:b/>
              </w:rPr>
              <w:t xml:space="preserve">Activities </w:t>
            </w:r>
          </w:p>
        </w:tc>
        <w:tc>
          <w:tcPr>
            <w:tcW w:w="2487" w:type="dxa"/>
            <w:shd w:val="clear" w:color="auto" w:fill="BFBFBF"/>
          </w:tcPr>
          <w:p w14:paraId="628ADF78" w14:textId="77777777" w:rsidR="005F288E" w:rsidRDefault="00CD0F65">
            <w:pPr>
              <w:jc w:val="center"/>
              <w:rPr>
                <w:rFonts w:ascii="Calibri" w:eastAsia="Calibri" w:hAnsi="Calibri" w:cs="Calibri"/>
                <w:b/>
              </w:rPr>
            </w:pPr>
            <w:r>
              <w:rPr>
                <w:rFonts w:ascii="Calibri" w:eastAsia="Calibri" w:hAnsi="Calibri" w:cs="Calibri"/>
                <w:b/>
              </w:rPr>
              <w:t>Measure of Success</w:t>
            </w:r>
          </w:p>
        </w:tc>
        <w:tc>
          <w:tcPr>
            <w:tcW w:w="3993" w:type="dxa"/>
            <w:shd w:val="clear" w:color="auto" w:fill="BFBFBF"/>
          </w:tcPr>
          <w:p w14:paraId="04ABF18A" w14:textId="77777777" w:rsidR="005F288E" w:rsidRDefault="00CD0F65">
            <w:pPr>
              <w:jc w:val="center"/>
              <w:rPr>
                <w:rFonts w:ascii="Calibri" w:eastAsia="Calibri" w:hAnsi="Calibri" w:cs="Calibri"/>
                <w:b/>
              </w:rPr>
            </w:pPr>
            <w:r>
              <w:rPr>
                <w:rFonts w:ascii="Calibri" w:eastAsia="Calibri" w:hAnsi="Calibri" w:cs="Calibri"/>
                <w:b/>
              </w:rPr>
              <w:t xml:space="preserve">Progress Monitoring </w:t>
            </w:r>
          </w:p>
        </w:tc>
        <w:tc>
          <w:tcPr>
            <w:tcW w:w="2245" w:type="dxa"/>
            <w:gridSpan w:val="2"/>
            <w:shd w:val="clear" w:color="auto" w:fill="BFBFBF"/>
          </w:tcPr>
          <w:p w14:paraId="535DE0AC" w14:textId="77777777" w:rsidR="005F288E" w:rsidRDefault="00CD0F65">
            <w:pPr>
              <w:jc w:val="center"/>
              <w:rPr>
                <w:rFonts w:ascii="Calibri" w:eastAsia="Calibri" w:hAnsi="Calibri" w:cs="Calibri"/>
                <w:b/>
              </w:rPr>
            </w:pPr>
            <w:r>
              <w:rPr>
                <w:rFonts w:ascii="Calibri" w:eastAsia="Calibri" w:hAnsi="Calibri" w:cs="Calibri"/>
                <w:b/>
              </w:rPr>
              <w:t>Funding</w:t>
            </w:r>
          </w:p>
        </w:tc>
      </w:tr>
      <w:tr w:rsidR="005F288E" w14:paraId="33C1383B" w14:textId="77777777">
        <w:tc>
          <w:tcPr>
            <w:tcW w:w="3118" w:type="dxa"/>
          </w:tcPr>
          <w:p w14:paraId="579425C7" w14:textId="77777777" w:rsidR="005F288E" w:rsidRDefault="00CD0F65">
            <w:pPr>
              <w:rPr>
                <w:rFonts w:ascii="Calibri" w:eastAsia="Calibri" w:hAnsi="Calibri" w:cs="Calibri"/>
              </w:rPr>
            </w:pPr>
            <w:r>
              <w:rPr>
                <w:rFonts w:ascii="Calibri" w:eastAsia="Calibri" w:hAnsi="Calibri" w:cs="Calibri"/>
              </w:rPr>
              <w:t>Objective 1</w:t>
            </w:r>
          </w:p>
          <w:p w14:paraId="16F921B3" w14:textId="1EBB5F3F" w:rsidR="00554A15" w:rsidRDefault="00554A15">
            <w:pPr>
              <w:rPr>
                <w:rFonts w:ascii="Calibri" w:eastAsia="Calibri" w:hAnsi="Calibri" w:cs="Calibri"/>
              </w:rPr>
            </w:pPr>
            <w:r>
              <w:rPr>
                <w:rFonts w:ascii="Calibri" w:eastAsia="Calibri" w:hAnsi="Calibri" w:cs="Calibri"/>
              </w:rPr>
              <w:t xml:space="preserve">By Spring of 2023 we will increase the number of teachers who feel extremely positive and quiet positive from </w:t>
            </w:r>
            <w:r w:rsidR="00A956D0">
              <w:rPr>
                <w:rFonts w:ascii="Calibri" w:eastAsia="Calibri" w:hAnsi="Calibri" w:cs="Calibri"/>
              </w:rPr>
              <w:t>26% to 35%</w:t>
            </w:r>
            <w:r>
              <w:rPr>
                <w:rFonts w:ascii="Calibri" w:eastAsia="Calibri" w:hAnsi="Calibri" w:cs="Calibri"/>
              </w:rPr>
              <w:t>.</w:t>
            </w:r>
          </w:p>
        </w:tc>
        <w:tc>
          <w:tcPr>
            <w:tcW w:w="3118" w:type="dxa"/>
          </w:tcPr>
          <w:p w14:paraId="6E8E7EEE" w14:textId="0581B2E0" w:rsidR="005F288E" w:rsidRDefault="00A956D0">
            <w:pPr>
              <w:rPr>
                <w:rFonts w:ascii="Calibri" w:eastAsia="Calibri" w:hAnsi="Calibri" w:cs="Calibri"/>
              </w:rPr>
            </w:pPr>
            <w:r>
              <w:rPr>
                <w:rFonts w:ascii="Calibri" w:eastAsia="Calibri" w:hAnsi="Calibri" w:cs="Calibri"/>
              </w:rPr>
              <w:t>KCWP 6 Learning Culture and Environment</w:t>
            </w:r>
          </w:p>
        </w:tc>
        <w:tc>
          <w:tcPr>
            <w:tcW w:w="3749" w:type="dxa"/>
          </w:tcPr>
          <w:p w14:paraId="6BA8656C" w14:textId="7A2E1D03" w:rsidR="005F288E" w:rsidRDefault="00554A15">
            <w:pPr>
              <w:rPr>
                <w:rFonts w:ascii="Calibri" w:eastAsia="Calibri" w:hAnsi="Calibri" w:cs="Calibri"/>
              </w:rPr>
            </w:pPr>
            <w:r>
              <w:rPr>
                <w:rFonts w:ascii="Calibri" w:eastAsia="Calibri" w:hAnsi="Calibri" w:cs="Calibri"/>
              </w:rPr>
              <w:t>The Culture team will ask the staff what the survey meant to them and discuss and determine strategies to increase positivity.</w:t>
            </w:r>
          </w:p>
        </w:tc>
        <w:tc>
          <w:tcPr>
            <w:tcW w:w="2487" w:type="dxa"/>
          </w:tcPr>
          <w:p w14:paraId="3647CEE8" w14:textId="21DD06A7" w:rsidR="005F288E" w:rsidRDefault="00ED6A33">
            <w:pPr>
              <w:rPr>
                <w:rFonts w:ascii="Calibri" w:eastAsia="Calibri" w:hAnsi="Calibri" w:cs="Calibri"/>
              </w:rPr>
            </w:pPr>
            <w:r>
              <w:rPr>
                <w:rFonts w:ascii="Calibri" w:eastAsia="Calibri" w:hAnsi="Calibri" w:cs="Calibri"/>
              </w:rPr>
              <w:t>S</w:t>
            </w:r>
            <w:r w:rsidR="00A956D0">
              <w:rPr>
                <w:rFonts w:ascii="Calibri" w:eastAsia="Calibri" w:hAnsi="Calibri" w:cs="Calibri"/>
              </w:rPr>
              <w:t>urvey</w:t>
            </w:r>
          </w:p>
        </w:tc>
        <w:tc>
          <w:tcPr>
            <w:tcW w:w="3993" w:type="dxa"/>
          </w:tcPr>
          <w:p w14:paraId="6E9571CF" w14:textId="77777777" w:rsidR="005F288E" w:rsidRDefault="00ED6A33">
            <w:pPr>
              <w:rPr>
                <w:rFonts w:ascii="Calibri" w:eastAsia="Calibri" w:hAnsi="Calibri" w:cs="Calibri"/>
              </w:rPr>
            </w:pPr>
            <w:r>
              <w:rPr>
                <w:rFonts w:ascii="Calibri" w:eastAsia="Calibri" w:hAnsi="Calibri" w:cs="Calibri"/>
              </w:rPr>
              <w:t>Working Conditions Survey</w:t>
            </w:r>
          </w:p>
          <w:p w14:paraId="763BF5C7" w14:textId="77777777" w:rsidR="00ED6A33" w:rsidRPr="002047F3" w:rsidRDefault="00ED6A33" w:rsidP="00ED6A33">
            <w:pPr>
              <w:rPr>
                <w:rFonts w:ascii="Calibri" w:eastAsia="Calibri" w:hAnsi="Calibri" w:cs="Calibri"/>
              </w:rPr>
            </w:pPr>
            <w:r w:rsidRPr="002047F3">
              <w:rPr>
                <w:rFonts w:ascii="Calibri" w:eastAsia="Calibri" w:hAnsi="Calibri" w:cs="Calibri"/>
              </w:rPr>
              <w:t>30-60-90 Day Plan</w:t>
            </w:r>
          </w:p>
          <w:p w14:paraId="7BD958B1" w14:textId="2A0A7774" w:rsidR="00ED6A33" w:rsidRDefault="00ED6A33">
            <w:pPr>
              <w:rPr>
                <w:rFonts w:ascii="Calibri" w:eastAsia="Calibri" w:hAnsi="Calibri" w:cs="Calibri"/>
              </w:rPr>
            </w:pPr>
          </w:p>
        </w:tc>
        <w:tc>
          <w:tcPr>
            <w:tcW w:w="2245" w:type="dxa"/>
            <w:gridSpan w:val="2"/>
          </w:tcPr>
          <w:p w14:paraId="5C2C8A44" w14:textId="77777777" w:rsidR="005F288E" w:rsidRDefault="005F288E">
            <w:pPr>
              <w:rPr>
                <w:rFonts w:ascii="Calibri" w:eastAsia="Calibri" w:hAnsi="Calibri" w:cs="Calibri"/>
              </w:rPr>
            </w:pPr>
          </w:p>
        </w:tc>
      </w:tr>
    </w:tbl>
    <w:p w14:paraId="7F5419A6" w14:textId="77777777" w:rsidR="005F288E" w:rsidRDefault="005F288E">
      <w:pPr>
        <w:pStyle w:val="Heading2"/>
        <w:rPr>
          <w:rFonts w:ascii="Calibri" w:eastAsia="Calibri" w:hAnsi="Calibri" w:cs="Calibri"/>
          <w:color w:val="243F61"/>
          <w:sz w:val="24"/>
          <w:szCs w:val="24"/>
        </w:rPr>
      </w:pPr>
    </w:p>
    <w:p w14:paraId="5868F103" w14:textId="77777777" w:rsidR="005F288E" w:rsidRDefault="00CD0F65">
      <w:r>
        <w:br w:type="page"/>
      </w:r>
    </w:p>
    <w:p w14:paraId="5F323DD1" w14:textId="1573D39D" w:rsidR="005F288E" w:rsidRDefault="00A956D0">
      <w:pPr>
        <w:pStyle w:val="Heading2"/>
        <w:rPr>
          <w:rFonts w:ascii="Calibri" w:eastAsia="Calibri" w:hAnsi="Calibri" w:cs="Calibri"/>
          <w:color w:val="0070C0"/>
        </w:rPr>
      </w:pPr>
      <w:bookmarkStart w:id="8" w:name="_heading=h.3znysh7" w:colFirst="0" w:colLast="0"/>
      <w:bookmarkEnd w:id="8"/>
      <w:r>
        <w:rPr>
          <w:rFonts w:ascii="Calibri" w:eastAsia="Calibri" w:hAnsi="Calibri" w:cs="Calibri"/>
          <w:color w:val="0070C0"/>
        </w:rPr>
        <w:lastRenderedPageBreak/>
        <w:t>S</w:t>
      </w:r>
      <w:r w:rsidR="00CD0F65">
        <w:rPr>
          <w:rFonts w:ascii="Calibri" w:eastAsia="Calibri" w:hAnsi="Calibri" w:cs="Calibri"/>
          <w:color w:val="0070C0"/>
        </w:rPr>
        <w:t>pecial Considerations for Targeted Support and Improvement (TSI) including Additional Targeted Support and Improvement (ATSI) Schools</w:t>
      </w:r>
    </w:p>
    <w:p w14:paraId="257A7463" w14:textId="77777777" w:rsidR="005F288E" w:rsidRDefault="005F288E"/>
    <w:p w14:paraId="65CFBE4C" w14:textId="77777777" w:rsidR="005F288E" w:rsidRDefault="00CD0F65">
      <w:pPr>
        <w:rPr>
          <w:rFonts w:ascii="Calibri" w:eastAsia="Calibri" w:hAnsi="Calibri" w:cs="Calibri"/>
        </w:rPr>
      </w:pPr>
      <w:bookmarkStart w:id="9" w:name="_heading=h.tyjcwt" w:colFirst="0" w:colLast="0"/>
      <w:bookmarkEnd w:id="9"/>
      <w:r>
        <w:rPr>
          <w:rFonts w:ascii="Calibri" w:eastAsia="Calibri" w:hAnsi="Calibri" w:cs="Calibri"/>
        </w:rPr>
        <w:t>TSI schools (including ATSI schools) must embed their subgroup(s) plan for improvement within their CSIPs. TSI stakeholders, including the principal and other school leaders, teachers, and parents, should carefully consider what must be done to ensure the subgroup(s) perform(s) at high levels in the state accountability system. In addition to identifying strategies and activities within the CSIP that address the specific needs of underperforming groups, provide narrative information regarding the additional requirements for TSI schools in the following chart:</w:t>
      </w:r>
    </w:p>
    <w:p w14:paraId="6DC45C9F" w14:textId="77777777" w:rsidR="005F288E" w:rsidRDefault="005F288E">
      <w:pPr>
        <w:rPr>
          <w:rFonts w:ascii="Calibri" w:eastAsia="Calibri" w:hAnsi="Calibri" w:cs="Calibri"/>
        </w:rPr>
        <w:sectPr w:rsidR="005F288E">
          <w:headerReference w:type="default" r:id="rId14"/>
          <w:pgSz w:w="20160" w:h="12240" w:orient="landscape"/>
          <w:pgMar w:top="576" w:right="720" w:bottom="576" w:left="720" w:header="720" w:footer="720" w:gutter="0"/>
          <w:pgNumType w:start="1"/>
          <w:cols w:space="720"/>
        </w:sectPr>
      </w:pPr>
    </w:p>
    <w:p w14:paraId="212238FF" w14:textId="77777777" w:rsidR="005F288E" w:rsidRDefault="005F288E">
      <w:pPr>
        <w:widowControl w:val="0"/>
        <w:pBdr>
          <w:top w:val="nil"/>
          <w:left w:val="nil"/>
          <w:bottom w:val="nil"/>
          <w:right w:val="nil"/>
          <w:between w:val="nil"/>
        </w:pBdr>
        <w:spacing w:line="276" w:lineRule="auto"/>
        <w:rPr>
          <w:rFonts w:ascii="Calibri" w:eastAsia="Calibri" w:hAnsi="Calibri" w:cs="Calibri"/>
        </w:rPr>
      </w:pPr>
    </w:p>
    <w:tbl>
      <w:tblPr>
        <w:tblStyle w:val="4"/>
        <w:tblW w:w="1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0"/>
      </w:tblGrid>
      <w:tr w:rsidR="005F288E" w14:paraId="1FAC68B8" w14:textId="77777777">
        <w:tc>
          <w:tcPr>
            <w:tcW w:w="18710" w:type="dxa"/>
            <w:tcBorders>
              <w:top w:val="single" w:sz="8" w:space="0" w:color="000000"/>
            </w:tcBorders>
            <w:shd w:val="clear" w:color="auto" w:fill="D9D9D9"/>
          </w:tcPr>
          <w:p w14:paraId="38F16495" w14:textId="77777777" w:rsidR="005F288E" w:rsidRDefault="00CD0F65">
            <w:pPr>
              <w:rPr>
                <w:rFonts w:ascii="Calibri" w:eastAsia="Calibri" w:hAnsi="Calibri" w:cs="Calibri"/>
              </w:rPr>
            </w:pPr>
            <w:r>
              <w:rPr>
                <w:rFonts w:ascii="Calibri" w:eastAsia="Calibri" w:hAnsi="Calibri" w:cs="Calibri"/>
                <w:b/>
                <w:sz w:val="28"/>
                <w:szCs w:val="28"/>
              </w:rPr>
              <w:t>Components of Turnaround Leadership Development and Support:</w:t>
            </w:r>
          </w:p>
        </w:tc>
      </w:tr>
      <w:tr w:rsidR="005F288E" w14:paraId="5F745420" w14:textId="77777777">
        <w:trPr>
          <w:trHeight w:val="1376"/>
        </w:trPr>
        <w:tc>
          <w:tcPr>
            <w:tcW w:w="18710" w:type="dxa"/>
          </w:tcPr>
          <w:p w14:paraId="343A2459" w14:textId="77777777" w:rsidR="005F288E" w:rsidRDefault="00CD0F65">
            <w:pPr>
              <w:rPr>
                <w:rFonts w:ascii="Calibri" w:eastAsia="Calibri" w:hAnsi="Calibri" w:cs="Calibri"/>
              </w:rPr>
            </w:pPr>
            <w:r>
              <w:rPr>
                <w:rFonts w:ascii="Calibri" w:eastAsia="Calibri" w:hAnsi="Calibri" w:cs="Calibri"/>
                <w:b/>
              </w:rPr>
              <w:t>Consider:</w:t>
            </w:r>
            <w:r>
              <w:rPr>
                <w:rFonts w:ascii="Calibri" w:eastAsia="Calibri" w:hAnsi="Calibri" w:cs="Calibri"/>
              </w:rPr>
              <w:t xml:space="preserve"> How will you ensure that school leadership has or develops the skills and disposition to achieve accelerated, meaningful, and sustainable increases in student achievement for underperforming subgroups?</w:t>
            </w:r>
          </w:p>
          <w:p w14:paraId="35914B71" w14:textId="77777777" w:rsidR="005F288E" w:rsidRDefault="00CD0F65">
            <w:pPr>
              <w:rPr>
                <w:rFonts w:ascii="Calibri" w:eastAsia="Calibri" w:hAnsi="Calibri" w:cs="Calibri"/>
                <w:b/>
              </w:rPr>
            </w:pPr>
            <w:r>
              <w:rPr>
                <w:rFonts w:ascii="Calibri" w:eastAsia="Calibri" w:hAnsi="Calibri" w:cs="Calibri"/>
                <w:b/>
              </w:rPr>
              <w:t xml:space="preserve">Response: </w:t>
            </w:r>
          </w:p>
          <w:p w14:paraId="2207F11D" w14:textId="2180DED9" w:rsidR="005F288E" w:rsidRDefault="00ED6A33">
            <w:pPr>
              <w:rPr>
                <w:rFonts w:ascii="Calibri" w:eastAsia="Calibri" w:hAnsi="Calibri" w:cs="Calibri"/>
                <w:b/>
              </w:rPr>
            </w:pPr>
            <w:r>
              <w:rPr>
                <w:rFonts w:ascii="Calibri" w:eastAsia="Calibri" w:hAnsi="Calibri" w:cs="Calibri"/>
                <w:b/>
              </w:rPr>
              <w:t xml:space="preserve">The school leadership will monitor the plan and collaborate with others.  Leadership will work with the District office, KDE continuous improvement coaches and OVEC.  The principal is on the ELA Curriculum Committee and will be on the math committee when it begins.  The </w:t>
            </w:r>
            <w:proofErr w:type="gramStart"/>
            <w:r>
              <w:rPr>
                <w:rFonts w:ascii="Calibri" w:eastAsia="Calibri" w:hAnsi="Calibri" w:cs="Calibri"/>
                <w:b/>
              </w:rPr>
              <w:t>30-60-90 day</w:t>
            </w:r>
            <w:proofErr w:type="gramEnd"/>
            <w:r>
              <w:rPr>
                <w:rFonts w:ascii="Calibri" w:eastAsia="Calibri" w:hAnsi="Calibri" w:cs="Calibri"/>
                <w:b/>
              </w:rPr>
              <w:t xml:space="preserve"> plan will be reviewed monthly at SBDM meetings.</w:t>
            </w:r>
          </w:p>
          <w:p w14:paraId="25B9AED1" w14:textId="77777777" w:rsidR="005F288E" w:rsidRDefault="005F288E">
            <w:pPr>
              <w:rPr>
                <w:rFonts w:ascii="Calibri" w:eastAsia="Calibri" w:hAnsi="Calibri" w:cs="Calibri"/>
                <w:b/>
              </w:rPr>
            </w:pPr>
          </w:p>
        </w:tc>
      </w:tr>
      <w:tr w:rsidR="005F288E" w14:paraId="138FBBAB" w14:textId="77777777">
        <w:tc>
          <w:tcPr>
            <w:tcW w:w="18710" w:type="dxa"/>
            <w:shd w:val="clear" w:color="auto" w:fill="D9D9D9"/>
          </w:tcPr>
          <w:p w14:paraId="0CCC456A" w14:textId="77777777" w:rsidR="005F288E" w:rsidRDefault="00CD0F65">
            <w:pPr>
              <w:rPr>
                <w:rFonts w:ascii="Calibri" w:eastAsia="Calibri" w:hAnsi="Calibri" w:cs="Calibri"/>
              </w:rPr>
            </w:pPr>
            <w:r>
              <w:rPr>
                <w:rFonts w:ascii="Calibri" w:eastAsia="Calibri" w:hAnsi="Calibri" w:cs="Calibri"/>
                <w:b/>
                <w:sz w:val="28"/>
                <w:szCs w:val="28"/>
              </w:rPr>
              <w:t>Identification of Critical Resources Inequities:</w:t>
            </w:r>
          </w:p>
        </w:tc>
      </w:tr>
      <w:tr w:rsidR="005F288E" w14:paraId="0182BE8F" w14:textId="77777777">
        <w:trPr>
          <w:trHeight w:val="1349"/>
        </w:trPr>
        <w:tc>
          <w:tcPr>
            <w:tcW w:w="18710" w:type="dxa"/>
          </w:tcPr>
          <w:p w14:paraId="0C1F3F87" w14:textId="77777777" w:rsidR="005F288E" w:rsidRDefault="00CD0F65">
            <w:pPr>
              <w:rPr>
                <w:rFonts w:ascii="Calibri" w:eastAsia="Calibri" w:hAnsi="Calibri" w:cs="Calibri"/>
              </w:rPr>
            </w:pPr>
            <w:r>
              <w:rPr>
                <w:rFonts w:ascii="Calibri" w:eastAsia="Calibri" w:hAnsi="Calibri" w:cs="Calibri"/>
                <w:b/>
              </w:rPr>
              <w:t>Consider:</w:t>
            </w:r>
            <w:r>
              <w:rPr>
                <w:rFonts w:ascii="Calibri" w:eastAsia="Calibri" w:hAnsi="Calibri" w:cs="Calibri"/>
              </w:rPr>
              <w:t xml:space="preserve"> Describe the process used to review the allocation and use of resources (people, time, and money), any resource inequities that were identified that may contribute to underperformance, and how identified resource inequities will be addressed.</w:t>
            </w:r>
          </w:p>
          <w:p w14:paraId="25D4DE8F" w14:textId="77777777" w:rsidR="005F288E" w:rsidRDefault="00CD0F65">
            <w:pPr>
              <w:rPr>
                <w:rFonts w:ascii="Calibri" w:eastAsia="Calibri" w:hAnsi="Calibri" w:cs="Calibri"/>
                <w:b/>
              </w:rPr>
            </w:pPr>
            <w:r>
              <w:rPr>
                <w:rFonts w:ascii="Calibri" w:eastAsia="Calibri" w:hAnsi="Calibri" w:cs="Calibri"/>
                <w:b/>
              </w:rPr>
              <w:t xml:space="preserve">Response: </w:t>
            </w:r>
          </w:p>
          <w:p w14:paraId="726AD67C" w14:textId="7020A206" w:rsidR="005F288E" w:rsidRDefault="00ED6A33">
            <w:pPr>
              <w:rPr>
                <w:rFonts w:ascii="Calibri" w:eastAsia="Calibri" w:hAnsi="Calibri" w:cs="Calibri"/>
              </w:rPr>
            </w:pPr>
            <w:r>
              <w:rPr>
                <w:rFonts w:ascii="Calibri" w:eastAsia="Calibri" w:hAnsi="Calibri" w:cs="Calibri"/>
              </w:rPr>
              <w:t>Special Education teachers professional learning mirrored the expectations of general education teachers.  They are allocated the same amount of classroom money as the gen ed.  OVEC provided training specifically for Special Education teachers.  Our teachers took advantage of those opportunities and were paid a stipend to do so.  This extra pd will help them grow.</w:t>
            </w:r>
          </w:p>
          <w:p w14:paraId="07B33847" w14:textId="77777777" w:rsidR="005F288E" w:rsidRDefault="005F288E">
            <w:pPr>
              <w:rPr>
                <w:rFonts w:ascii="Calibri" w:eastAsia="Calibri" w:hAnsi="Calibri" w:cs="Calibri"/>
              </w:rPr>
            </w:pPr>
          </w:p>
        </w:tc>
      </w:tr>
      <w:tr w:rsidR="005F288E" w14:paraId="7E6D7CBE" w14:textId="77777777">
        <w:trPr>
          <w:tblHeader/>
        </w:trPr>
        <w:tc>
          <w:tcPr>
            <w:tcW w:w="18710" w:type="dxa"/>
            <w:shd w:val="clear" w:color="auto" w:fill="D9D9D9"/>
          </w:tcPr>
          <w:p w14:paraId="0FD5215C" w14:textId="77777777" w:rsidR="005F288E" w:rsidRDefault="00CD0F65">
            <w:pPr>
              <w:rPr>
                <w:rFonts w:ascii="Calibri" w:eastAsia="Calibri" w:hAnsi="Calibri" w:cs="Calibri"/>
              </w:rPr>
            </w:pPr>
            <w:r>
              <w:rPr>
                <w:rFonts w:ascii="Calibri" w:eastAsia="Calibri" w:hAnsi="Calibri" w:cs="Calibri"/>
                <w:b/>
                <w:sz w:val="28"/>
                <w:szCs w:val="28"/>
              </w:rPr>
              <w:t xml:space="preserve">Additional Actions That Address the Causes of Consistently Underperforming Subgroups of Students </w:t>
            </w:r>
          </w:p>
        </w:tc>
      </w:tr>
      <w:tr w:rsidR="005F288E" w14:paraId="45C2DF66" w14:textId="77777777">
        <w:trPr>
          <w:trHeight w:val="1079"/>
        </w:trPr>
        <w:tc>
          <w:tcPr>
            <w:tcW w:w="18710" w:type="dxa"/>
          </w:tcPr>
          <w:p w14:paraId="495784D0" w14:textId="77777777" w:rsidR="005F288E" w:rsidRDefault="00CD0F65">
            <w:pPr>
              <w:rPr>
                <w:rFonts w:ascii="Calibri" w:eastAsia="Calibri" w:hAnsi="Calibri" w:cs="Calibri"/>
              </w:rPr>
            </w:pPr>
            <w:r>
              <w:rPr>
                <w:rFonts w:ascii="Calibri" w:eastAsia="Calibri" w:hAnsi="Calibri" w:cs="Calibri"/>
                <w:b/>
              </w:rPr>
              <w:t>Consider:</w:t>
            </w:r>
            <w:r>
              <w:rPr>
                <w:rFonts w:ascii="Calibri" w:eastAsia="Calibri" w:hAnsi="Calibri" w:cs="Calibri"/>
              </w:rPr>
              <w:t xml:space="preserve"> Describe the process used to review the learning culture related to your targeted subgroup(s) and any additional actions that were determined to address the causes of underperformance.</w:t>
            </w:r>
          </w:p>
          <w:p w14:paraId="32AC22F3" w14:textId="7CFB7323" w:rsidR="005F288E" w:rsidRDefault="00CD0F65">
            <w:pPr>
              <w:rPr>
                <w:rFonts w:ascii="Calibri" w:eastAsia="Calibri" w:hAnsi="Calibri" w:cs="Calibri"/>
                <w:b/>
              </w:rPr>
            </w:pPr>
            <w:r>
              <w:rPr>
                <w:rFonts w:ascii="Calibri" w:eastAsia="Calibri" w:hAnsi="Calibri" w:cs="Calibri"/>
                <w:b/>
              </w:rPr>
              <w:t>Response:</w:t>
            </w:r>
            <w:r w:rsidR="00841AB0">
              <w:rPr>
                <w:rFonts w:ascii="Calibri" w:eastAsia="Calibri" w:hAnsi="Calibri" w:cs="Calibri"/>
                <w:b/>
              </w:rPr>
              <w:t xml:space="preserve">  </w:t>
            </w:r>
          </w:p>
          <w:p w14:paraId="557D088A" w14:textId="6594553C" w:rsidR="00ED6A33" w:rsidRDefault="00ED6A33">
            <w:pPr>
              <w:rPr>
                <w:rFonts w:ascii="Calibri" w:eastAsia="Calibri" w:hAnsi="Calibri" w:cs="Calibri"/>
                <w:b/>
              </w:rPr>
            </w:pPr>
            <w:r>
              <w:rPr>
                <w:rFonts w:ascii="Calibri" w:eastAsia="Calibri" w:hAnsi="Calibri" w:cs="Calibri"/>
                <w:b/>
              </w:rPr>
              <w:t xml:space="preserve">The master schedule allows time for special education students to be in reading and math groups with their classroom teacher as well as resource time with their special education teacher.  If students are missing any core times their special education teacher is responsible for making up that content.  In collaboration with our Special Education Director we will have monthly PLC meetings for the special education team.  </w:t>
            </w:r>
          </w:p>
          <w:p w14:paraId="08D3F0A0" w14:textId="77777777" w:rsidR="005F288E" w:rsidRDefault="005F288E">
            <w:pPr>
              <w:rPr>
                <w:rFonts w:ascii="Calibri" w:eastAsia="Calibri" w:hAnsi="Calibri" w:cs="Calibri"/>
                <w:b/>
              </w:rPr>
            </w:pPr>
          </w:p>
        </w:tc>
      </w:tr>
      <w:tr w:rsidR="005F288E" w14:paraId="27EF2A2A" w14:textId="77777777">
        <w:trPr>
          <w:tblHeader/>
        </w:trPr>
        <w:tc>
          <w:tcPr>
            <w:tcW w:w="18710" w:type="dxa"/>
            <w:shd w:val="clear" w:color="auto" w:fill="D9D9D9"/>
          </w:tcPr>
          <w:p w14:paraId="60012B83" w14:textId="77777777" w:rsidR="005F288E" w:rsidRDefault="00CD0F65">
            <w:pPr>
              <w:rPr>
                <w:rFonts w:ascii="Calibri" w:eastAsia="Calibri" w:hAnsi="Calibri" w:cs="Calibri"/>
              </w:rPr>
            </w:pPr>
            <w:r>
              <w:rPr>
                <w:rFonts w:ascii="Calibri" w:eastAsia="Calibri" w:hAnsi="Calibri" w:cs="Calibri"/>
                <w:b/>
                <w:sz w:val="28"/>
                <w:szCs w:val="28"/>
              </w:rPr>
              <w:t>Targeted Subgroups and Evidence-Based Interventions:</w:t>
            </w:r>
          </w:p>
        </w:tc>
      </w:tr>
      <w:tr w:rsidR="005F288E" w14:paraId="31D19D6D" w14:textId="77777777">
        <w:trPr>
          <w:trHeight w:val="1619"/>
        </w:trPr>
        <w:tc>
          <w:tcPr>
            <w:tcW w:w="18710" w:type="dxa"/>
          </w:tcPr>
          <w:p w14:paraId="1D31647A" w14:textId="77777777" w:rsidR="005F288E" w:rsidRDefault="00CD0F65">
            <w:pPr>
              <w:rPr>
                <w:rFonts w:ascii="Calibri" w:eastAsia="Calibri" w:hAnsi="Calibri" w:cs="Calibri"/>
              </w:rPr>
            </w:pPr>
            <w:r>
              <w:rPr>
                <w:rFonts w:ascii="Calibri" w:eastAsia="Calibri" w:hAnsi="Calibri" w:cs="Calibri"/>
                <w:b/>
              </w:rPr>
              <w:lastRenderedPageBreak/>
              <w:t>Consider:</w:t>
            </w:r>
            <w:r>
              <w:rPr>
                <w:rFonts w:ascii="Calibri" w:eastAsia="Calibri" w:hAnsi="Calibri" w:cs="Calibri"/>
              </w:rPr>
              <w:t xml:space="preserve"> Identify the areas of need revealed by the analysis of academic and non-academic data that will be addressed through CSIP activities for your targeted subgroup(s). What evidence-based practice(s) will the school incorporate that specifically targets the subgroup(s) achievement that contributed to the TSI identification? How will we monitor the evidence-based practice to ensure it is implemented with fidelity? </w:t>
            </w:r>
          </w:p>
          <w:p w14:paraId="0AE86049" w14:textId="08ACCF2F" w:rsidR="005F288E" w:rsidRDefault="00CD0F65">
            <w:pPr>
              <w:rPr>
                <w:rFonts w:ascii="Calibri" w:eastAsia="Calibri" w:hAnsi="Calibri" w:cs="Calibri"/>
                <w:b/>
              </w:rPr>
            </w:pPr>
            <w:r>
              <w:rPr>
                <w:rFonts w:ascii="Calibri" w:eastAsia="Calibri" w:hAnsi="Calibri" w:cs="Calibri"/>
                <w:b/>
              </w:rPr>
              <w:t>Response:</w:t>
            </w:r>
          </w:p>
          <w:p w14:paraId="6894E9C1" w14:textId="33D88D58" w:rsidR="00C6377F" w:rsidRDefault="00C6377F">
            <w:pPr>
              <w:rPr>
                <w:rFonts w:ascii="Calibri" w:eastAsia="Calibri" w:hAnsi="Calibri" w:cs="Calibri"/>
                <w:b/>
              </w:rPr>
            </w:pPr>
            <w:r w:rsidRPr="00ED6A33">
              <w:rPr>
                <w:rFonts w:ascii="Calibri" w:eastAsia="Calibri" w:hAnsi="Calibri" w:cs="Calibri"/>
              </w:rPr>
              <w:t>Hattie, J. (20</w:t>
            </w:r>
            <w:r>
              <w:rPr>
                <w:rFonts w:ascii="Calibri" w:eastAsia="Calibri" w:hAnsi="Calibri" w:cs="Calibri"/>
              </w:rPr>
              <w:t>12</w:t>
            </w:r>
            <w:r w:rsidRPr="00ED6A33">
              <w:rPr>
                <w:rFonts w:ascii="Calibri" w:eastAsia="Calibri" w:hAnsi="Calibri" w:cs="Calibri"/>
              </w:rPr>
              <w:t>). Visible Learning</w:t>
            </w:r>
            <w:r>
              <w:rPr>
                <w:rFonts w:ascii="Calibri" w:eastAsia="Calibri" w:hAnsi="Calibri" w:cs="Calibri"/>
              </w:rPr>
              <w:t xml:space="preserve"> for Teachers</w:t>
            </w:r>
            <w:r w:rsidRPr="00ED6A33">
              <w:rPr>
                <w:rFonts w:ascii="Calibri" w:eastAsia="Calibri" w:hAnsi="Calibri" w:cs="Calibri"/>
              </w:rPr>
              <w:t xml:space="preserve">: </w:t>
            </w:r>
            <w:r>
              <w:t>Maximizing Impact on Learning</w:t>
            </w:r>
            <w:r w:rsidRPr="00ED6A33">
              <w:rPr>
                <w:rFonts w:ascii="Calibri" w:eastAsia="Calibri" w:hAnsi="Calibri" w:cs="Calibri"/>
              </w:rPr>
              <w:t>. Routledge: New York, NY.</w:t>
            </w:r>
          </w:p>
          <w:p w14:paraId="32DBCFFE" w14:textId="4F65AE2F" w:rsidR="005F288E" w:rsidRPr="00C6377F" w:rsidRDefault="00C6377F">
            <w:pPr>
              <w:rPr>
                <w:rFonts w:ascii="Calibri" w:eastAsia="Calibri" w:hAnsi="Calibri" w:cs="Calibri"/>
                <w:bCs/>
              </w:rPr>
            </w:pPr>
            <w:r w:rsidRPr="00C6377F">
              <w:rPr>
                <w:rFonts w:ascii="Calibri" w:eastAsia="Calibri" w:hAnsi="Calibri" w:cs="Calibri"/>
                <w:bCs/>
              </w:rPr>
              <w:t>Gallatin County Lower Elementary Schools have been trained in Collec</w:t>
            </w:r>
            <w:bookmarkStart w:id="10" w:name="_GoBack"/>
            <w:bookmarkEnd w:id="10"/>
            <w:r w:rsidRPr="00C6377F">
              <w:rPr>
                <w:rFonts w:ascii="Calibri" w:eastAsia="Calibri" w:hAnsi="Calibri" w:cs="Calibri"/>
                <w:bCs/>
              </w:rPr>
              <w:t xml:space="preserve">tive Teacher Efficacy.  With the collaboration of Team Leads and the District Leadership and OVEC we decided t implement the CTE strategy.  CTE refers to staff shared beliefs that through collective action, thy can influence positive outcomes.  This is an effect size of 1.57 which is the number one ranking factor of influencing </w:t>
            </w:r>
            <w:proofErr w:type="gramStart"/>
            <w:r w:rsidRPr="00C6377F">
              <w:rPr>
                <w:rFonts w:ascii="Calibri" w:eastAsia="Calibri" w:hAnsi="Calibri" w:cs="Calibri"/>
                <w:bCs/>
              </w:rPr>
              <w:t>students</w:t>
            </w:r>
            <w:proofErr w:type="gramEnd"/>
            <w:r w:rsidRPr="00C6377F">
              <w:rPr>
                <w:rFonts w:ascii="Calibri" w:eastAsia="Calibri" w:hAnsi="Calibri" w:cs="Calibri"/>
                <w:bCs/>
              </w:rPr>
              <w:t xml:space="preserve"> achievement.  It is three times more powerful than and predictive of student achievement than socioeconomic status.   There are six enabling conditions and we will focus on a few of them.  The first one is ensuring that we have teacher input on important school wide decisions.  The second on is to increase </w:t>
            </w:r>
            <w:proofErr w:type="gramStart"/>
            <w:r w:rsidRPr="00C6377F">
              <w:rPr>
                <w:rFonts w:ascii="Calibri" w:eastAsia="Calibri" w:hAnsi="Calibri" w:cs="Calibri"/>
                <w:bCs/>
              </w:rPr>
              <w:t>teachers</w:t>
            </w:r>
            <w:proofErr w:type="gramEnd"/>
            <w:r w:rsidRPr="00C6377F">
              <w:rPr>
                <w:rFonts w:ascii="Calibri" w:eastAsia="Calibri" w:hAnsi="Calibri" w:cs="Calibri"/>
                <w:bCs/>
              </w:rPr>
              <w:t xml:space="preserve"> knowledge about one another’s work.  We will provide more opportunities for staff to observe each other and be peer mentors.  The last one is to continue to work on building an </w:t>
            </w:r>
            <w:proofErr w:type="gramStart"/>
            <w:r w:rsidRPr="00C6377F">
              <w:rPr>
                <w:rFonts w:ascii="Calibri" w:eastAsia="Calibri" w:hAnsi="Calibri" w:cs="Calibri"/>
                <w:bCs/>
              </w:rPr>
              <w:t>effective systems</w:t>
            </w:r>
            <w:r>
              <w:rPr>
                <w:rFonts w:ascii="Calibri" w:eastAsia="Calibri" w:hAnsi="Calibri" w:cs="Calibri"/>
                <w:bCs/>
              </w:rPr>
              <w:t xml:space="preserve"> </w:t>
            </w:r>
            <w:r w:rsidRPr="00C6377F">
              <w:rPr>
                <w:rFonts w:ascii="Calibri" w:eastAsia="Calibri" w:hAnsi="Calibri" w:cs="Calibri"/>
                <w:bCs/>
              </w:rPr>
              <w:t>of intervention</w:t>
            </w:r>
            <w:proofErr w:type="gramEnd"/>
            <w:r w:rsidRPr="00C6377F">
              <w:rPr>
                <w:rFonts w:ascii="Calibri" w:eastAsia="Calibri" w:hAnsi="Calibri" w:cs="Calibri"/>
                <w:bCs/>
              </w:rPr>
              <w:t xml:space="preserve">.  We are working to create a MTSS manual that includes documentation for interventions.  We believe the ESSA Level is a 1.  </w:t>
            </w:r>
          </w:p>
          <w:p w14:paraId="35C71732" w14:textId="48D0E75C" w:rsidR="005F288E" w:rsidRDefault="005F288E">
            <w:pPr>
              <w:rPr>
                <w:rFonts w:ascii="Calibri" w:eastAsia="Calibri" w:hAnsi="Calibri" w:cs="Calibri"/>
                <w:b/>
              </w:rPr>
            </w:pPr>
          </w:p>
        </w:tc>
      </w:tr>
    </w:tbl>
    <w:p w14:paraId="51912448" w14:textId="77777777" w:rsidR="005F288E" w:rsidRDefault="005F288E">
      <w:pPr>
        <w:rPr>
          <w:rFonts w:ascii="Calibri" w:eastAsia="Calibri" w:hAnsi="Calibri" w:cs="Calibri"/>
          <w:b/>
          <w:color w:val="0070C0"/>
          <w:sz w:val="26"/>
          <w:szCs w:val="26"/>
        </w:rPr>
      </w:pPr>
    </w:p>
    <w:p w14:paraId="4829B526" w14:textId="77777777" w:rsidR="005F288E" w:rsidRDefault="00CD0F65">
      <w:pPr>
        <w:pStyle w:val="Heading2"/>
        <w:rPr>
          <w:rFonts w:ascii="Calibri" w:eastAsia="Calibri" w:hAnsi="Calibri" w:cs="Calibri"/>
          <w:color w:val="0070C0"/>
        </w:rPr>
      </w:pPr>
      <w:r>
        <w:rPr>
          <w:rFonts w:ascii="Calibri" w:eastAsia="Calibri" w:hAnsi="Calibri" w:cs="Calibri"/>
          <w:color w:val="0070C0"/>
        </w:rPr>
        <w:t>TSI/ATSI Evidence-based Practices</w:t>
      </w:r>
    </w:p>
    <w:p w14:paraId="0317483A" w14:textId="77777777" w:rsidR="005F288E" w:rsidRDefault="005F288E"/>
    <w:p w14:paraId="2F3A8F3F" w14:textId="77777777" w:rsidR="005F288E" w:rsidRDefault="00CD0F65">
      <w:pPr>
        <w:rPr>
          <w:rFonts w:ascii="Calibri" w:eastAsia="Calibri" w:hAnsi="Calibri" w:cs="Calibri"/>
        </w:rPr>
      </w:pPr>
      <w:proofErr w:type="gramStart"/>
      <w:r>
        <w:rPr>
          <w:rFonts w:ascii="Calibri" w:eastAsia="Calibri" w:hAnsi="Calibri" w:cs="Calibri"/>
        </w:rPr>
        <w:t>The Every</w:t>
      </w:r>
      <w:proofErr w:type="gramEnd"/>
      <w:r>
        <w:rPr>
          <w:rFonts w:ascii="Calibri" w:eastAsia="Calibri" w:hAnsi="Calibri" w:cs="Calibri"/>
        </w:rPr>
        <w:t xml:space="preserve"> Student Succeeds Act (2015) created new expectations for evidence-based decision making at school and district levels. More specific information regarding evidence-based practices and requirements can be found on the Kentucky Department of Education’s </w:t>
      </w:r>
      <w:hyperlink r:id="rId15">
        <w:r>
          <w:rPr>
            <w:rFonts w:ascii="Calibri" w:eastAsia="Calibri" w:hAnsi="Calibri" w:cs="Calibri"/>
            <w:color w:val="0000FF"/>
            <w:u w:val="single"/>
          </w:rPr>
          <w:t>Evidence-based Practices website</w:t>
        </w:r>
      </w:hyperlink>
      <w:r>
        <w:rPr>
          <w:rFonts w:ascii="Calibri" w:eastAsia="Calibri" w:hAnsi="Calibri" w:cs="Calibri"/>
        </w:rPr>
        <w:t xml:space="preserve">. While evidence documentation in the CSIP is only required for schools identified for Targeted Support and Improvement (TSI) including Additional Targeted Support and Improvement (ATSI) and Comprehensive Support and Improvement (CSI), KDE encourages all school leaders to review evidence related to new programs, practices, or interventions being implemented in the school. In addition to documenting the evidence below, TSI, ATSI and CSI schools are expected to upload a description of their evidence review process, the findings of their evidence review, and a discussion of the local implications into </w:t>
      </w:r>
      <w:proofErr w:type="spellStart"/>
      <w:r>
        <w:rPr>
          <w:rFonts w:ascii="Calibri" w:eastAsia="Calibri" w:hAnsi="Calibri" w:cs="Calibri"/>
        </w:rPr>
        <w:t>eProve</w:t>
      </w:r>
      <w:proofErr w:type="spellEnd"/>
      <w:r>
        <w:rPr>
          <w:rFonts w:ascii="Calibri" w:eastAsia="Calibri" w:hAnsi="Calibri" w:cs="Calibri"/>
        </w:rPr>
        <w:t>. Specific directions regarding the documentation requirements can be found in the “</w:t>
      </w:r>
      <w:hyperlink r:id="rId16">
        <w:r>
          <w:rPr>
            <w:rFonts w:ascii="Calibri" w:eastAsia="Calibri" w:hAnsi="Calibri" w:cs="Calibri"/>
            <w:color w:val="0000FF"/>
            <w:u w:val="single"/>
          </w:rPr>
          <w:t>Compliance</w:t>
        </w:r>
        <w:r>
          <w:rPr>
            <w:rFonts w:ascii="Calibri" w:eastAsia="Calibri" w:hAnsi="Calibri" w:cs="Calibri"/>
            <w:color w:val="0000FF"/>
            <w:u w:val="single"/>
          </w:rPr>
          <w:t xml:space="preserve"> Requirements</w:t>
        </w:r>
      </w:hyperlink>
      <w:r>
        <w:rPr>
          <w:rFonts w:ascii="Calibri" w:eastAsia="Calibri" w:hAnsi="Calibri" w:cs="Calibri"/>
        </w:rPr>
        <w:t xml:space="preserve">” resource available on KDE’s </w:t>
      </w:r>
      <w:hyperlink r:id="rId17">
        <w:r>
          <w:rPr>
            <w:rFonts w:ascii="Calibri" w:eastAsia="Calibri" w:hAnsi="Calibri" w:cs="Calibri"/>
            <w:color w:val="0000FF"/>
            <w:u w:val="single"/>
          </w:rPr>
          <w:t>Evidenc</w:t>
        </w:r>
        <w:r>
          <w:rPr>
            <w:rFonts w:ascii="Calibri" w:eastAsia="Calibri" w:hAnsi="Calibri" w:cs="Calibri"/>
            <w:color w:val="0000FF"/>
            <w:u w:val="single"/>
          </w:rPr>
          <w:t>e-ba</w:t>
        </w:r>
        <w:r>
          <w:rPr>
            <w:rFonts w:ascii="Calibri" w:eastAsia="Calibri" w:hAnsi="Calibri" w:cs="Calibri"/>
            <w:color w:val="0000FF"/>
            <w:u w:val="single"/>
          </w:rPr>
          <w:t>sed Practices website</w:t>
        </w:r>
      </w:hyperlink>
      <w:r>
        <w:rPr>
          <w:rFonts w:ascii="Calibri" w:eastAsia="Calibri" w:hAnsi="Calibri" w:cs="Calibri"/>
        </w:rPr>
        <w:t xml:space="preserve">. </w:t>
      </w:r>
    </w:p>
    <w:p w14:paraId="749623E0" w14:textId="77777777" w:rsidR="005F288E" w:rsidRDefault="005F288E">
      <w:pPr>
        <w:rPr>
          <w:rFonts w:ascii="Calibri" w:eastAsia="Calibri" w:hAnsi="Calibri" w:cs="Calibri"/>
        </w:rPr>
      </w:pPr>
    </w:p>
    <w:p w14:paraId="3EEB3DDD" w14:textId="77777777" w:rsidR="005F288E" w:rsidRDefault="00CD0F65">
      <w:pPr>
        <w:rPr>
          <w:rFonts w:ascii="Calibri" w:eastAsia="Calibri" w:hAnsi="Calibri" w:cs="Calibri"/>
        </w:rPr>
      </w:pPr>
      <w:r>
        <w:rPr>
          <w:rFonts w:ascii="Calibri" w:eastAsia="Calibri" w:hAnsi="Calibri" w:cs="Calibri"/>
        </w:rPr>
        <w:t>Complete the table below to document the evidence that supports the Activities outlined in this plan. Additional rows may be added to accommodate additional pieces of evidence.</w:t>
      </w:r>
    </w:p>
    <w:p w14:paraId="61B119EE" w14:textId="77777777" w:rsidR="005F288E" w:rsidRDefault="005F288E">
      <w:pPr>
        <w:rPr>
          <w:rFonts w:ascii="Calibri" w:eastAsia="Calibri" w:hAnsi="Calibri" w:cs="Calibri"/>
        </w:rPr>
      </w:pPr>
    </w:p>
    <w:tbl>
      <w:tblPr>
        <w:tblStyle w:val="3"/>
        <w:tblW w:w="1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12780"/>
        <w:gridCol w:w="1345"/>
      </w:tblGrid>
      <w:tr w:rsidR="005F288E" w14:paraId="5DF37666" w14:textId="77777777">
        <w:trPr>
          <w:tblHeader/>
        </w:trPr>
        <w:tc>
          <w:tcPr>
            <w:tcW w:w="4585" w:type="dxa"/>
            <w:vAlign w:val="center"/>
          </w:tcPr>
          <w:p w14:paraId="623CA6B6" w14:textId="77777777" w:rsidR="005F288E" w:rsidRDefault="00CD0F65">
            <w:pPr>
              <w:jc w:val="center"/>
              <w:rPr>
                <w:rFonts w:ascii="Calibri" w:eastAsia="Calibri" w:hAnsi="Calibri" w:cs="Calibri"/>
                <w:b/>
              </w:rPr>
            </w:pPr>
            <w:r>
              <w:rPr>
                <w:rFonts w:ascii="Calibri" w:eastAsia="Calibri" w:hAnsi="Calibri" w:cs="Calibri"/>
                <w:b/>
              </w:rPr>
              <w:t>Evidence-based Activity</w:t>
            </w:r>
          </w:p>
        </w:tc>
        <w:tc>
          <w:tcPr>
            <w:tcW w:w="12780" w:type="dxa"/>
            <w:vAlign w:val="center"/>
          </w:tcPr>
          <w:p w14:paraId="4BD4797F" w14:textId="77777777" w:rsidR="005F288E" w:rsidRDefault="00CD0F65">
            <w:pPr>
              <w:jc w:val="center"/>
              <w:rPr>
                <w:rFonts w:ascii="Calibri" w:eastAsia="Calibri" w:hAnsi="Calibri" w:cs="Calibri"/>
                <w:b/>
              </w:rPr>
            </w:pPr>
            <w:r>
              <w:rPr>
                <w:rFonts w:ascii="Calibri" w:eastAsia="Calibri" w:hAnsi="Calibri" w:cs="Calibri"/>
                <w:b/>
              </w:rPr>
              <w:t>Evidence Citation</w:t>
            </w:r>
          </w:p>
        </w:tc>
        <w:tc>
          <w:tcPr>
            <w:tcW w:w="1345" w:type="dxa"/>
            <w:vAlign w:val="center"/>
          </w:tcPr>
          <w:p w14:paraId="3145CDC3" w14:textId="77777777" w:rsidR="005F288E" w:rsidRDefault="00CD0F65">
            <w:pPr>
              <w:jc w:val="center"/>
              <w:rPr>
                <w:rFonts w:ascii="Calibri" w:eastAsia="Calibri" w:hAnsi="Calibri" w:cs="Calibri"/>
                <w:b/>
              </w:rPr>
            </w:pPr>
            <w:r>
              <w:rPr>
                <w:rFonts w:ascii="Calibri" w:eastAsia="Calibri" w:hAnsi="Calibri" w:cs="Calibri"/>
                <w:b/>
              </w:rPr>
              <w:t xml:space="preserve">Uploaded in </w:t>
            </w:r>
            <w:proofErr w:type="spellStart"/>
            <w:r>
              <w:rPr>
                <w:rFonts w:ascii="Calibri" w:eastAsia="Calibri" w:hAnsi="Calibri" w:cs="Calibri"/>
                <w:b/>
              </w:rPr>
              <w:t>eProve</w:t>
            </w:r>
            <w:proofErr w:type="spellEnd"/>
          </w:p>
        </w:tc>
      </w:tr>
      <w:tr w:rsidR="005F288E" w14:paraId="13AD6CF6" w14:textId="77777777">
        <w:trPr>
          <w:trHeight w:val="586"/>
        </w:trPr>
        <w:tc>
          <w:tcPr>
            <w:tcW w:w="4585" w:type="dxa"/>
            <w:vAlign w:val="center"/>
          </w:tcPr>
          <w:p w14:paraId="6012089C" w14:textId="77777777" w:rsidR="005F288E" w:rsidRDefault="00CD0F65">
            <w:pPr>
              <w:rPr>
                <w:rFonts w:ascii="Calibri" w:eastAsia="Calibri" w:hAnsi="Calibri" w:cs="Calibri"/>
                <w:color w:val="A6A6A6"/>
              </w:rPr>
            </w:pPr>
            <w:r>
              <w:rPr>
                <w:rFonts w:ascii="Calibri" w:eastAsia="Calibri" w:hAnsi="Calibri" w:cs="Calibri"/>
                <w:color w:val="A6A6A6"/>
              </w:rPr>
              <w:t>Train staff to implement inductive teaching strategies.</w:t>
            </w:r>
          </w:p>
        </w:tc>
        <w:tc>
          <w:tcPr>
            <w:tcW w:w="12780" w:type="dxa"/>
            <w:vAlign w:val="center"/>
          </w:tcPr>
          <w:p w14:paraId="2EE1358B" w14:textId="77777777" w:rsidR="005F288E" w:rsidRDefault="00CD0F65">
            <w:pPr>
              <w:rPr>
                <w:rFonts w:ascii="Calibri" w:eastAsia="Calibri" w:hAnsi="Calibri" w:cs="Calibri"/>
                <w:color w:val="A6A6A6"/>
              </w:rPr>
            </w:pPr>
            <w:r>
              <w:rPr>
                <w:rFonts w:ascii="Calibri" w:eastAsia="Calibri" w:hAnsi="Calibri" w:cs="Calibri"/>
                <w:color w:val="A6A6A6"/>
              </w:rPr>
              <w:t xml:space="preserve">Hattie, J. (2009). Visible Learning: a synthesis of over 800 meta-analyses relating to achievement. Routledge: New York, NY. </w:t>
            </w:r>
          </w:p>
        </w:tc>
        <w:tc>
          <w:tcPr>
            <w:tcW w:w="1345" w:type="dxa"/>
            <w:vAlign w:val="center"/>
          </w:tcPr>
          <w:p w14:paraId="10CFEC6B" w14:textId="77777777" w:rsidR="005F288E" w:rsidRDefault="00CD0F65">
            <w:pPr>
              <w:jc w:val="center"/>
              <w:rPr>
                <w:rFonts w:ascii="Calibri" w:eastAsia="Calibri" w:hAnsi="Calibri" w:cs="Calibri"/>
                <w:color w:val="A6A6A6"/>
              </w:rPr>
            </w:pPr>
            <w:r>
              <w:rPr>
                <w:rFonts w:ascii="MS Gothic" w:eastAsia="MS Gothic" w:hAnsi="MS Gothic" w:cs="MS Gothic"/>
                <w:color w:val="A6A6A6"/>
              </w:rPr>
              <w:t>☒</w:t>
            </w:r>
          </w:p>
        </w:tc>
      </w:tr>
      <w:tr w:rsidR="005F288E" w14:paraId="1C825E25" w14:textId="77777777">
        <w:trPr>
          <w:trHeight w:val="586"/>
        </w:trPr>
        <w:tc>
          <w:tcPr>
            <w:tcW w:w="4585" w:type="dxa"/>
          </w:tcPr>
          <w:p w14:paraId="7F39D3A8" w14:textId="605B99AD" w:rsidR="005F288E" w:rsidRDefault="00A36745">
            <w:pPr>
              <w:rPr>
                <w:rFonts w:ascii="Calibri" w:eastAsia="Calibri" w:hAnsi="Calibri" w:cs="Calibri"/>
              </w:rPr>
            </w:pPr>
            <w:r>
              <w:rPr>
                <w:rFonts w:ascii="Calibri" w:eastAsia="Calibri" w:hAnsi="Calibri" w:cs="Calibri"/>
              </w:rPr>
              <w:t>Collective Teacher Efficacy – implement procedures for professional learning communities to increase special needs students</w:t>
            </w:r>
          </w:p>
        </w:tc>
        <w:tc>
          <w:tcPr>
            <w:tcW w:w="12780" w:type="dxa"/>
          </w:tcPr>
          <w:p w14:paraId="6879E05F" w14:textId="74B356DE" w:rsidR="005F288E" w:rsidRDefault="00ED6A33">
            <w:pPr>
              <w:rPr>
                <w:rFonts w:ascii="Calibri" w:eastAsia="Calibri" w:hAnsi="Calibri" w:cs="Calibri"/>
              </w:rPr>
            </w:pPr>
            <w:r w:rsidRPr="00ED6A33">
              <w:rPr>
                <w:rFonts w:ascii="Calibri" w:eastAsia="Calibri" w:hAnsi="Calibri" w:cs="Calibri"/>
              </w:rPr>
              <w:t>Hattie, J. (20</w:t>
            </w:r>
            <w:r w:rsidR="00C6377F">
              <w:rPr>
                <w:rFonts w:ascii="Calibri" w:eastAsia="Calibri" w:hAnsi="Calibri" w:cs="Calibri"/>
              </w:rPr>
              <w:t>12</w:t>
            </w:r>
            <w:r w:rsidRPr="00ED6A33">
              <w:rPr>
                <w:rFonts w:ascii="Calibri" w:eastAsia="Calibri" w:hAnsi="Calibri" w:cs="Calibri"/>
              </w:rPr>
              <w:t>). Visible Learning</w:t>
            </w:r>
            <w:r w:rsidR="00C6377F">
              <w:rPr>
                <w:rFonts w:ascii="Calibri" w:eastAsia="Calibri" w:hAnsi="Calibri" w:cs="Calibri"/>
              </w:rPr>
              <w:t xml:space="preserve"> for Teachers</w:t>
            </w:r>
            <w:r w:rsidRPr="00ED6A33">
              <w:rPr>
                <w:rFonts w:ascii="Calibri" w:eastAsia="Calibri" w:hAnsi="Calibri" w:cs="Calibri"/>
              </w:rPr>
              <w:t xml:space="preserve">: </w:t>
            </w:r>
            <w:r w:rsidR="00C6377F">
              <w:t>Maximizing Impact on Learning</w:t>
            </w:r>
            <w:r w:rsidRPr="00ED6A33">
              <w:rPr>
                <w:rFonts w:ascii="Calibri" w:eastAsia="Calibri" w:hAnsi="Calibri" w:cs="Calibri"/>
              </w:rPr>
              <w:t>. Routledge: New York, NY.</w:t>
            </w:r>
          </w:p>
        </w:tc>
        <w:tc>
          <w:tcPr>
            <w:tcW w:w="1345" w:type="dxa"/>
            <w:vAlign w:val="center"/>
          </w:tcPr>
          <w:p w14:paraId="26A17E98" w14:textId="77777777" w:rsidR="005F288E" w:rsidRDefault="00CD0F65">
            <w:pPr>
              <w:jc w:val="center"/>
              <w:rPr>
                <w:rFonts w:ascii="Calibri" w:eastAsia="Calibri" w:hAnsi="Calibri" w:cs="Calibri"/>
              </w:rPr>
            </w:pPr>
            <w:r>
              <w:rPr>
                <w:rFonts w:ascii="MS Gothic" w:eastAsia="MS Gothic" w:hAnsi="MS Gothic" w:cs="MS Gothic"/>
              </w:rPr>
              <w:t>☐</w:t>
            </w:r>
          </w:p>
        </w:tc>
      </w:tr>
      <w:tr w:rsidR="005F288E" w14:paraId="1ADD5E09" w14:textId="77777777">
        <w:trPr>
          <w:trHeight w:val="586"/>
        </w:trPr>
        <w:tc>
          <w:tcPr>
            <w:tcW w:w="4585" w:type="dxa"/>
          </w:tcPr>
          <w:p w14:paraId="50626B83" w14:textId="77777777" w:rsidR="005F288E" w:rsidRDefault="005F288E">
            <w:pPr>
              <w:rPr>
                <w:rFonts w:ascii="Calibri" w:eastAsia="Calibri" w:hAnsi="Calibri" w:cs="Calibri"/>
              </w:rPr>
            </w:pPr>
          </w:p>
        </w:tc>
        <w:tc>
          <w:tcPr>
            <w:tcW w:w="12780" w:type="dxa"/>
          </w:tcPr>
          <w:p w14:paraId="6AC351A9" w14:textId="77777777" w:rsidR="005F288E" w:rsidRDefault="005F288E">
            <w:pPr>
              <w:rPr>
                <w:rFonts w:ascii="Calibri" w:eastAsia="Calibri" w:hAnsi="Calibri" w:cs="Calibri"/>
              </w:rPr>
            </w:pPr>
          </w:p>
        </w:tc>
        <w:tc>
          <w:tcPr>
            <w:tcW w:w="1345" w:type="dxa"/>
            <w:vAlign w:val="center"/>
          </w:tcPr>
          <w:p w14:paraId="6220AEC3" w14:textId="77777777" w:rsidR="005F288E" w:rsidRDefault="00CD0F65">
            <w:pPr>
              <w:jc w:val="center"/>
              <w:rPr>
                <w:rFonts w:ascii="Calibri" w:eastAsia="Calibri" w:hAnsi="Calibri" w:cs="Calibri"/>
              </w:rPr>
            </w:pPr>
            <w:r>
              <w:rPr>
                <w:rFonts w:ascii="MS Gothic" w:eastAsia="MS Gothic" w:hAnsi="MS Gothic" w:cs="MS Gothic"/>
              </w:rPr>
              <w:t>☐</w:t>
            </w:r>
          </w:p>
        </w:tc>
      </w:tr>
      <w:tr w:rsidR="005F288E" w14:paraId="350A6AEB" w14:textId="77777777">
        <w:trPr>
          <w:trHeight w:val="586"/>
        </w:trPr>
        <w:tc>
          <w:tcPr>
            <w:tcW w:w="4585" w:type="dxa"/>
          </w:tcPr>
          <w:p w14:paraId="396D4807" w14:textId="77777777" w:rsidR="005F288E" w:rsidRDefault="005F288E">
            <w:pPr>
              <w:rPr>
                <w:rFonts w:ascii="Calibri" w:eastAsia="Calibri" w:hAnsi="Calibri" w:cs="Calibri"/>
              </w:rPr>
            </w:pPr>
          </w:p>
        </w:tc>
        <w:tc>
          <w:tcPr>
            <w:tcW w:w="12780" w:type="dxa"/>
          </w:tcPr>
          <w:p w14:paraId="3070F655" w14:textId="77777777" w:rsidR="005F288E" w:rsidRDefault="005F288E">
            <w:pPr>
              <w:rPr>
                <w:rFonts w:ascii="Calibri" w:eastAsia="Calibri" w:hAnsi="Calibri" w:cs="Calibri"/>
              </w:rPr>
            </w:pPr>
          </w:p>
        </w:tc>
        <w:tc>
          <w:tcPr>
            <w:tcW w:w="1345" w:type="dxa"/>
            <w:vAlign w:val="center"/>
          </w:tcPr>
          <w:p w14:paraId="78A6E0C9" w14:textId="77777777" w:rsidR="005F288E" w:rsidRDefault="00CD0F65">
            <w:pPr>
              <w:jc w:val="center"/>
              <w:rPr>
                <w:rFonts w:ascii="Calibri" w:eastAsia="Calibri" w:hAnsi="Calibri" w:cs="Calibri"/>
              </w:rPr>
            </w:pPr>
            <w:r>
              <w:rPr>
                <w:rFonts w:ascii="MS Gothic" w:eastAsia="MS Gothic" w:hAnsi="MS Gothic" w:cs="MS Gothic"/>
              </w:rPr>
              <w:t>☐</w:t>
            </w:r>
          </w:p>
        </w:tc>
      </w:tr>
      <w:tr w:rsidR="005F288E" w14:paraId="7E77DDF9" w14:textId="77777777">
        <w:trPr>
          <w:trHeight w:val="586"/>
        </w:trPr>
        <w:tc>
          <w:tcPr>
            <w:tcW w:w="4585" w:type="dxa"/>
          </w:tcPr>
          <w:p w14:paraId="6BB4826D" w14:textId="77777777" w:rsidR="005F288E" w:rsidRDefault="005F288E">
            <w:pPr>
              <w:rPr>
                <w:rFonts w:ascii="Calibri" w:eastAsia="Calibri" w:hAnsi="Calibri" w:cs="Calibri"/>
              </w:rPr>
            </w:pPr>
          </w:p>
        </w:tc>
        <w:tc>
          <w:tcPr>
            <w:tcW w:w="12780" w:type="dxa"/>
          </w:tcPr>
          <w:p w14:paraId="06FC6D43" w14:textId="77777777" w:rsidR="005F288E" w:rsidRDefault="005F288E">
            <w:pPr>
              <w:rPr>
                <w:rFonts w:ascii="Calibri" w:eastAsia="Calibri" w:hAnsi="Calibri" w:cs="Calibri"/>
              </w:rPr>
            </w:pPr>
          </w:p>
        </w:tc>
        <w:tc>
          <w:tcPr>
            <w:tcW w:w="1345" w:type="dxa"/>
            <w:vAlign w:val="center"/>
          </w:tcPr>
          <w:p w14:paraId="1CF858EB" w14:textId="77777777" w:rsidR="005F288E" w:rsidRDefault="00CD0F65">
            <w:pPr>
              <w:jc w:val="center"/>
              <w:rPr>
                <w:rFonts w:ascii="Calibri" w:eastAsia="Calibri" w:hAnsi="Calibri" w:cs="Calibri"/>
              </w:rPr>
            </w:pPr>
            <w:r>
              <w:rPr>
                <w:rFonts w:ascii="MS Gothic" w:eastAsia="MS Gothic" w:hAnsi="MS Gothic" w:cs="MS Gothic"/>
              </w:rPr>
              <w:t>☐</w:t>
            </w:r>
          </w:p>
        </w:tc>
      </w:tr>
    </w:tbl>
    <w:p w14:paraId="578B98E9" w14:textId="1F2EED21" w:rsidR="005F288E" w:rsidRDefault="005F288E">
      <w:pPr>
        <w:rPr>
          <w:rFonts w:ascii="Calibri" w:eastAsia="Calibri" w:hAnsi="Calibri" w:cs="Calibri"/>
          <w:b/>
          <w:color w:val="0070C0"/>
          <w:sz w:val="26"/>
          <w:szCs w:val="26"/>
        </w:rPr>
      </w:pPr>
    </w:p>
    <w:sectPr w:rsidR="005F288E">
      <w:type w:val="continuous"/>
      <w:pgSz w:w="20160" w:h="12240" w:orient="landscape"/>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E0674" w14:textId="77777777" w:rsidR="008012FE" w:rsidRDefault="008012FE">
      <w:r>
        <w:separator/>
      </w:r>
    </w:p>
  </w:endnote>
  <w:endnote w:type="continuationSeparator" w:id="0">
    <w:p w14:paraId="4B9A3CC7" w14:textId="77777777" w:rsidR="008012FE" w:rsidRDefault="0080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FDC73" w14:textId="77777777" w:rsidR="008012FE" w:rsidRDefault="008012FE">
      <w:r>
        <w:separator/>
      </w:r>
    </w:p>
  </w:footnote>
  <w:footnote w:type="continuationSeparator" w:id="0">
    <w:p w14:paraId="6F8E7BBC" w14:textId="77777777" w:rsidR="008012FE" w:rsidRDefault="0080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1899" w14:textId="77777777" w:rsidR="00061484" w:rsidRDefault="00061484">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t>Updated May 2022</w:t>
    </w:r>
  </w:p>
  <w:p w14:paraId="69869346" w14:textId="77777777" w:rsidR="00061484" w:rsidRDefault="0006148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413E2"/>
    <w:multiLevelType w:val="multilevel"/>
    <w:tmpl w:val="D1C028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6A42B1"/>
    <w:multiLevelType w:val="multilevel"/>
    <w:tmpl w:val="75DAB82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88E"/>
    <w:rsid w:val="000210FB"/>
    <w:rsid w:val="00061484"/>
    <w:rsid w:val="000E336A"/>
    <w:rsid w:val="00182E11"/>
    <w:rsid w:val="002047F3"/>
    <w:rsid w:val="002D7DED"/>
    <w:rsid w:val="003523B9"/>
    <w:rsid w:val="00436B6E"/>
    <w:rsid w:val="004E0B5B"/>
    <w:rsid w:val="00554A15"/>
    <w:rsid w:val="0058597E"/>
    <w:rsid w:val="005A3549"/>
    <w:rsid w:val="005F288E"/>
    <w:rsid w:val="00791319"/>
    <w:rsid w:val="008012FE"/>
    <w:rsid w:val="0082183E"/>
    <w:rsid w:val="00841AB0"/>
    <w:rsid w:val="00891975"/>
    <w:rsid w:val="00A36745"/>
    <w:rsid w:val="00A956D0"/>
    <w:rsid w:val="00C03099"/>
    <w:rsid w:val="00C6377F"/>
    <w:rsid w:val="00CD0F65"/>
    <w:rsid w:val="00D15F37"/>
    <w:rsid w:val="00EA1175"/>
    <w:rsid w:val="00EB4E9A"/>
    <w:rsid w:val="00ED6A33"/>
    <w:rsid w:val="00FD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7A66"/>
  <w15:docId w15:val="{3E4769F2-7CB7-47A9-861D-190C10F0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F5"/>
  </w:style>
  <w:style w:type="paragraph" w:styleId="Heading1">
    <w:name w:val="heading 1"/>
    <w:basedOn w:val="Normal"/>
    <w:next w:val="Normal"/>
    <w:link w:val="Heading1Char"/>
    <w:uiPriority w:val="9"/>
    <w:qFormat/>
    <w:rsid w:val="009F76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E9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9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C82"/>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F90C82"/>
    <w:rPr>
      <w:color w:val="0000FF" w:themeColor="hyperlink"/>
      <w:u w:val="single"/>
    </w:rPr>
  </w:style>
  <w:style w:type="character" w:styleId="FollowedHyperlink">
    <w:name w:val="FollowedHyperlink"/>
    <w:basedOn w:val="DefaultParagraphFont"/>
    <w:uiPriority w:val="99"/>
    <w:semiHidden/>
    <w:unhideWhenUsed/>
    <w:rsid w:val="00F90C82"/>
    <w:rPr>
      <w:color w:val="800080" w:themeColor="followedHyperlink"/>
      <w:u w:val="single"/>
    </w:rPr>
  </w:style>
  <w:style w:type="character" w:customStyle="1" w:styleId="Heading2Char">
    <w:name w:val="Heading 2 Char"/>
    <w:basedOn w:val="DefaultParagraphFont"/>
    <w:link w:val="Heading2"/>
    <w:uiPriority w:val="9"/>
    <w:rsid w:val="009F76B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F76B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50E9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969B9"/>
    <w:rPr>
      <w:sz w:val="16"/>
      <w:szCs w:val="16"/>
    </w:rPr>
  </w:style>
  <w:style w:type="paragraph" w:styleId="CommentText">
    <w:name w:val="annotation text"/>
    <w:basedOn w:val="Normal"/>
    <w:link w:val="CommentTextChar"/>
    <w:uiPriority w:val="99"/>
    <w:semiHidden/>
    <w:unhideWhenUsed/>
    <w:rsid w:val="008969B9"/>
    <w:rPr>
      <w:sz w:val="20"/>
      <w:szCs w:val="20"/>
    </w:rPr>
  </w:style>
  <w:style w:type="character" w:customStyle="1" w:styleId="CommentTextChar">
    <w:name w:val="Comment Text Char"/>
    <w:basedOn w:val="DefaultParagraphFont"/>
    <w:link w:val="CommentText"/>
    <w:uiPriority w:val="99"/>
    <w:semiHidden/>
    <w:rsid w:val="008969B9"/>
    <w:rPr>
      <w:sz w:val="20"/>
      <w:szCs w:val="20"/>
    </w:rPr>
  </w:style>
  <w:style w:type="paragraph" w:styleId="CommentSubject">
    <w:name w:val="annotation subject"/>
    <w:basedOn w:val="CommentText"/>
    <w:next w:val="CommentText"/>
    <w:link w:val="CommentSubjectChar"/>
    <w:uiPriority w:val="99"/>
    <w:semiHidden/>
    <w:unhideWhenUsed/>
    <w:rsid w:val="008969B9"/>
    <w:rPr>
      <w:b/>
      <w:bCs/>
    </w:rPr>
  </w:style>
  <w:style w:type="character" w:customStyle="1" w:styleId="CommentSubjectChar">
    <w:name w:val="Comment Subject Char"/>
    <w:basedOn w:val="CommentTextChar"/>
    <w:link w:val="CommentSubject"/>
    <w:uiPriority w:val="99"/>
    <w:semiHidden/>
    <w:rsid w:val="008969B9"/>
    <w:rPr>
      <w:b/>
      <w:bCs/>
      <w:sz w:val="20"/>
      <w:szCs w:val="20"/>
    </w:rPr>
  </w:style>
  <w:style w:type="paragraph" w:styleId="BalloonText">
    <w:name w:val="Balloon Text"/>
    <w:basedOn w:val="Normal"/>
    <w:link w:val="BalloonTextChar"/>
    <w:uiPriority w:val="99"/>
    <w:semiHidden/>
    <w:unhideWhenUsed/>
    <w:rsid w:val="0089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B9"/>
    <w:rPr>
      <w:rFonts w:ascii="Segoe UI" w:hAnsi="Segoe UI" w:cs="Segoe UI"/>
      <w:sz w:val="18"/>
      <w:szCs w:val="18"/>
    </w:rPr>
  </w:style>
  <w:style w:type="table" w:customStyle="1" w:styleId="TableGrid1">
    <w:name w:val="Table Grid1"/>
    <w:basedOn w:val="TableNormal"/>
    <w:next w:val="TableGrid"/>
    <w:uiPriority w:val="59"/>
    <w:rsid w:val="00C05A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53AE"/>
    <w:pPr>
      <w:tabs>
        <w:tab w:val="center" w:pos="4680"/>
        <w:tab w:val="right" w:pos="9360"/>
      </w:tabs>
    </w:pPr>
  </w:style>
  <w:style w:type="character" w:customStyle="1" w:styleId="HeaderChar">
    <w:name w:val="Header Char"/>
    <w:basedOn w:val="DefaultParagraphFont"/>
    <w:link w:val="Header"/>
    <w:uiPriority w:val="99"/>
    <w:rsid w:val="00A153AE"/>
  </w:style>
  <w:style w:type="paragraph" w:styleId="Footer">
    <w:name w:val="footer"/>
    <w:basedOn w:val="Normal"/>
    <w:link w:val="FooterChar"/>
    <w:uiPriority w:val="99"/>
    <w:unhideWhenUsed/>
    <w:rsid w:val="00A153AE"/>
    <w:pPr>
      <w:tabs>
        <w:tab w:val="center" w:pos="4680"/>
        <w:tab w:val="right" w:pos="9360"/>
      </w:tabs>
    </w:pPr>
  </w:style>
  <w:style w:type="character" w:customStyle="1" w:styleId="FooterChar">
    <w:name w:val="Footer Char"/>
    <w:basedOn w:val="DefaultParagraphFont"/>
    <w:link w:val="Footer"/>
    <w:uiPriority w:val="99"/>
    <w:rsid w:val="00A153AE"/>
  </w:style>
  <w:style w:type="character" w:styleId="UnresolvedMention">
    <w:name w:val="Unresolved Mention"/>
    <w:basedOn w:val="DefaultParagraphFont"/>
    <w:uiPriority w:val="99"/>
    <w:semiHidden/>
    <w:unhideWhenUsed/>
    <w:rsid w:val="00AE0E7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NormalWeb">
    <w:name w:val="Normal (Web)"/>
    <w:basedOn w:val="Normal"/>
    <w:uiPriority w:val="99"/>
    <w:unhideWhenUsed/>
    <w:rsid w:val="00D15F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7214">
      <w:bodyDiv w:val="1"/>
      <w:marLeft w:val="0"/>
      <w:marRight w:val="0"/>
      <w:marTop w:val="0"/>
      <w:marBottom w:val="0"/>
      <w:divBdr>
        <w:top w:val="none" w:sz="0" w:space="0" w:color="auto"/>
        <w:left w:val="none" w:sz="0" w:space="0" w:color="auto"/>
        <w:bottom w:val="none" w:sz="0" w:space="0" w:color="auto"/>
        <w:right w:val="none" w:sz="0" w:space="0" w:color="auto"/>
      </w:divBdr>
      <w:divsChild>
        <w:div w:id="1620718809">
          <w:marLeft w:val="-108"/>
          <w:marRight w:val="0"/>
          <w:marTop w:val="0"/>
          <w:marBottom w:val="0"/>
          <w:divBdr>
            <w:top w:val="none" w:sz="0" w:space="0" w:color="auto"/>
            <w:left w:val="none" w:sz="0" w:space="0" w:color="auto"/>
            <w:bottom w:val="none" w:sz="0" w:space="0" w:color="auto"/>
            <w:right w:val="none" w:sz="0" w:space="0" w:color="auto"/>
          </w:divBdr>
        </w:div>
      </w:divsChild>
    </w:div>
    <w:div w:id="942301096">
      <w:bodyDiv w:val="1"/>
      <w:marLeft w:val="0"/>
      <w:marRight w:val="0"/>
      <w:marTop w:val="0"/>
      <w:marBottom w:val="0"/>
      <w:divBdr>
        <w:top w:val="none" w:sz="0" w:space="0" w:color="auto"/>
        <w:left w:val="none" w:sz="0" w:space="0" w:color="auto"/>
        <w:bottom w:val="none" w:sz="0" w:space="0" w:color="auto"/>
        <w:right w:val="none" w:sz="0" w:space="0" w:color="auto"/>
      </w:divBdr>
    </w:div>
    <w:div w:id="1019162602">
      <w:bodyDiv w:val="1"/>
      <w:marLeft w:val="0"/>
      <w:marRight w:val="0"/>
      <w:marTop w:val="0"/>
      <w:marBottom w:val="0"/>
      <w:divBdr>
        <w:top w:val="none" w:sz="0" w:space="0" w:color="auto"/>
        <w:left w:val="none" w:sz="0" w:space="0" w:color="auto"/>
        <w:bottom w:val="none" w:sz="0" w:space="0" w:color="auto"/>
        <w:right w:val="none" w:sz="0" w:space="0" w:color="auto"/>
      </w:divBdr>
    </w:div>
    <w:div w:id="1878277978">
      <w:bodyDiv w:val="1"/>
      <w:marLeft w:val="0"/>
      <w:marRight w:val="0"/>
      <w:marTop w:val="0"/>
      <w:marBottom w:val="0"/>
      <w:divBdr>
        <w:top w:val="none" w:sz="0" w:space="0" w:color="auto"/>
        <w:left w:val="none" w:sz="0" w:space="0" w:color="auto"/>
        <w:bottom w:val="none" w:sz="0" w:space="0" w:color="auto"/>
        <w:right w:val="none" w:sz="0" w:space="0" w:color="auto"/>
      </w:divBdr>
      <w:divsChild>
        <w:div w:id="1347361330">
          <w:marLeft w:val="-108"/>
          <w:marRight w:val="0"/>
          <w:marTop w:val="0"/>
          <w:marBottom w:val="0"/>
          <w:divBdr>
            <w:top w:val="none" w:sz="0" w:space="0" w:color="auto"/>
            <w:left w:val="none" w:sz="0" w:space="0" w:color="auto"/>
            <w:bottom w:val="none" w:sz="0" w:space="0" w:color="auto"/>
            <w:right w:val="none" w:sz="0" w:space="0" w:color="auto"/>
          </w:divBdr>
        </w:div>
      </w:divsChild>
    </w:div>
    <w:div w:id="1919703895">
      <w:bodyDiv w:val="1"/>
      <w:marLeft w:val="0"/>
      <w:marRight w:val="0"/>
      <w:marTop w:val="0"/>
      <w:marBottom w:val="0"/>
      <w:divBdr>
        <w:top w:val="none" w:sz="0" w:space="0" w:color="auto"/>
        <w:left w:val="none" w:sz="0" w:space="0" w:color="auto"/>
        <w:bottom w:val="none" w:sz="0" w:space="0" w:color="auto"/>
        <w:right w:val="none" w:sz="0" w:space="0" w:color="auto"/>
      </w:divBdr>
      <w:divsChild>
        <w:div w:id="100803289">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ky.gov/school/stratclsgap/Pag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ky.gov/school/csip/Documents/KCWP%206%20Strategic%20Establish%20Learning%20Culture%20and%20Environment.pdf" TargetMode="External"/><Relationship Id="rId17" Type="http://schemas.openxmlformats.org/officeDocument/2006/relationships/hyperlink" Target="https://education.ky.gov/school/evidence/Pages/default.aspx" TargetMode="External"/><Relationship Id="rId2" Type="http://schemas.openxmlformats.org/officeDocument/2006/relationships/numbering" Target="numbering.xml"/><Relationship Id="rId16" Type="http://schemas.openxmlformats.org/officeDocument/2006/relationships/hyperlink" Target="https://education.ky.gov/school/evidence/Documents/Compliance%20Requiremen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ky.gov/school/csip/Documents/KCWP%205%20Strategic%20Design%20Align%20Deliver%20Support%20Processes.pdf" TargetMode="External"/><Relationship Id="rId5" Type="http://schemas.openxmlformats.org/officeDocument/2006/relationships/webSettings" Target="webSettings.xml"/><Relationship Id="rId15" Type="http://schemas.openxmlformats.org/officeDocument/2006/relationships/hyperlink" Target="https://education.ky.gov/school/evidence/Pages/default.aspx" TargetMode="External"/><Relationship Id="rId10" Type="http://schemas.openxmlformats.org/officeDocument/2006/relationships/hyperlink" Target="https://education.ky.gov/school/csip/Documents/KCWP%204%20Strategic%20Review%20Analyze%20and%20Apply%20Dat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ky.gov/school/csip/Documents/KCWP%203%20Strategic%20Design%20and%20Deliver%20Assessment%20Literac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1hXokxS9ShxBbKibBAkkK7Ddyg==">AMUW2mUi5X3ZbbMQq/AsYS+lPEGkGp3krlubQ3Tpl9kEocFeW+5FC+SaX0D0LQzDjjBNAZgWpXiMZJbr0LHru9vw9sHwtAaQdzNr+VuyveuLy4/CNTMMEpfSg0IkR8Ap2rnNz9b1egQTUTO+jSrh2H9uIqU8VE5D1FlFOy9IDF+1AE5dlXcLOYIVcOPRuxjAzES/Z3wHBNYywYs1TXjqgxa0Wuuo7fydDhCgLxpV3dsxaElc3J9PzWLZkxG0OKAgmRVyVbskBWgQJqnrnMXPGTx2/eNs0uq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Erzah</dc:creator>
  <cp:keywords/>
  <dc:description/>
  <cp:lastModifiedBy>Morris, Megan M</cp:lastModifiedBy>
  <cp:revision>2</cp:revision>
  <cp:lastPrinted>2022-12-09T19:20:00Z</cp:lastPrinted>
  <dcterms:created xsi:type="dcterms:W3CDTF">2022-12-09T19:25:00Z</dcterms:created>
  <dcterms:modified xsi:type="dcterms:W3CDTF">2022-12-09T19:25:00Z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0x0101001BEB557DBE01834EAB47A683706DCD5B0027757F34B05E00468B44531158F16283</vt:lpwstr>
  </property>
  <property fmtid="{D5CDD505-2E9C-101B-9397-08002B2CF9AE}" pid="3" name="_dlc_DocIdItemGuid">
    <vt:lpwstr>3026a931-a55b-4024-90dc-d68da95cae61</vt:lpwstr>
  </property>
</Properties>
</file>