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C7B14" w:rsidRDefault="00D44D4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Services</w:t>
      </w:r>
    </w:p>
    <w:p w14:paraId="00000002" w14:textId="77777777" w:rsidR="00EC7B14" w:rsidRDefault="00D44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Board Report</w:t>
      </w:r>
    </w:p>
    <w:p w14:paraId="00000003" w14:textId="77777777" w:rsidR="00EC7B14" w:rsidRDefault="00D44D42">
      <w:pPr>
        <w:jc w:val="center"/>
        <w:rPr>
          <w:sz w:val="24"/>
          <w:szCs w:val="24"/>
        </w:rPr>
      </w:pPr>
      <w:r>
        <w:rPr>
          <w:sz w:val="24"/>
          <w:szCs w:val="24"/>
        </w:rPr>
        <w:t>Submitted by Alison Teegarden</w:t>
      </w:r>
    </w:p>
    <w:p w14:paraId="00000004" w14:textId="77777777" w:rsidR="00EC7B14" w:rsidRDefault="00D44D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</w:p>
    <w:p w14:paraId="00000005" w14:textId="77777777" w:rsidR="00EC7B14" w:rsidRDefault="00D44D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Curriculum &amp; Instruction</w:t>
      </w:r>
    </w:p>
    <w:p w14:paraId="00000006" w14:textId="77777777" w:rsidR="00EC7B14" w:rsidRDefault="00D44D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BM/HS lab observation process ongoing through Dec. 9</w:t>
      </w:r>
    </w:p>
    <w:p w14:paraId="00000007" w14:textId="77777777" w:rsidR="00EC7B14" w:rsidRDefault="00D44D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Scholastic Literacy December coaching cycles district-wide</w:t>
      </w:r>
    </w:p>
    <w:p w14:paraId="00000008" w14:textId="77777777" w:rsidR="00EC7B14" w:rsidRDefault="00D44D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GES Instructional Coach &amp; Math Coach building K-5 pacing guide and collaboratively planning with teachers</w:t>
      </w:r>
    </w:p>
    <w:p w14:paraId="00000009" w14:textId="77777777" w:rsidR="00EC7B14" w:rsidRDefault="00D44D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BM/HS ongoing PLC work to determine essential standards </w:t>
      </w:r>
    </w:p>
    <w:p w14:paraId="0000000A" w14:textId="77777777" w:rsidR="00EC7B14" w:rsidRDefault="00EC7B14">
      <w:pPr>
        <w:rPr>
          <w:sz w:val="24"/>
          <w:szCs w:val="24"/>
        </w:rPr>
      </w:pPr>
    </w:p>
    <w:p w14:paraId="0000000B" w14:textId="77777777" w:rsidR="00EC7B14" w:rsidRDefault="00D44D4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Continuous Improvement</w:t>
      </w:r>
    </w:p>
    <w:p w14:paraId="0000000C" w14:textId="77777777" w:rsidR="00EC7B14" w:rsidRDefault="00D44D4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CSIPs appr</w:t>
      </w:r>
      <w:r>
        <w:rPr>
          <w:sz w:val="24"/>
          <w:szCs w:val="24"/>
        </w:rPr>
        <w:t>oved by both SBDM councils</w:t>
      </w:r>
    </w:p>
    <w:p w14:paraId="0000000D" w14:textId="77777777" w:rsidR="00EC7B14" w:rsidRDefault="00D44D4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Phase III CSIP/ CDIP is completed and will be submitted to KDE after Board approval</w:t>
      </w:r>
    </w:p>
    <w:p w14:paraId="0000000E" w14:textId="77777777" w:rsidR="00EC7B14" w:rsidRDefault="00EC7B14">
      <w:pPr>
        <w:rPr>
          <w:b/>
          <w:sz w:val="24"/>
          <w:szCs w:val="24"/>
          <w:u w:val="single"/>
        </w:rPr>
      </w:pPr>
    </w:p>
    <w:p w14:paraId="0000000F" w14:textId="77777777" w:rsidR="00EC7B14" w:rsidRDefault="00D44D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Title I &amp; II</w:t>
      </w:r>
    </w:p>
    <w:p w14:paraId="00000010" w14:textId="77777777" w:rsidR="00EC7B14" w:rsidRDefault="00D44D4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Title II new district consultant: Laura McCullough</w:t>
      </w:r>
    </w:p>
    <w:p w14:paraId="00000011" w14:textId="77777777" w:rsidR="00EC7B14" w:rsidRDefault="00D44D4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Consolidated Application under ongoing revisions</w:t>
      </w:r>
    </w:p>
    <w:p w14:paraId="00000012" w14:textId="77777777" w:rsidR="00EC7B14" w:rsidRDefault="00D44D4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Title I Desk Monitoring evidenc</w:t>
      </w:r>
      <w:r>
        <w:rPr>
          <w:sz w:val="24"/>
          <w:szCs w:val="24"/>
        </w:rPr>
        <w:t>e submitted Dec. 9</w:t>
      </w:r>
    </w:p>
    <w:p w14:paraId="00000013" w14:textId="77777777" w:rsidR="00EC7B14" w:rsidRDefault="00EC7B14">
      <w:pPr>
        <w:rPr>
          <w:sz w:val="24"/>
          <w:szCs w:val="24"/>
        </w:rPr>
      </w:pPr>
    </w:p>
    <w:p w14:paraId="00000014" w14:textId="77777777" w:rsidR="00EC7B14" w:rsidRDefault="00EC7B14">
      <w:pPr>
        <w:rPr>
          <w:sz w:val="24"/>
          <w:szCs w:val="24"/>
        </w:rPr>
      </w:pPr>
    </w:p>
    <w:p w14:paraId="00000015" w14:textId="77777777" w:rsidR="00EC7B14" w:rsidRDefault="00D44D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Development</w:t>
      </w:r>
    </w:p>
    <w:p w14:paraId="00000016" w14:textId="77777777" w:rsidR="00EC7B14" w:rsidRDefault="00D44D4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Director of Technology and Academics to attend FETC (Future of Education Technology Conference) in late January</w:t>
      </w:r>
    </w:p>
    <w:p w14:paraId="00000017" w14:textId="77777777" w:rsidR="00EC7B14" w:rsidRDefault="00D44D4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Preliminary 23/24 PD planning underway based on Needs Assessments and Strategic Planning</w:t>
      </w:r>
    </w:p>
    <w:p w14:paraId="00000018" w14:textId="77777777" w:rsidR="00EC7B14" w:rsidRDefault="00D44D4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Ongoing N</w:t>
      </w:r>
      <w:r>
        <w:rPr>
          <w:sz w:val="24"/>
          <w:szCs w:val="24"/>
        </w:rPr>
        <w:t xml:space="preserve">ew to the Vue teacher cadre </w:t>
      </w:r>
    </w:p>
    <w:sectPr w:rsidR="00EC7B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27556"/>
    <w:multiLevelType w:val="multilevel"/>
    <w:tmpl w:val="605E6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2E6D0A"/>
    <w:multiLevelType w:val="multilevel"/>
    <w:tmpl w:val="CCE88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457A69"/>
    <w:multiLevelType w:val="multilevel"/>
    <w:tmpl w:val="ADDEA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7D18B0"/>
    <w:multiLevelType w:val="multilevel"/>
    <w:tmpl w:val="BBD8C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14"/>
    <w:rsid w:val="00A9668E"/>
    <w:rsid w:val="00D44D42"/>
    <w:rsid w:val="00EC7B14"/>
    <w:rsid w:val="00F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60523-1F0C-44D9-BA30-A935F678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32D6D-22E4-4D47-930A-BA66362E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606F0-4E3B-4B64-ACBE-D72CB0643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AC600-9D8D-41AD-AB28-F16D56907A3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94627f6b-45aa-4f11-bbeb-ed3626982268"/>
    <ds:schemaRef ds:uri="http://schemas.openxmlformats.org/package/2006/metadata/core-properties"/>
    <ds:schemaRef ds:uri="http://purl.org/dc/terms/"/>
    <ds:schemaRef ds:uri="dba9d881-5f3a-40f9-a9a7-00e960d0e46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dcterms:created xsi:type="dcterms:W3CDTF">2022-12-08T18:35:00Z</dcterms:created>
  <dcterms:modified xsi:type="dcterms:W3CDTF">2022-12-08T18:35:00Z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