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B26B1A">
      <w:pPr>
        <w:jc w:val="center"/>
      </w:pPr>
      <w:r>
        <w:t>Novem</w:t>
      </w:r>
      <w:r w:rsidR="001A6CF7">
        <w:t>ber 2022 Board Report</w:t>
      </w:r>
    </w:p>
    <w:p w:rsidR="00AE235A" w:rsidRDefault="001A6CF7">
      <w:pPr>
        <w:jc w:val="center"/>
      </w:pPr>
      <w:r>
        <w:t>Office of Special Student Populations</w:t>
      </w:r>
    </w:p>
    <w:p w:rsidR="00AE235A" w:rsidRDefault="001A6CF7">
      <w:pPr>
        <w:rPr>
          <w:u w:val="single"/>
        </w:rPr>
      </w:pPr>
      <w:r>
        <w:rPr>
          <w:u w:val="single"/>
        </w:rPr>
        <w:t>Special Education</w:t>
      </w:r>
    </w:p>
    <w:p w:rsidR="00AE235A" w:rsidRDefault="001A6CF7">
      <w:r>
        <w:t>KYCEC will be held again at the Galt House in November. National CEC is being hosted at the Galt House in January 2023.</w:t>
      </w:r>
      <w:r w:rsidR="00B26B1A">
        <w:t xml:space="preserve"> In planning our sessions for attendance, I’ve asked teachers to purposefully reflect on how each session they attend will impact practices. We will also debrief at the end of each day and about how their new learning will impact students. </w:t>
      </w:r>
      <w:r>
        <w:t xml:space="preserve"> </w:t>
      </w:r>
    </w:p>
    <w:p w:rsidR="00AE235A" w:rsidRDefault="001A6CF7">
      <w:pPr>
        <w:rPr>
          <w:u w:val="single"/>
        </w:rPr>
      </w:pPr>
      <w:r>
        <w:rPr>
          <w:u w:val="single"/>
        </w:rPr>
        <w:t>Early Childhood Services</w:t>
      </w:r>
    </w:p>
    <w:p w:rsidR="00AE235A" w:rsidRDefault="001A6CF7">
      <w:r>
        <w:t xml:space="preserve">Tigers CUBS monthly book program currently sends </w:t>
      </w:r>
      <w:r w:rsidR="00747078">
        <w:t>9</w:t>
      </w:r>
      <w:r w:rsidR="00B26B1A">
        <w:t>9</w:t>
      </w:r>
      <w:r>
        <w:t xml:space="preserve"> books a month home to infants and toddlers in our district. </w:t>
      </w:r>
    </w:p>
    <w:p w:rsidR="00AE235A" w:rsidRDefault="001A6CF7">
      <w:r>
        <w:t xml:space="preserve">Hear our ROAR for weekly book distribution has restarted for the school with all preschool students taking home one book each week to build their home libraries. An additional Scholastic order </w:t>
      </w:r>
      <w:r w:rsidR="00B26B1A">
        <w:t xml:space="preserve">has been placed and is in the process of unpacking, organizing and cataloguing. </w:t>
      </w:r>
    </w:p>
    <w:p w:rsidR="00AE235A" w:rsidRDefault="001A6CF7">
      <w:r>
        <w:t xml:space="preserve">Total preschool enrollment is </w:t>
      </w:r>
      <w:r w:rsidR="00931CB8">
        <w:t>5</w:t>
      </w:r>
      <w:r w:rsidR="00B26B1A">
        <w:t>4</w:t>
      </w:r>
      <w:r>
        <w:t xml:space="preserve">. </w:t>
      </w:r>
    </w:p>
    <w:p w:rsidR="00A62DE0" w:rsidRDefault="00A62DE0">
      <w:r>
        <w:t xml:space="preserve">Preschool staff has begun training for </w:t>
      </w:r>
      <w:proofErr w:type="spellStart"/>
      <w:r>
        <w:t>ECLetrs</w:t>
      </w:r>
      <w:proofErr w:type="spellEnd"/>
      <w:r>
        <w:t xml:space="preserve">, our early childhood partner for the KyCL grant. </w:t>
      </w:r>
      <w:proofErr w:type="spellStart"/>
      <w:r>
        <w:t>ECLetrs</w:t>
      </w:r>
      <w:proofErr w:type="spellEnd"/>
      <w:r>
        <w:t xml:space="preserve"> is based on the science of reading and will equip our preschool staff to incorporate intentional, developmentally appropriate pre reading and reading activities for our youngest Tigers. </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7D2364" w:rsidRDefault="007D2364">
      <w:r>
        <w:t xml:space="preserve">Direct Service Hours for </w:t>
      </w:r>
      <w:r w:rsidR="004B2C39">
        <w:t>October 17</w:t>
      </w:r>
      <w:r w:rsidR="004B2C39" w:rsidRPr="004B2C39">
        <w:rPr>
          <w:vertAlign w:val="superscript"/>
        </w:rPr>
        <w:t>th</w:t>
      </w:r>
      <w:r w:rsidR="004B2C39">
        <w:t xml:space="preserve"> – November 9</w:t>
      </w:r>
      <w:r>
        <w:t xml:space="preserve"> (which do not include parent calls, emails, notes, meetings, paperwork, etc.): Lynne – </w:t>
      </w:r>
      <w:r w:rsidR="004B2C39">
        <w:t>64</w:t>
      </w:r>
      <w:r>
        <w:t xml:space="preserve"> hours</w:t>
      </w:r>
      <w:r w:rsidR="004B2C39">
        <w:t xml:space="preserve"> (16.6% of hours were for crisis support</w:t>
      </w:r>
      <w:r>
        <w:t xml:space="preserve">; Heather </w:t>
      </w:r>
      <w:r w:rsidR="004B2C39">
        <w:t>66.75</w:t>
      </w:r>
      <w:r>
        <w:t xml:space="preserve"> hours</w:t>
      </w:r>
      <w:r w:rsidR="004B2C39">
        <w:t xml:space="preserve"> (19.25% of hours were for crisis support)</w:t>
      </w:r>
    </w:p>
    <w:p w:rsidR="00470CA5" w:rsidRDefault="007D2364">
      <w:r>
        <w:t xml:space="preserve">Caseload numbers as of 10/17/22: </w:t>
      </w:r>
    </w:p>
    <w:p w:rsidR="00470CA5" w:rsidRDefault="007D2364">
      <w:r>
        <w:t xml:space="preserve">GES – </w:t>
      </w:r>
      <w:r w:rsidR="004B2C39">
        <w:t>41</w:t>
      </w:r>
      <w:r>
        <w:t xml:space="preserve"> students actively seen, 15 additional may need services</w:t>
      </w:r>
    </w:p>
    <w:p w:rsidR="00470CA5" w:rsidRDefault="00470CA5">
      <w:r>
        <w:t>BHS – 5</w:t>
      </w:r>
      <w:r w:rsidR="004B2C39">
        <w:t>9</w:t>
      </w:r>
      <w:r>
        <w:t xml:space="preserve"> students actively seen, 1</w:t>
      </w:r>
      <w:r w:rsidR="004B2C39">
        <w:t>9</w:t>
      </w:r>
      <w:r>
        <w:t xml:space="preserve"> additional may need services</w:t>
      </w: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will be engaging in </w:t>
      </w:r>
      <w:r w:rsidR="00747078">
        <w:t>two days of</w:t>
      </w:r>
      <w:r>
        <w:t xml:space="preserve"> training </w:t>
      </w:r>
      <w:r w:rsidR="00747078">
        <w:t>with</w:t>
      </w:r>
      <w:r>
        <w:t xml:space="preserve"> </w:t>
      </w:r>
      <w:proofErr w:type="spellStart"/>
      <w:r>
        <w:t>ECLetrs</w:t>
      </w:r>
      <w:proofErr w:type="spellEnd"/>
      <w:r>
        <w:t xml:space="preserve">. </w:t>
      </w:r>
      <w:r w:rsidR="00A62DE0">
        <w:t xml:space="preserve">In person training is scheduled for February and April as a follow up/refinement of practices in what they learn with their online learning modules. </w:t>
      </w:r>
      <w:r w:rsidR="007D2364">
        <w:t xml:space="preserve">Teachers in K-12 have been trained on the use of Scholastic materials and are actively engaged with these materials. </w:t>
      </w:r>
    </w:p>
    <w:p w:rsidR="00AE235A" w:rsidRDefault="001A6CF7">
      <w:r>
        <w:t>GEERS grants are supporting the salary of the Mental Health Specialists in each building as well as family engagement opportunities.</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 xml:space="preserve">These funds are also supporting classroom manipulative kits. </w:t>
      </w:r>
    </w:p>
    <w:p w:rsidR="00747078" w:rsidRDefault="00747078">
      <w:r>
        <w:t>A second MAF grant has been submitted written and submitted by Alison Teegarden. The purpose of these funds will be support professional learning and secure needed math materials for classrooms at GES.</w:t>
      </w:r>
    </w:p>
    <w:p w:rsidR="00AE235A" w:rsidRDefault="001A6CF7">
      <w:r>
        <w:t>The Strategic Prevention Framework (SPF). The focus of the proposal is to hire personnel and purchase curriculum that will target the prevention of the onset of alcohol, vaping and cannabis use. This grant was awarded on September 22, 2022 and will generate $375,000 per year for the next five years.</w:t>
      </w:r>
      <w:r w:rsidR="00747078">
        <w:t xml:space="preserve"> </w:t>
      </w:r>
    </w:p>
    <w:p w:rsidR="007D2364" w:rsidRDefault="001A6CF7" w:rsidP="007D2364">
      <w:pPr>
        <w:rPr>
          <w:u w:val="single"/>
        </w:rPr>
      </w:pPr>
      <w:r>
        <w:rPr>
          <w:u w:val="single"/>
        </w:rPr>
        <w:t>FRYSC/YSC</w:t>
      </w:r>
    </w:p>
    <w:p w:rsidR="00AE235A" w:rsidRDefault="00A62DE0">
      <w:r>
        <w:t xml:space="preserve">Mr. Sanders </w:t>
      </w:r>
      <w:r w:rsidR="00A22DCA">
        <w:t xml:space="preserve">will be collecting 60 full Thanksgiving meals, donated by the Sam Hubbard Foundation to be distributed on November 22. Additionally, the Bellevue Police Department, Seven Hills and a few other local partners will be donating meals/food to ensure our families have a great Thanksgiving holiday. </w:t>
      </w:r>
    </w:p>
    <w:p w:rsidR="00A22DCA" w:rsidRDefault="00A22DCA">
      <w:r>
        <w:t xml:space="preserve">Mrs. Carr scheduled vision screenings last month. Of the 238 students who received a vision screening, 47 were recommended for further evaluation and follow up. </w:t>
      </w:r>
    </w:p>
    <w:sectPr w:rsidR="00A22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1A6CF7"/>
    <w:rsid w:val="00470CA5"/>
    <w:rsid w:val="004B2C39"/>
    <w:rsid w:val="00623303"/>
    <w:rsid w:val="00747078"/>
    <w:rsid w:val="007D2364"/>
    <w:rsid w:val="00931CB8"/>
    <w:rsid w:val="00A22DCA"/>
    <w:rsid w:val="00A62DE0"/>
    <w:rsid w:val="00AE235A"/>
    <w:rsid w:val="00B26B1A"/>
    <w:rsid w:val="00D9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2</cp:revision>
  <dcterms:created xsi:type="dcterms:W3CDTF">2022-11-15T14:44:00Z</dcterms:created>
  <dcterms:modified xsi:type="dcterms:W3CDTF">2022-11-15T14:44:00Z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