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8177" w14:textId="77777777" w:rsidR="00D545AD" w:rsidRDefault="0094002C">
      <w:pPr>
        <w:ind w:left="0" w:right="360" w:hanging="2"/>
        <w:jc w:val="center"/>
        <w:rPr>
          <w:rFonts w:ascii="Calibri" w:eastAsia="Calibri" w:hAnsi="Calibri" w:cs="Calibri"/>
          <w:sz w:val="24"/>
          <w:szCs w:val="24"/>
        </w:rPr>
      </w:pPr>
      <w:r>
        <w:rPr>
          <w:rFonts w:ascii="Calibri" w:eastAsia="Calibri" w:hAnsi="Calibri" w:cs="Calibri"/>
          <w:b/>
          <w:sz w:val="24"/>
          <w:szCs w:val="24"/>
        </w:rPr>
        <w:t>CTE SHOWCASE MINI-GRANT APPLICATION</w:t>
      </w:r>
    </w:p>
    <w:p w14:paraId="08CC9BF6" w14:textId="77777777" w:rsidR="00D545AD" w:rsidRDefault="0094002C">
      <w:pPr>
        <w:ind w:left="0" w:right="360" w:hanging="2"/>
        <w:jc w:val="center"/>
        <w:rPr>
          <w:rFonts w:ascii="Calibri" w:eastAsia="Calibri" w:hAnsi="Calibri" w:cs="Calibri"/>
          <w:sz w:val="24"/>
          <w:szCs w:val="24"/>
        </w:rPr>
      </w:pPr>
      <w:r>
        <w:rPr>
          <w:rFonts w:ascii="Calibri" w:eastAsia="Calibri" w:hAnsi="Calibri" w:cs="Calibri"/>
          <w:b/>
          <w:sz w:val="24"/>
          <w:szCs w:val="24"/>
        </w:rPr>
        <w:t xml:space="preserve"> Funding Application</w:t>
      </w:r>
    </w:p>
    <w:p w14:paraId="2C87D32E" w14:textId="77777777" w:rsidR="00D545AD" w:rsidRDefault="0094002C">
      <w:pPr>
        <w:ind w:left="0" w:right="360" w:hanging="2"/>
        <w:jc w:val="center"/>
        <w:rPr>
          <w:rFonts w:ascii="Calibri" w:eastAsia="Calibri" w:hAnsi="Calibri" w:cs="Calibri"/>
          <w:sz w:val="24"/>
          <w:szCs w:val="24"/>
        </w:rPr>
      </w:pPr>
      <w:r>
        <w:rPr>
          <w:rFonts w:ascii="Calibri" w:eastAsia="Calibri" w:hAnsi="Calibri" w:cs="Calibri"/>
          <w:b/>
          <w:sz w:val="24"/>
          <w:szCs w:val="24"/>
        </w:rPr>
        <w:t>December 1, 2022 - March 30, 2023</w:t>
      </w:r>
    </w:p>
    <w:p w14:paraId="71BD68FE" w14:textId="77777777" w:rsidR="00D545AD" w:rsidRDefault="00D545AD">
      <w:pPr>
        <w:ind w:left="0" w:hanging="2"/>
        <w:jc w:val="center"/>
        <w:rPr>
          <w:rFonts w:ascii="Calibri" w:eastAsia="Calibri" w:hAnsi="Calibri" w:cs="Calibri"/>
          <w:sz w:val="22"/>
          <w:szCs w:val="22"/>
        </w:rPr>
      </w:pPr>
    </w:p>
    <w:p w14:paraId="0A71DDF3"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Overview:</w:t>
      </w:r>
    </w:p>
    <w:p w14:paraId="4D5C688D" w14:textId="02F26768" w:rsidR="00D545AD" w:rsidRDefault="0094002C">
      <w:p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 xml:space="preserve">February is Career and Technical Education (CTE) Month, an awareness campaign to celebrate the value, achievements and accomplishments of Career and Technical Education. According to a national study, </w:t>
      </w:r>
      <w:r>
        <w:rPr>
          <w:rFonts w:ascii="Calibri" w:eastAsia="Calibri" w:hAnsi="Calibri" w:cs="Calibri"/>
          <w:color w:val="0A0A0A"/>
          <w:sz w:val="22"/>
          <w:szCs w:val="22"/>
          <w:highlight w:val="white"/>
        </w:rPr>
        <w:t xml:space="preserve">America’s public schools have lost at least </w:t>
      </w:r>
      <w:hyperlink r:id="rId8">
        <w:r>
          <w:rPr>
            <w:rFonts w:ascii="Calibri" w:eastAsia="Calibri" w:hAnsi="Calibri" w:cs="Calibri"/>
            <w:color w:val="0A0A0A"/>
            <w:sz w:val="22"/>
            <w:szCs w:val="22"/>
            <w:highlight w:val="white"/>
          </w:rPr>
          <w:t>1.2 million students since 2020</w:t>
        </w:r>
      </w:hyperlink>
      <w:r>
        <w:rPr>
          <w:rFonts w:ascii="Calibri" w:eastAsia="Calibri" w:hAnsi="Calibri" w:cs="Calibri"/>
          <w:color w:val="0A0A0A"/>
          <w:sz w:val="22"/>
          <w:szCs w:val="22"/>
          <w:highlight w:val="white"/>
        </w:rPr>
        <w:t xml:space="preserve">, with no sign of a rebound anytime soon. In the </w:t>
      </w:r>
      <w:hyperlink r:id="rId9">
        <w:r>
          <w:rPr>
            <w:rFonts w:ascii="Calibri" w:eastAsia="Calibri" w:hAnsi="Calibri" w:cs="Calibri"/>
            <w:color w:val="0A0A0A"/>
            <w:sz w:val="22"/>
            <w:szCs w:val="22"/>
            <w:highlight w:val="white"/>
          </w:rPr>
          <w:t>Kentucky’s approved ESSER plan</w:t>
        </w:r>
      </w:hyperlink>
      <w:r>
        <w:rPr>
          <w:rFonts w:ascii="Calibri" w:eastAsia="Calibri" w:hAnsi="Calibri" w:cs="Calibri"/>
          <w:color w:val="0A0A0A"/>
          <w:sz w:val="22"/>
          <w:szCs w:val="22"/>
          <w:highlight w:val="white"/>
        </w:rPr>
        <w:t>, expanding CTE opportunities is one strategy the Commonwealth is using to return students to the classroom safely, engage them in learning, and equitably address the disruptions to teaching and learning cau</w:t>
      </w:r>
      <w:r>
        <w:rPr>
          <w:rFonts w:ascii="Calibri" w:eastAsia="Calibri" w:hAnsi="Calibri" w:cs="Calibri"/>
          <w:color w:val="0A0A0A"/>
          <w:sz w:val="22"/>
          <w:szCs w:val="22"/>
          <w:highlight w:val="white"/>
        </w:rPr>
        <w:t xml:space="preserve">sed by the pandemic. </w:t>
      </w:r>
      <w:r>
        <w:rPr>
          <w:rFonts w:ascii="Calibri" w:eastAsia="Calibri" w:hAnsi="Calibri" w:cs="Calibri"/>
          <w:color w:val="0A0A0A"/>
          <w:sz w:val="22"/>
          <w:szCs w:val="22"/>
        </w:rPr>
        <w:t xml:space="preserve">The Kentucky Department of Education is pleased to make funding available under American Rescue Plan-Elementary and Secondary School Emergency Relief Fund (ARP ESSER) Learning Loss </w:t>
      </w:r>
      <w:r>
        <w:rPr>
          <w:rFonts w:ascii="Calibri" w:eastAsia="Calibri" w:hAnsi="Calibri" w:cs="Calibri"/>
          <w:color w:val="0A0A0A"/>
          <w:sz w:val="22"/>
          <w:szCs w:val="22"/>
        </w:rPr>
        <w:t>“to prevent, prepare for, and respond to” COVID-19 thro</w:t>
      </w:r>
      <w:r>
        <w:rPr>
          <w:rFonts w:ascii="Calibri" w:eastAsia="Calibri" w:hAnsi="Calibri" w:cs="Calibri"/>
          <w:color w:val="0A0A0A"/>
          <w:sz w:val="22"/>
          <w:szCs w:val="22"/>
        </w:rPr>
        <w:t xml:space="preserve">ugh combatting the effects of learning and loss and low enrollment in CTE and CTSO programs. Funds will be competitively available for 20 schools to </w:t>
      </w:r>
      <w:r>
        <w:rPr>
          <w:rFonts w:ascii="Calibri" w:eastAsia="Calibri" w:hAnsi="Calibri" w:cs="Calibri"/>
          <w:color w:val="0A0A0A"/>
          <w:sz w:val="22"/>
          <w:szCs w:val="22"/>
          <w:shd w:val="clear" w:color="auto" w:fill="FEFEFE"/>
        </w:rPr>
        <w:t xml:space="preserve">showcase high quality CTE Programs from across the Commonwealth through displays with students sharing the </w:t>
      </w:r>
      <w:r>
        <w:rPr>
          <w:rFonts w:ascii="Calibri" w:eastAsia="Calibri" w:hAnsi="Calibri" w:cs="Calibri"/>
          <w:color w:val="0A0A0A"/>
          <w:sz w:val="22"/>
          <w:szCs w:val="22"/>
          <w:shd w:val="clear" w:color="auto" w:fill="FEFEFE"/>
        </w:rPr>
        <w:t xml:space="preserve">benefit of learning </w:t>
      </w:r>
      <w:proofErr w:type="gramStart"/>
      <w:r>
        <w:rPr>
          <w:rFonts w:ascii="Calibri" w:eastAsia="Calibri" w:hAnsi="Calibri" w:cs="Calibri"/>
          <w:color w:val="0A0A0A"/>
          <w:sz w:val="22"/>
          <w:szCs w:val="22"/>
          <w:shd w:val="clear" w:color="auto" w:fill="FEFEFE"/>
        </w:rPr>
        <w:t>as a result of</w:t>
      </w:r>
      <w:proofErr w:type="gramEnd"/>
      <w:r>
        <w:rPr>
          <w:rFonts w:ascii="Calibri" w:eastAsia="Calibri" w:hAnsi="Calibri" w:cs="Calibri"/>
          <w:color w:val="0A0A0A"/>
          <w:sz w:val="22"/>
          <w:szCs w:val="22"/>
          <w:shd w:val="clear" w:color="auto" w:fill="FEFEFE"/>
        </w:rPr>
        <w:t xml:space="preserve"> CTE.</w:t>
      </w:r>
    </w:p>
    <w:p w14:paraId="6D23C8AE" w14:textId="77777777" w:rsidR="00D545AD" w:rsidRDefault="00D545AD">
      <w:pPr>
        <w:ind w:left="0" w:hanging="2"/>
        <w:rPr>
          <w:rFonts w:ascii="Calibri" w:eastAsia="Calibri" w:hAnsi="Calibri" w:cs="Calibri"/>
          <w:color w:val="0A0A0A"/>
          <w:sz w:val="22"/>
          <w:szCs w:val="22"/>
          <w:shd w:val="clear" w:color="auto" w:fill="FEFEFE"/>
        </w:rPr>
      </w:pPr>
    </w:p>
    <w:p w14:paraId="10D6A4CA" w14:textId="77777777" w:rsidR="00D545AD" w:rsidRDefault="0094002C">
      <w:pPr>
        <w:widowControl w:val="0"/>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 xml:space="preserve">The theme of the </w:t>
      </w:r>
      <w:proofErr w:type="gramStart"/>
      <w:r>
        <w:rPr>
          <w:rFonts w:ascii="Calibri" w:eastAsia="Calibri" w:hAnsi="Calibri" w:cs="Calibri"/>
          <w:color w:val="0A0A0A"/>
          <w:sz w:val="22"/>
          <w:szCs w:val="22"/>
          <w:shd w:val="clear" w:color="auto" w:fill="FEFEFE"/>
        </w:rPr>
        <w:t xml:space="preserve">showcase, </w:t>
      </w:r>
      <w:r>
        <w:rPr>
          <w:rFonts w:ascii="Calibri" w:eastAsia="Calibri" w:hAnsi="Calibri" w:cs="Calibri"/>
          <w:b/>
          <w:i/>
          <w:color w:val="0A0A0A"/>
          <w:sz w:val="22"/>
          <w:szCs w:val="22"/>
          <w:shd w:val="clear" w:color="auto" w:fill="FEFEFE"/>
        </w:rPr>
        <w:t xml:space="preserve"> United</w:t>
      </w:r>
      <w:proofErr w:type="gramEnd"/>
      <w:r>
        <w:rPr>
          <w:rFonts w:ascii="Calibri" w:eastAsia="Calibri" w:hAnsi="Calibri" w:cs="Calibri"/>
          <w:b/>
          <w:i/>
          <w:color w:val="0A0A0A"/>
          <w:sz w:val="22"/>
          <w:szCs w:val="22"/>
          <w:shd w:val="clear" w:color="auto" w:fill="FEFEFE"/>
        </w:rPr>
        <w:t xml:space="preserve"> We Learn: Empowering Kentucky CTE Students! </w:t>
      </w:r>
      <w:r>
        <w:rPr>
          <w:rFonts w:ascii="Calibri" w:eastAsia="Calibri" w:hAnsi="Calibri" w:cs="Calibri"/>
          <w:color w:val="0A0A0A"/>
          <w:sz w:val="22"/>
          <w:szCs w:val="22"/>
          <w:shd w:val="clear" w:color="auto" w:fill="FEFEFE"/>
        </w:rPr>
        <w:t xml:space="preserve">will </w:t>
      </w:r>
      <w:r>
        <w:rPr>
          <w:rFonts w:ascii="Calibri" w:eastAsia="Calibri" w:hAnsi="Calibri" w:cs="Calibri"/>
          <w:color w:val="0A0A0A"/>
          <w:sz w:val="22"/>
          <w:szCs w:val="22"/>
          <w:shd w:val="clear" w:color="auto" w:fill="FEFEFE"/>
        </w:rPr>
        <w:t>celebrate Career and Technical Education by providing two unique opportunities</w:t>
      </w:r>
      <w:r>
        <w:rPr>
          <w:rFonts w:ascii="Calibri" w:eastAsia="Calibri" w:hAnsi="Calibri" w:cs="Calibri"/>
          <w:color w:val="333333"/>
          <w:sz w:val="22"/>
          <w:szCs w:val="22"/>
          <w:shd w:val="clear" w:color="auto" w:fill="FEFEFE"/>
        </w:rPr>
        <w:t xml:space="preserve"> for students to explain the benefits of learning as a result of CTE.</w:t>
      </w:r>
    </w:p>
    <w:p w14:paraId="157C8A50" w14:textId="77777777" w:rsidR="00D545AD" w:rsidRDefault="0094002C">
      <w:pPr>
        <w:widowControl w:val="0"/>
        <w:numPr>
          <w:ilvl w:val="0"/>
          <w:numId w:val="3"/>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The first opportunity, in conjunction with Kentucky Student Organization Leadership Development (SOLD), will</w:t>
      </w:r>
      <w:r>
        <w:rPr>
          <w:rFonts w:ascii="Calibri" w:eastAsia="Calibri" w:hAnsi="Calibri" w:cs="Calibri"/>
          <w:color w:val="0A0A0A"/>
          <w:sz w:val="22"/>
          <w:szCs w:val="22"/>
          <w:shd w:val="clear" w:color="auto" w:fill="FEFEFE"/>
        </w:rPr>
        <w:t xml:space="preserve"> take place on February 21, </w:t>
      </w:r>
      <w:proofErr w:type="gramStart"/>
      <w:r>
        <w:rPr>
          <w:rFonts w:ascii="Calibri" w:eastAsia="Calibri" w:hAnsi="Calibri" w:cs="Calibri"/>
          <w:color w:val="0A0A0A"/>
          <w:sz w:val="22"/>
          <w:szCs w:val="22"/>
          <w:shd w:val="clear" w:color="auto" w:fill="FEFEFE"/>
        </w:rPr>
        <w:t>2023</w:t>
      </w:r>
      <w:proofErr w:type="gramEnd"/>
      <w:r>
        <w:rPr>
          <w:rFonts w:ascii="Calibri" w:eastAsia="Calibri" w:hAnsi="Calibri" w:cs="Calibri"/>
          <w:color w:val="0A0A0A"/>
          <w:sz w:val="22"/>
          <w:szCs w:val="22"/>
          <w:shd w:val="clear" w:color="auto" w:fill="FEFEFE"/>
        </w:rPr>
        <w:t xml:space="preserve"> at the Kentucky State Capitol, from 1:00 PM - 4:00 PM EST. Students will meet Governor Beshear and Commissioner Glass. Displays will be set up around the mezzanine level for legislators, invited guests and the </w:t>
      </w:r>
      <w:proofErr w:type="gramStart"/>
      <w:r>
        <w:rPr>
          <w:rFonts w:ascii="Calibri" w:eastAsia="Calibri" w:hAnsi="Calibri" w:cs="Calibri"/>
          <w:color w:val="0A0A0A"/>
          <w:sz w:val="22"/>
          <w:szCs w:val="22"/>
          <w:shd w:val="clear" w:color="auto" w:fill="FEFEFE"/>
        </w:rPr>
        <w:t>general publi</w:t>
      </w:r>
      <w:r>
        <w:rPr>
          <w:rFonts w:ascii="Calibri" w:eastAsia="Calibri" w:hAnsi="Calibri" w:cs="Calibri"/>
          <w:color w:val="0A0A0A"/>
          <w:sz w:val="22"/>
          <w:szCs w:val="22"/>
          <w:shd w:val="clear" w:color="auto" w:fill="FEFEFE"/>
        </w:rPr>
        <w:t>c</w:t>
      </w:r>
      <w:proofErr w:type="gramEnd"/>
      <w:r>
        <w:rPr>
          <w:rFonts w:ascii="Calibri" w:eastAsia="Calibri" w:hAnsi="Calibri" w:cs="Calibri"/>
          <w:color w:val="0A0A0A"/>
          <w:sz w:val="22"/>
          <w:szCs w:val="22"/>
          <w:shd w:val="clear" w:color="auto" w:fill="FEFEFE"/>
        </w:rPr>
        <w:t xml:space="preserve"> to tour the displays and speak with the students.  </w:t>
      </w:r>
    </w:p>
    <w:p w14:paraId="65D2E9FD" w14:textId="77777777" w:rsidR="00D545AD" w:rsidRDefault="0094002C">
      <w:pPr>
        <w:widowControl w:val="0"/>
        <w:numPr>
          <w:ilvl w:val="0"/>
          <w:numId w:val="3"/>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A second opportunity for schools to share their displays will take place at Kentucky School Board Association (KSBA) on February 24th, from 11:00 AM - 5:00 EST at The Galt House Hotel in Louisville, KY.</w:t>
      </w:r>
    </w:p>
    <w:p w14:paraId="67678153" w14:textId="77777777" w:rsidR="00D545AD" w:rsidRDefault="00D545AD">
      <w:pPr>
        <w:widowControl w:val="0"/>
        <w:ind w:left="0" w:hanging="2"/>
        <w:rPr>
          <w:rFonts w:ascii="Calibri" w:eastAsia="Calibri" w:hAnsi="Calibri" w:cs="Calibri"/>
          <w:color w:val="0A0A0A"/>
          <w:sz w:val="22"/>
          <w:szCs w:val="22"/>
          <w:shd w:val="clear" w:color="auto" w:fill="FEFEFE"/>
        </w:rPr>
      </w:pPr>
    </w:p>
    <w:p w14:paraId="08D93502" w14:textId="77777777" w:rsidR="00D545AD" w:rsidRDefault="0094002C">
      <w:pPr>
        <w:widowControl w:val="0"/>
        <w:ind w:left="0" w:hanging="2"/>
        <w:rPr>
          <w:rFonts w:ascii="Calibri" w:eastAsia="Calibri" w:hAnsi="Calibri" w:cs="Calibri"/>
          <w:b/>
          <w:color w:val="0A0A0A"/>
          <w:sz w:val="22"/>
          <w:szCs w:val="22"/>
          <w:u w:val="single"/>
          <w:shd w:val="clear" w:color="auto" w:fill="FEFEFE"/>
        </w:rPr>
      </w:pPr>
      <w:r>
        <w:rPr>
          <w:rFonts w:ascii="Calibri" w:eastAsia="Calibri" w:hAnsi="Calibri" w:cs="Calibri"/>
          <w:b/>
          <w:color w:val="0A0A0A"/>
          <w:sz w:val="22"/>
          <w:szCs w:val="22"/>
          <w:u w:val="single"/>
          <w:shd w:val="clear" w:color="auto" w:fill="FEFEFE"/>
        </w:rPr>
        <w:t>SHOWCASE AUDIENCE:</w:t>
      </w:r>
    </w:p>
    <w:p w14:paraId="0FD337C4"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Legislators</w:t>
      </w:r>
    </w:p>
    <w:p w14:paraId="350F09DC"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Workforce Investment Board Members</w:t>
      </w:r>
    </w:p>
    <w:p w14:paraId="1CFA047B"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Chamber of Commerce Members</w:t>
      </w:r>
    </w:p>
    <w:p w14:paraId="3E8AA811"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Superintendents, Central Office, School Board Members and Schools</w:t>
      </w:r>
    </w:p>
    <w:p w14:paraId="685E75A8"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Kentucky School Board Association</w:t>
      </w:r>
    </w:p>
    <w:p w14:paraId="0AD493F0" w14:textId="77777777" w:rsidR="00D545AD" w:rsidRDefault="0094002C">
      <w:pPr>
        <w:widowControl w:val="0"/>
        <w:numPr>
          <w:ilvl w:val="0"/>
          <w:numId w:val="1"/>
        </w:num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shd w:val="clear" w:color="auto" w:fill="FEFEFE"/>
        </w:rPr>
        <w:t>General public</w:t>
      </w:r>
    </w:p>
    <w:p w14:paraId="183C12DD" w14:textId="77777777" w:rsidR="00D545AD" w:rsidRDefault="00D545AD">
      <w:pPr>
        <w:widowControl w:val="0"/>
        <w:ind w:left="0" w:hanging="2"/>
        <w:rPr>
          <w:rFonts w:ascii="Calibri" w:eastAsia="Calibri" w:hAnsi="Calibri" w:cs="Calibri"/>
          <w:color w:val="0A0A0A"/>
          <w:sz w:val="22"/>
          <w:szCs w:val="22"/>
          <w:shd w:val="clear" w:color="auto" w:fill="FEFEFE"/>
        </w:rPr>
      </w:pPr>
    </w:p>
    <w:p w14:paraId="53AC765C" w14:textId="77777777" w:rsidR="00D545AD" w:rsidRDefault="0094002C">
      <w:pPr>
        <w:widowControl w:val="0"/>
        <w:ind w:left="0" w:hanging="2"/>
        <w:rPr>
          <w:rFonts w:ascii="Calibri" w:eastAsia="Calibri" w:hAnsi="Calibri" w:cs="Calibri"/>
          <w:b/>
          <w:color w:val="0A0A0A"/>
          <w:sz w:val="22"/>
          <w:szCs w:val="22"/>
          <w:u w:val="single"/>
          <w:shd w:val="clear" w:color="auto" w:fill="FEFEFE"/>
        </w:rPr>
      </w:pPr>
      <w:r>
        <w:rPr>
          <w:rFonts w:ascii="Calibri" w:eastAsia="Calibri" w:hAnsi="Calibri" w:cs="Calibri"/>
          <w:b/>
          <w:color w:val="0A0A0A"/>
          <w:sz w:val="22"/>
          <w:szCs w:val="22"/>
          <w:u w:val="single"/>
          <w:shd w:val="clear" w:color="auto" w:fill="FEFEFE"/>
        </w:rPr>
        <w:t>GOALS:</w:t>
      </w:r>
    </w:p>
    <w:p w14:paraId="1A458B9B" w14:textId="77777777" w:rsidR="00D545AD" w:rsidRDefault="0094002C">
      <w:pPr>
        <w:widowControl w:val="0"/>
        <w:numPr>
          <w:ilvl w:val="0"/>
          <w:numId w:val="2"/>
        </w:numPr>
        <w:shd w:val="clear" w:color="auto" w:fill="FFFFFF"/>
        <w:ind w:left="0" w:hanging="2"/>
        <w:rPr>
          <w:rFonts w:ascii="Calibri" w:eastAsia="Calibri" w:hAnsi="Calibri" w:cs="Calibri"/>
          <w:color w:val="0A0A0A"/>
          <w:sz w:val="22"/>
          <w:szCs w:val="22"/>
          <w:shd w:val="clear" w:color="auto" w:fill="FEFEFE"/>
        </w:rPr>
      </w:pPr>
      <w:r>
        <w:rPr>
          <w:rFonts w:ascii="Calibri" w:eastAsia="Calibri" w:hAnsi="Calibri" w:cs="Calibri"/>
          <w:color w:val="333333"/>
          <w:sz w:val="22"/>
          <w:szCs w:val="22"/>
          <w:shd w:val="clear" w:color="auto" w:fill="FEFEFE"/>
        </w:rPr>
        <w:t>Provide authentic examples showcasing</w:t>
      </w:r>
      <w:r>
        <w:rPr>
          <w:rFonts w:ascii="Calibri" w:eastAsia="Calibri" w:hAnsi="Calibri" w:cs="Calibri"/>
          <w:color w:val="333333"/>
          <w:sz w:val="22"/>
          <w:szCs w:val="22"/>
          <w:shd w:val="clear" w:color="auto" w:fill="FEFEFE"/>
        </w:rPr>
        <w:t xml:space="preserve"> what is taking place in high schools and area technology centers (</w:t>
      </w:r>
      <w:proofErr w:type="gramStart"/>
      <w:r>
        <w:rPr>
          <w:rFonts w:ascii="Calibri" w:eastAsia="Calibri" w:hAnsi="Calibri" w:cs="Calibri"/>
          <w:color w:val="333333"/>
          <w:sz w:val="22"/>
          <w:szCs w:val="22"/>
          <w:shd w:val="clear" w:color="auto" w:fill="FEFEFE"/>
        </w:rPr>
        <w:t>ATCs)  across</w:t>
      </w:r>
      <w:proofErr w:type="gramEnd"/>
      <w:r>
        <w:rPr>
          <w:rFonts w:ascii="Calibri" w:eastAsia="Calibri" w:hAnsi="Calibri" w:cs="Calibri"/>
          <w:color w:val="333333"/>
          <w:sz w:val="22"/>
          <w:szCs w:val="22"/>
          <w:shd w:val="clear" w:color="auto" w:fill="FEFEFE"/>
        </w:rPr>
        <w:t xml:space="preserve"> the Commonwealth.</w:t>
      </w:r>
    </w:p>
    <w:p w14:paraId="79096729" w14:textId="77777777" w:rsidR="00D545AD" w:rsidRDefault="0094002C">
      <w:pPr>
        <w:widowControl w:val="0"/>
        <w:numPr>
          <w:ilvl w:val="0"/>
          <w:numId w:val="2"/>
        </w:numPr>
        <w:shd w:val="clear" w:color="auto" w:fill="FFFFFF"/>
        <w:ind w:left="0" w:hanging="2"/>
        <w:rPr>
          <w:rFonts w:ascii="Calibri" w:eastAsia="Calibri" w:hAnsi="Calibri" w:cs="Calibri"/>
          <w:color w:val="0A0A0A"/>
          <w:sz w:val="22"/>
          <w:szCs w:val="22"/>
          <w:shd w:val="clear" w:color="auto" w:fill="FEFEFE"/>
        </w:rPr>
      </w:pPr>
      <w:r>
        <w:rPr>
          <w:rFonts w:ascii="Calibri" w:eastAsia="Calibri" w:hAnsi="Calibri" w:cs="Calibri"/>
          <w:color w:val="333333"/>
          <w:sz w:val="22"/>
          <w:szCs w:val="22"/>
          <w:shd w:val="clear" w:color="auto" w:fill="FEFEFE"/>
        </w:rPr>
        <w:t>Provide legislators and the public an opportunity to observe first-hand how Career and Technical Education is meeting Kentucky’s high expectations for studen</w:t>
      </w:r>
      <w:r>
        <w:rPr>
          <w:rFonts w:ascii="Calibri" w:eastAsia="Calibri" w:hAnsi="Calibri" w:cs="Calibri"/>
          <w:color w:val="333333"/>
          <w:sz w:val="22"/>
          <w:szCs w:val="22"/>
          <w:shd w:val="clear" w:color="auto" w:fill="FEFEFE"/>
        </w:rPr>
        <w:t>ts and preparing the future workforce.</w:t>
      </w:r>
    </w:p>
    <w:p w14:paraId="78C79663" w14:textId="77777777" w:rsidR="00D545AD" w:rsidRDefault="0094002C">
      <w:pPr>
        <w:widowControl w:val="0"/>
        <w:numPr>
          <w:ilvl w:val="0"/>
          <w:numId w:val="2"/>
        </w:numPr>
        <w:shd w:val="clear" w:color="auto" w:fill="FFFFFF"/>
        <w:ind w:left="0" w:hanging="2"/>
        <w:rPr>
          <w:rFonts w:ascii="Calibri" w:eastAsia="Calibri" w:hAnsi="Calibri" w:cs="Calibri"/>
          <w:color w:val="333333"/>
          <w:sz w:val="22"/>
          <w:szCs w:val="22"/>
          <w:shd w:val="clear" w:color="auto" w:fill="FEFEFE"/>
        </w:rPr>
      </w:pPr>
      <w:r>
        <w:rPr>
          <w:rFonts w:ascii="Calibri" w:eastAsia="Calibri" w:hAnsi="Calibri" w:cs="Calibri"/>
          <w:color w:val="333333"/>
          <w:sz w:val="22"/>
          <w:szCs w:val="22"/>
          <w:shd w:val="clear" w:color="auto" w:fill="FEFEFE"/>
        </w:rPr>
        <w:t>Demonstrate high quality CTE through displays that span the 16 career clusters with geographical representation across the Commonwealth.</w:t>
      </w:r>
    </w:p>
    <w:p w14:paraId="1BE155F8" w14:textId="77777777" w:rsidR="00D545AD" w:rsidRDefault="0094002C">
      <w:pPr>
        <w:widowControl w:val="0"/>
        <w:numPr>
          <w:ilvl w:val="0"/>
          <w:numId w:val="2"/>
        </w:numPr>
        <w:shd w:val="clear" w:color="auto" w:fill="FFFFFF"/>
        <w:spacing w:after="320"/>
        <w:ind w:left="0" w:hanging="2"/>
        <w:rPr>
          <w:rFonts w:ascii="Calibri" w:eastAsia="Calibri" w:hAnsi="Calibri" w:cs="Calibri"/>
          <w:color w:val="333333"/>
          <w:sz w:val="22"/>
          <w:szCs w:val="22"/>
          <w:shd w:val="clear" w:color="auto" w:fill="FEFEFE"/>
        </w:rPr>
      </w:pPr>
      <w:r>
        <w:rPr>
          <w:rFonts w:ascii="Calibri" w:eastAsia="Calibri" w:hAnsi="Calibri" w:cs="Calibri"/>
          <w:color w:val="333333"/>
          <w:sz w:val="22"/>
          <w:szCs w:val="22"/>
          <w:shd w:val="clear" w:color="auto" w:fill="FEFEFE"/>
        </w:rPr>
        <w:t>Champion state legislators to advocate for Career and Technical Education.</w:t>
      </w:r>
    </w:p>
    <w:p w14:paraId="2EABC444" w14:textId="77777777" w:rsidR="00D545AD" w:rsidRDefault="0094002C">
      <w:pPr>
        <w:ind w:left="0" w:hanging="2"/>
        <w:rPr>
          <w:rFonts w:ascii="Calibri" w:eastAsia="Calibri" w:hAnsi="Calibri" w:cs="Calibri"/>
          <w:b/>
          <w:sz w:val="22"/>
          <w:szCs w:val="22"/>
        </w:rPr>
      </w:pPr>
      <w:r>
        <w:rPr>
          <w:rFonts w:ascii="Calibri" w:eastAsia="Calibri" w:hAnsi="Calibri" w:cs="Calibri"/>
          <w:b/>
          <w:sz w:val="22"/>
          <w:szCs w:val="22"/>
        </w:rPr>
        <w:t>Funding</w:t>
      </w:r>
    </w:p>
    <w:p w14:paraId="0E952EE3" w14:textId="77777777" w:rsidR="00D545AD" w:rsidRDefault="0094002C">
      <w:pPr>
        <w:ind w:left="0" w:hanging="2"/>
        <w:rPr>
          <w:rFonts w:ascii="Calibri" w:eastAsia="Calibri" w:hAnsi="Calibri" w:cs="Calibri"/>
          <w:color w:val="0A0A0A"/>
          <w:sz w:val="22"/>
          <w:szCs w:val="22"/>
        </w:rPr>
      </w:pPr>
      <w:r>
        <w:rPr>
          <w:rFonts w:ascii="Calibri" w:eastAsia="Calibri" w:hAnsi="Calibri" w:cs="Calibri"/>
          <w:color w:val="0A0A0A"/>
          <w:sz w:val="22"/>
          <w:szCs w:val="22"/>
        </w:rPr>
        <w:t>This is a competitive grant for a single award amount (i.e., not multiple years).  The Office of Career and Technical Education (OCTE) has approximately $140,000 available f</w:t>
      </w:r>
      <w:r>
        <w:rPr>
          <w:rFonts w:ascii="Calibri" w:eastAsia="Calibri" w:hAnsi="Calibri" w:cs="Calibri"/>
          <w:color w:val="0A0A0A"/>
          <w:sz w:val="22"/>
          <w:szCs w:val="22"/>
        </w:rPr>
        <w:t>or this grant competition. The total award amount for each mini grant will be a one-time up to $7,000 award.</w:t>
      </w:r>
    </w:p>
    <w:p w14:paraId="0C346733" w14:textId="77777777" w:rsidR="00D545AD" w:rsidRDefault="00D545AD">
      <w:pPr>
        <w:ind w:left="0" w:hanging="2"/>
        <w:rPr>
          <w:rFonts w:ascii="Calibri" w:eastAsia="Calibri" w:hAnsi="Calibri" w:cs="Calibri"/>
          <w:color w:val="0A0A0A"/>
          <w:sz w:val="22"/>
          <w:szCs w:val="22"/>
        </w:rPr>
      </w:pPr>
    </w:p>
    <w:p w14:paraId="5167D3DC" w14:textId="77777777" w:rsidR="00D545AD" w:rsidRDefault="0094002C">
      <w:pPr>
        <w:ind w:left="0" w:hanging="2"/>
        <w:rPr>
          <w:rFonts w:ascii="Calibri" w:eastAsia="Calibri" w:hAnsi="Calibri" w:cs="Calibri"/>
          <w:sz w:val="22"/>
          <w:szCs w:val="22"/>
        </w:rPr>
      </w:pPr>
      <w:r>
        <w:rPr>
          <w:rFonts w:ascii="Calibri" w:eastAsia="Calibri" w:hAnsi="Calibri" w:cs="Calibri"/>
          <w:color w:val="0A0A0A"/>
          <w:sz w:val="22"/>
          <w:szCs w:val="22"/>
        </w:rPr>
        <w:t xml:space="preserve">The funds will be allocated as follows:  </w:t>
      </w:r>
      <w:r>
        <w:rPr>
          <w:rFonts w:ascii="Calibri" w:eastAsia="Calibri" w:hAnsi="Calibri" w:cs="Calibri"/>
          <w:b/>
          <w:color w:val="0A0A0A"/>
          <w:sz w:val="22"/>
          <w:szCs w:val="22"/>
          <w:u w:val="single"/>
          <w:shd w:val="clear" w:color="auto" w:fill="FEFEFE"/>
        </w:rPr>
        <w:t>$5,000</w:t>
      </w:r>
      <w:r>
        <w:rPr>
          <w:rFonts w:ascii="Calibri" w:eastAsia="Calibri" w:hAnsi="Calibri" w:cs="Calibri"/>
          <w:color w:val="0A0A0A"/>
          <w:sz w:val="22"/>
          <w:szCs w:val="22"/>
          <w:shd w:val="clear" w:color="auto" w:fill="FEFEFE"/>
        </w:rPr>
        <w:t xml:space="preserve"> mini-grants will be awarded to present at the CTE Showcase in Frankfort on February 21, </w:t>
      </w:r>
      <w:proofErr w:type="gramStart"/>
      <w:r>
        <w:rPr>
          <w:rFonts w:ascii="Calibri" w:eastAsia="Calibri" w:hAnsi="Calibri" w:cs="Calibri"/>
          <w:color w:val="0A0A0A"/>
          <w:sz w:val="22"/>
          <w:szCs w:val="22"/>
          <w:shd w:val="clear" w:color="auto" w:fill="FEFEFE"/>
        </w:rPr>
        <w:t>2023</w:t>
      </w:r>
      <w:proofErr w:type="gramEnd"/>
      <w:r>
        <w:rPr>
          <w:rFonts w:ascii="Calibri" w:eastAsia="Calibri" w:hAnsi="Calibri" w:cs="Calibri"/>
          <w:color w:val="0A0A0A"/>
          <w:sz w:val="22"/>
          <w:szCs w:val="22"/>
          <w:shd w:val="clear" w:color="auto" w:fill="FEFEFE"/>
        </w:rPr>
        <w:t xml:space="preserve"> from </w:t>
      </w:r>
      <w:r>
        <w:rPr>
          <w:rFonts w:ascii="Calibri" w:eastAsia="Calibri" w:hAnsi="Calibri" w:cs="Calibri"/>
          <w:color w:val="0A0A0A"/>
          <w:sz w:val="22"/>
          <w:szCs w:val="22"/>
          <w:shd w:val="clear" w:color="auto" w:fill="FEFEFE"/>
        </w:rPr>
        <w:t>1:00 PM - 4:00 PM EST. An additional</w:t>
      </w:r>
      <w:r>
        <w:rPr>
          <w:rFonts w:ascii="Calibri" w:eastAsia="Calibri" w:hAnsi="Calibri" w:cs="Calibri"/>
          <w:b/>
          <w:color w:val="0A0A0A"/>
          <w:sz w:val="22"/>
          <w:szCs w:val="22"/>
          <w:u w:val="single"/>
          <w:shd w:val="clear" w:color="auto" w:fill="FEFEFE"/>
        </w:rPr>
        <w:t xml:space="preserve"> $2,000</w:t>
      </w:r>
      <w:r>
        <w:rPr>
          <w:rFonts w:ascii="Calibri" w:eastAsia="Calibri" w:hAnsi="Calibri" w:cs="Calibri"/>
          <w:color w:val="0A0A0A"/>
          <w:sz w:val="22"/>
          <w:szCs w:val="22"/>
          <w:shd w:val="clear" w:color="auto" w:fill="FEFEFE"/>
        </w:rPr>
        <w:t xml:space="preserve"> will be awarded</w:t>
      </w:r>
      <w:r>
        <w:rPr>
          <w:rFonts w:ascii="Calibri" w:eastAsia="Calibri" w:hAnsi="Calibri" w:cs="Calibri"/>
          <w:b/>
          <w:color w:val="0A0A0A"/>
          <w:sz w:val="22"/>
          <w:szCs w:val="22"/>
          <w:shd w:val="clear" w:color="auto" w:fill="FEFEFE"/>
        </w:rPr>
        <w:t xml:space="preserve"> </w:t>
      </w:r>
      <w:r>
        <w:rPr>
          <w:rFonts w:ascii="Calibri" w:eastAsia="Calibri" w:hAnsi="Calibri" w:cs="Calibri"/>
          <w:color w:val="0A0A0A"/>
          <w:sz w:val="22"/>
          <w:szCs w:val="22"/>
          <w:shd w:val="clear" w:color="auto" w:fill="FEFEFE"/>
        </w:rPr>
        <w:t xml:space="preserve">for </w:t>
      </w:r>
      <w:r>
        <w:rPr>
          <w:rFonts w:ascii="Calibri" w:eastAsia="Calibri" w:hAnsi="Calibri" w:cs="Calibri"/>
          <w:color w:val="0A0A0A"/>
          <w:sz w:val="22"/>
          <w:szCs w:val="22"/>
          <w:shd w:val="clear" w:color="auto" w:fill="FEFEFE"/>
        </w:rPr>
        <w:lastRenderedPageBreak/>
        <w:t xml:space="preserve">schools that select to share their displays at the Kentucky School Board Association (KSBA) on February 24, </w:t>
      </w:r>
      <w:proofErr w:type="gramStart"/>
      <w:r>
        <w:rPr>
          <w:rFonts w:ascii="Calibri" w:eastAsia="Calibri" w:hAnsi="Calibri" w:cs="Calibri"/>
          <w:color w:val="0A0A0A"/>
          <w:sz w:val="22"/>
          <w:szCs w:val="22"/>
          <w:shd w:val="clear" w:color="auto" w:fill="FEFEFE"/>
        </w:rPr>
        <w:t>2023</w:t>
      </w:r>
      <w:proofErr w:type="gramEnd"/>
      <w:r>
        <w:rPr>
          <w:rFonts w:ascii="Calibri" w:eastAsia="Calibri" w:hAnsi="Calibri" w:cs="Calibri"/>
          <w:color w:val="0A0A0A"/>
          <w:sz w:val="22"/>
          <w:szCs w:val="22"/>
          <w:shd w:val="clear" w:color="auto" w:fill="FEFEFE"/>
        </w:rPr>
        <w:t xml:space="preserve"> from 11:00 AM - 5:00 PM EST. </w:t>
      </w:r>
    </w:p>
    <w:p w14:paraId="173791F1" w14:textId="77777777" w:rsidR="00D545AD" w:rsidRDefault="00D545AD">
      <w:pPr>
        <w:ind w:left="0" w:hanging="2"/>
        <w:rPr>
          <w:rFonts w:ascii="Calibri" w:eastAsia="Calibri" w:hAnsi="Calibri" w:cs="Calibri"/>
          <w:b/>
          <w:sz w:val="22"/>
          <w:szCs w:val="22"/>
        </w:rPr>
      </w:pPr>
    </w:p>
    <w:p w14:paraId="49E6770F" w14:textId="77777777" w:rsidR="00D545AD" w:rsidRDefault="0094002C">
      <w:pPr>
        <w:ind w:left="0" w:hanging="2"/>
        <w:rPr>
          <w:rFonts w:ascii="Calibri" w:eastAsia="Calibri" w:hAnsi="Calibri" w:cs="Calibri"/>
          <w:color w:val="FF0000"/>
          <w:sz w:val="22"/>
          <w:szCs w:val="22"/>
        </w:rPr>
      </w:pPr>
      <w:r>
        <w:rPr>
          <w:rFonts w:ascii="Calibri" w:eastAsia="Calibri" w:hAnsi="Calibri" w:cs="Calibri"/>
          <w:b/>
          <w:sz w:val="22"/>
          <w:szCs w:val="22"/>
        </w:rPr>
        <w:t>Criteria:</w:t>
      </w:r>
    </w:p>
    <w:p w14:paraId="2972503E" w14:textId="77777777" w:rsidR="00D545AD" w:rsidRDefault="0094002C">
      <w:pPr>
        <w:numPr>
          <w:ilvl w:val="0"/>
          <w:numId w:val="5"/>
        </w:numPr>
        <w:pBdr>
          <w:top w:val="nil"/>
          <w:left w:val="nil"/>
          <w:bottom w:val="nil"/>
          <w:right w:val="nil"/>
          <w:between w:val="nil"/>
        </w:pBdr>
        <w:spacing w:line="240" w:lineRule="auto"/>
        <w:ind w:left="0" w:hanging="2"/>
        <w:rPr>
          <w:rFonts w:ascii="Calibri" w:eastAsia="Calibri" w:hAnsi="Calibri" w:cs="Calibri"/>
          <w:color w:val="0A0A0A"/>
          <w:sz w:val="22"/>
          <w:szCs w:val="22"/>
        </w:rPr>
      </w:pPr>
      <w:r>
        <w:rPr>
          <w:rFonts w:ascii="Calibri" w:eastAsia="Calibri" w:hAnsi="Calibri" w:cs="Calibri"/>
          <w:color w:val="0A0A0A"/>
          <w:sz w:val="22"/>
          <w:szCs w:val="22"/>
        </w:rPr>
        <w:t>Create a display focusing on one pathway to celebrate and share authentic examples of high-quality CTE programs</w:t>
      </w:r>
    </w:p>
    <w:p w14:paraId="217D338A" w14:textId="77777777" w:rsidR="00D545AD" w:rsidRDefault="00D545AD">
      <w:pPr>
        <w:pBdr>
          <w:top w:val="nil"/>
          <w:left w:val="nil"/>
          <w:bottom w:val="nil"/>
          <w:right w:val="nil"/>
          <w:between w:val="nil"/>
        </w:pBdr>
        <w:spacing w:line="240" w:lineRule="auto"/>
        <w:ind w:left="0" w:hanging="2"/>
        <w:rPr>
          <w:rFonts w:ascii="Calibri" w:eastAsia="Calibri" w:hAnsi="Calibri" w:cs="Calibri"/>
          <w:color w:val="0A0A0A"/>
          <w:sz w:val="22"/>
          <w:szCs w:val="22"/>
        </w:rPr>
      </w:pPr>
    </w:p>
    <w:p w14:paraId="5B2F06E1" w14:textId="77777777" w:rsidR="00D545AD" w:rsidRDefault="0094002C">
      <w:pPr>
        <w:numPr>
          <w:ilvl w:val="0"/>
          <w:numId w:val="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Funds may be used for the following:</w:t>
      </w:r>
    </w:p>
    <w:p w14:paraId="3627C619" w14:textId="77777777" w:rsidR="00D545AD" w:rsidRDefault="0094002C">
      <w:pPr>
        <w:numPr>
          <w:ilvl w:val="1"/>
          <w:numId w:val="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Transportation</w:t>
      </w:r>
    </w:p>
    <w:p w14:paraId="2EE77730" w14:textId="77777777" w:rsidR="00D545AD" w:rsidRDefault="0094002C">
      <w:pPr>
        <w:numPr>
          <w:ilvl w:val="1"/>
          <w:numId w:val="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Substitute reimbursement</w:t>
      </w:r>
    </w:p>
    <w:p w14:paraId="00D43892" w14:textId="77777777" w:rsidR="00D545AD" w:rsidRDefault="0094002C">
      <w:pPr>
        <w:numPr>
          <w:ilvl w:val="1"/>
          <w:numId w:val="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Materials/equipment to support the display</w:t>
      </w:r>
    </w:p>
    <w:p w14:paraId="688ADB21" w14:textId="77777777" w:rsidR="00D545AD" w:rsidRDefault="00D545AD">
      <w:pPr>
        <w:pBdr>
          <w:top w:val="nil"/>
          <w:left w:val="nil"/>
          <w:bottom w:val="nil"/>
          <w:right w:val="nil"/>
          <w:between w:val="nil"/>
        </w:pBdr>
        <w:spacing w:line="240" w:lineRule="auto"/>
        <w:ind w:left="0" w:hanging="2"/>
        <w:rPr>
          <w:rFonts w:ascii="Calibri" w:eastAsia="Calibri" w:hAnsi="Calibri" w:cs="Calibri"/>
          <w:sz w:val="22"/>
          <w:szCs w:val="22"/>
        </w:rPr>
      </w:pPr>
    </w:p>
    <w:p w14:paraId="320573A2" w14:textId="77777777" w:rsidR="00D545AD" w:rsidRDefault="0094002C">
      <w:pPr>
        <w:numPr>
          <w:ilvl w:val="0"/>
          <w:numId w:val="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Unallowable Activities and Expenses. Funds may not be used for the following:</w:t>
      </w:r>
    </w:p>
    <w:p w14:paraId="1631C959"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Capital construction projects</w:t>
      </w:r>
    </w:p>
    <w:p w14:paraId="0F06175A"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Rent or lease of building space</w:t>
      </w:r>
    </w:p>
    <w:p w14:paraId="77BA9E20"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Computers, iPads, televisions, etc.</w:t>
      </w:r>
    </w:p>
    <w:p w14:paraId="4D5127F0"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Food or refreshments</w:t>
      </w:r>
    </w:p>
    <w:p w14:paraId="3D75F4D5"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Gifts, rewards, or prizes</w:t>
      </w:r>
    </w:p>
    <w:p w14:paraId="713E76A1"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Entertainment or social activities</w:t>
      </w:r>
    </w:p>
    <w:p w14:paraId="0459E3DF"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Scholarships</w:t>
      </w:r>
    </w:p>
    <w:p w14:paraId="07878C5A" w14:textId="77777777" w:rsidR="00D545AD" w:rsidRDefault="0094002C">
      <w:pPr>
        <w:numPr>
          <w:ilvl w:val="0"/>
          <w:numId w:val="4"/>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Furniture</w:t>
      </w:r>
    </w:p>
    <w:p w14:paraId="761FFDDB" w14:textId="77777777" w:rsidR="00D545AD" w:rsidRDefault="00D545AD">
      <w:pPr>
        <w:pBdr>
          <w:top w:val="nil"/>
          <w:left w:val="nil"/>
          <w:bottom w:val="nil"/>
          <w:right w:val="nil"/>
          <w:between w:val="nil"/>
        </w:pBdr>
        <w:spacing w:line="240" w:lineRule="auto"/>
        <w:ind w:left="0" w:hanging="2"/>
        <w:rPr>
          <w:rFonts w:ascii="Calibri" w:eastAsia="Calibri" w:hAnsi="Calibri" w:cs="Calibri"/>
          <w:sz w:val="22"/>
          <w:szCs w:val="22"/>
        </w:rPr>
      </w:pPr>
    </w:p>
    <w:p w14:paraId="445ABE5C" w14:textId="77777777" w:rsidR="00D545AD" w:rsidRDefault="0094002C">
      <w:pPr>
        <w:numPr>
          <w:ilvl w:val="0"/>
          <w:numId w:val="5"/>
        </w:numPr>
        <w:pBdr>
          <w:top w:val="nil"/>
          <w:left w:val="nil"/>
          <w:bottom w:val="nil"/>
          <w:right w:val="nil"/>
          <w:between w:val="nil"/>
        </w:pBdr>
        <w:spacing w:line="240" w:lineRule="auto"/>
        <w:ind w:left="0" w:hanging="2"/>
        <w:rPr>
          <w:rFonts w:ascii="Calibri" w:eastAsia="Calibri" w:hAnsi="Calibri" w:cs="Calibri"/>
          <w:b/>
          <w:color w:val="0A0A0A"/>
          <w:sz w:val="24"/>
          <w:szCs w:val="24"/>
        </w:rPr>
      </w:pPr>
      <w:r>
        <w:rPr>
          <w:rFonts w:ascii="Calibri" w:eastAsia="Calibri" w:hAnsi="Calibri" w:cs="Calibri"/>
          <w:b/>
          <w:color w:val="0A0A0A"/>
          <w:sz w:val="24"/>
          <w:szCs w:val="24"/>
        </w:rPr>
        <w:t>Applic</w:t>
      </w:r>
      <w:r>
        <w:rPr>
          <w:rFonts w:ascii="Calibri" w:eastAsia="Calibri" w:hAnsi="Calibri" w:cs="Calibri"/>
          <w:b/>
          <w:color w:val="0A0A0A"/>
          <w:sz w:val="24"/>
          <w:szCs w:val="24"/>
        </w:rPr>
        <w:t>ations</w:t>
      </w:r>
      <w:r>
        <w:rPr>
          <w:rFonts w:ascii="Calibri" w:eastAsia="Calibri" w:hAnsi="Calibri" w:cs="Calibri"/>
          <w:b/>
          <w:color w:val="0A0A0A"/>
          <w:sz w:val="24"/>
          <w:szCs w:val="24"/>
        </w:rPr>
        <w:t xml:space="preserve"> must be emailed to </w:t>
      </w:r>
      <w:hyperlink r:id="rId10">
        <w:r>
          <w:rPr>
            <w:rFonts w:ascii="Calibri" w:eastAsia="Calibri" w:hAnsi="Calibri" w:cs="Calibri"/>
            <w:b/>
            <w:color w:val="0A0A0A"/>
            <w:sz w:val="24"/>
            <w:szCs w:val="24"/>
            <w:u w:val="single"/>
          </w:rPr>
          <w:t>Lynda.Jackson@education.ky.gov</w:t>
        </w:r>
      </w:hyperlink>
      <w:r>
        <w:rPr>
          <w:rFonts w:ascii="Calibri" w:eastAsia="Calibri" w:hAnsi="Calibri" w:cs="Calibri"/>
          <w:b/>
          <w:color w:val="0A0A0A"/>
          <w:sz w:val="24"/>
          <w:szCs w:val="24"/>
        </w:rPr>
        <w:t xml:space="preserve"> by 4:00 </w:t>
      </w:r>
      <w:proofErr w:type="spellStart"/>
      <w:proofErr w:type="gramStart"/>
      <w:r>
        <w:rPr>
          <w:rFonts w:ascii="Calibri" w:eastAsia="Calibri" w:hAnsi="Calibri" w:cs="Calibri"/>
          <w:b/>
          <w:color w:val="0A0A0A"/>
          <w:sz w:val="24"/>
          <w:szCs w:val="24"/>
        </w:rPr>
        <w:t>p.m.EST</w:t>
      </w:r>
      <w:proofErr w:type="spellEnd"/>
      <w:r>
        <w:rPr>
          <w:rFonts w:ascii="Calibri" w:eastAsia="Calibri" w:hAnsi="Calibri" w:cs="Calibri"/>
          <w:b/>
          <w:color w:val="0A0A0A"/>
          <w:sz w:val="24"/>
          <w:szCs w:val="24"/>
        </w:rPr>
        <w:t xml:space="preserve">  on</w:t>
      </w:r>
      <w:proofErr w:type="gramEnd"/>
      <w:r>
        <w:rPr>
          <w:rFonts w:ascii="Calibri" w:eastAsia="Calibri" w:hAnsi="Calibri" w:cs="Calibri"/>
          <w:b/>
          <w:color w:val="0A0A0A"/>
          <w:sz w:val="24"/>
          <w:szCs w:val="24"/>
        </w:rPr>
        <w:t xml:space="preserve"> November 1</w:t>
      </w:r>
      <w:r>
        <w:rPr>
          <w:rFonts w:ascii="Calibri" w:eastAsia="Calibri" w:hAnsi="Calibri" w:cs="Calibri"/>
          <w:b/>
          <w:color w:val="0A0A0A"/>
          <w:sz w:val="24"/>
          <w:szCs w:val="24"/>
        </w:rPr>
        <w:t>1, 2022</w:t>
      </w:r>
    </w:p>
    <w:p w14:paraId="68459660" w14:textId="77777777" w:rsidR="00D545AD" w:rsidRDefault="0094002C">
      <w:pPr>
        <w:numPr>
          <w:ilvl w:val="0"/>
          <w:numId w:val="5"/>
        </w:numPr>
        <w:pBdr>
          <w:top w:val="nil"/>
          <w:left w:val="nil"/>
          <w:bottom w:val="nil"/>
          <w:right w:val="nil"/>
          <w:between w:val="nil"/>
        </w:pBdr>
        <w:spacing w:line="240" w:lineRule="auto"/>
        <w:ind w:left="0" w:hanging="2"/>
        <w:rPr>
          <w:rFonts w:ascii="Calibri" w:eastAsia="Calibri" w:hAnsi="Calibri" w:cs="Calibri"/>
          <w:color w:val="0A0A0A"/>
          <w:sz w:val="22"/>
          <w:szCs w:val="22"/>
        </w:rPr>
      </w:pPr>
      <w:r>
        <w:rPr>
          <w:rFonts w:ascii="Calibri" w:eastAsia="Calibri" w:hAnsi="Calibri" w:cs="Calibri"/>
          <w:color w:val="0A0A0A"/>
          <w:sz w:val="22"/>
          <w:szCs w:val="22"/>
        </w:rPr>
        <w:t>Applications should be no more than</w:t>
      </w:r>
      <w:r>
        <w:rPr>
          <w:rFonts w:ascii="Calibri" w:eastAsia="Calibri" w:hAnsi="Calibri" w:cs="Calibri"/>
          <w:b/>
          <w:color w:val="0A0A0A"/>
          <w:sz w:val="22"/>
          <w:szCs w:val="22"/>
          <w:u w:val="single"/>
        </w:rPr>
        <w:t xml:space="preserve"> </w:t>
      </w:r>
      <w:r>
        <w:rPr>
          <w:rFonts w:ascii="Calibri" w:eastAsia="Calibri" w:hAnsi="Calibri" w:cs="Calibri"/>
          <w:b/>
          <w:color w:val="0A0A0A"/>
          <w:sz w:val="22"/>
          <w:szCs w:val="22"/>
          <w:u w:val="single"/>
        </w:rPr>
        <w:t>5</w:t>
      </w:r>
      <w:r>
        <w:rPr>
          <w:rFonts w:ascii="Calibri" w:eastAsia="Calibri" w:hAnsi="Calibri" w:cs="Calibri"/>
          <w:b/>
          <w:color w:val="0A0A0A"/>
          <w:sz w:val="22"/>
          <w:szCs w:val="22"/>
          <w:u w:val="single"/>
        </w:rPr>
        <w:t xml:space="preserve"> pages</w:t>
      </w:r>
    </w:p>
    <w:p w14:paraId="50A6E19A" w14:textId="77777777" w:rsidR="00D545AD" w:rsidRDefault="0094002C">
      <w:pPr>
        <w:numPr>
          <w:ilvl w:val="0"/>
          <w:numId w:val="5"/>
        </w:numPr>
        <w:ind w:left="0" w:hanging="2"/>
        <w:rPr>
          <w:rFonts w:ascii="Calibri" w:eastAsia="Calibri" w:hAnsi="Calibri" w:cs="Calibri"/>
          <w:color w:val="0A0A0A"/>
          <w:sz w:val="22"/>
          <w:szCs w:val="22"/>
        </w:rPr>
      </w:pPr>
      <w:r>
        <w:rPr>
          <w:rFonts w:ascii="Calibri" w:eastAsia="Calibri" w:hAnsi="Calibri" w:cs="Calibri"/>
          <w:color w:val="0A0A0A"/>
          <w:sz w:val="22"/>
          <w:szCs w:val="22"/>
        </w:rPr>
        <w:t>Final budget reports will be due by</w:t>
      </w:r>
      <w:r>
        <w:rPr>
          <w:rFonts w:ascii="Calibri" w:eastAsia="Calibri" w:hAnsi="Calibri" w:cs="Calibri"/>
          <w:b/>
          <w:color w:val="0A0A0A"/>
          <w:sz w:val="22"/>
          <w:szCs w:val="22"/>
        </w:rPr>
        <w:t xml:space="preserve"> </w:t>
      </w:r>
      <w:r>
        <w:rPr>
          <w:rFonts w:ascii="Calibri" w:eastAsia="Calibri" w:hAnsi="Calibri" w:cs="Calibri"/>
          <w:b/>
          <w:color w:val="0A0A0A"/>
          <w:sz w:val="22"/>
          <w:szCs w:val="22"/>
          <w:u w:val="single"/>
        </w:rPr>
        <w:t>March 31, 2023</w:t>
      </w:r>
      <w:r>
        <w:rPr>
          <w:rFonts w:ascii="Calibri" w:eastAsia="Calibri" w:hAnsi="Calibri" w:cs="Calibri"/>
          <w:color w:val="0A0A0A"/>
          <w:sz w:val="22"/>
          <w:szCs w:val="22"/>
          <w:u w:val="single"/>
        </w:rPr>
        <w:t>.</w:t>
      </w:r>
    </w:p>
    <w:p w14:paraId="2D29AD09" w14:textId="77777777" w:rsidR="00D545AD" w:rsidRDefault="00D545AD">
      <w:pPr>
        <w:ind w:left="0" w:hanging="2"/>
        <w:rPr>
          <w:rFonts w:ascii="Calibri" w:eastAsia="Calibri" w:hAnsi="Calibri" w:cs="Calibri"/>
          <w:color w:val="0A0A0A"/>
          <w:sz w:val="22"/>
          <w:szCs w:val="22"/>
        </w:rPr>
      </w:pPr>
    </w:p>
    <w:p w14:paraId="32DFEED0" w14:textId="77777777" w:rsidR="00D545AD" w:rsidRDefault="0094002C">
      <w:pPr>
        <w:widowControl w:val="0"/>
        <w:ind w:left="0" w:hanging="2"/>
        <w:rPr>
          <w:rFonts w:ascii="Calibri" w:eastAsia="Calibri" w:hAnsi="Calibri" w:cs="Calibri"/>
          <w:color w:val="0A0A0A"/>
          <w:sz w:val="22"/>
          <w:szCs w:val="22"/>
          <w:u w:val="single"/>
        </w:rPr>
      </w:pPr>
      <w:r>
        <w:rPr>
          <w:rFonts w:ascii="Calibri" w:eastAsia="Calibri" w:hAnsi="Calibri" w:cs="Calibri"/>
          <w:b/>
          <w:color w:val="0A0A0A"/>
          <w:sz w:val="22"/>
          <w:szCs w:val="22"/>
          <w:shd w:val="clear" w:color="auto" w:fill="FEFEFE"/>
        </w:rPr>
        <w:t xml:space="preserve">The competitive application is due to OCTE on </w:t>
      </w:r>
      <w:r>
        <w:rPr>
          <w:rFonts w:ascii="Calibri" w:eastAsia="Calibri" w:hAnsi="Calibri" w:cs="Calibri"/>
          <w:b/>
          <w:color w:val="0A0A0A"/>
          <w:sz w:val="22"/>
          <w:szCs w:val="22"/>
          <w:u w:val="single"/>
          <w:shd w:val="clear" w:color="auto" w:fill="FEFEFE"/>
        </w:rPr>
        <w:t xml:space="preserve">November 11, </w:t>
      </w:r>
      <w:proofErr w:type="gramStart"/>
      <w:r>
        <w:rPr>
          <w:rFonts w:ascii="Calibri" w:eastAsia="Calibri" w:hAnsi="Calibri" w:cs="Calibri"/>
          <w:b/>
          <w:color w:val="0A0A0A"/>
          <w:sz w:val="22"/>
          <w:szCs w:val="22"/>
          <w:u w:val="single"/>
          <w:shd w:val="clear" w:color="auto" w:fill="FEFEFE"/>
        </w:rPr>
        <w:t>2022</w:t>
      </w:r>
      <w:proofErr w:type="gramEnd"/>
      <w:r>
        <w:rPr>
          <w:rFonts w:ascii="Calibri" w:eastAsia="Calibri" w:hAnsi="Calibri" w:cs="Calibri"/>
          <w:b/>
          <w:color w:val="0A0A0A"/>
          <w:sz w:val="22"/>
          <w:szCs w:val="22"/>
          <w:u w:val="single"/>
          <w:shd w:val="clear" w:color="auto" w:fill="FEFEFE"/>
        </w:rPr>
        <w:t xml:space="preserve"> by 4:00 p.m. EST.</w:t>
      </w:r>
      <w:r>
        <w:rPr>
          <w:rFonts w:ascii="Calibri" w:eastAsia="Calibri" w:hAnsi="Calibri" w:cs="Calibri"/>
          <w:b/>
          <w:color w:val="0A0A0A"/>
          <w:sz w:val="22"/>
          <w:szCs w:val="22"/>
          <w:shd w:val="clear" w:color="auto" w:fill="FEFEFE"/>
        </w:rPr>
        <w:t xml:space="preserve">  A committee will review each submitted application based on the attached scoring rubric with specific criteria and awardees will be notified around </w:t>
      </w:r>
      <w:r>
        <w:rPr>
          <w:rFonts w:ascii="Calibri" w:eastAsia="Calibri" w:hAnsi="Calibri" w:cs="Calibri"/>
          <w:b/>
          <w:color w:val="0A0A0A"/>
          <w:sz w:val="22"/>
          <w:szCs w:val="22"/>
          <w:u w:val="single"/>
          <w:shd w:val="clear" w:color="auto" w:fill="FEFEFE"/>
        </w:rPr>
        <w:t>November 21, 2022.</w:t>
      </w:r>
    </w:p>
    <w:p w14:paraId="53D97269" w14:textId="77777777" w:rsidR="00D545AD" w:rsidRDefault="00D545AD">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806FF9C" w14:textId="77777777" w:rsidR="00D545AD" w:rsidRDefault="00D545AD">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F88D8DE" w14:textId="77777777" w:rsidR="00D545AD" w:rsidRDefault="0094002C">
      <w:pPr>
        <w:pBdr>
          <w:top w:val="nil"/>
          <w:left w:val="nil"/>
          <w:bottom w:val="nil"/>
          <w:right w:val="nil"/>
          <w:between w:val="nil"/>
        </w:pBdr>
        <w:spacing w:line="240" w:lineRule="auto"/>
        <w:ind w:left="0" w:hanging="2"/>
        <w:rPr>
          <w:rFonts w:ascii="Calibri" w:eastAsia="Calibri" w:hAnsi="Calibri" w:cs="Calibri"/>
          <w:color w:val="000000"/>
          <w:sz w:val="22"/>
          <w:szCs w:val="22"/>
        </w:rPr>
      </w:pPr>
      <w:r>
        <w:br w:type="page"/>
      </w:r>
    </w:p>
    <w:p w14:paraId="5FF48447" w14:textId="77777777" w:rsidR="00D545AD" w:rsidRDefault="0094002C">
      <w:pPr>
        <w:ind w:left="0" w:right="360" w:hanging="2"/>
        <w:jc w:val="center"/>
        <w:rPr>
          <w:rFonts w:ascii="Calibri" w:eastAsia="Calibri" w:hAnsi="Calibri" w:cs="Calibri"/>
          <w:sz w:val="22"/>
          <w:szCs w:val="22"/>
        </w:rPr>
      </w:pPr>
      <w:r>
        <w:rPr>
          <w:rFonts w:ascii="Calibri" w:eastAsia="Calibri" w:hAnsi="Calibri" w:cs="Calibri"/>
          <w:b/>
          <w:sz w:val="22"/>
          <w:szCs w:val="22"/>
        </w:rPr>
        <w:lastRenderedPageBreak/>
        <w:t>CTE SHOWCASE MINI-GRANT APPLICATION</w:t>
      </w:r>
    </w:p>
    <w:p w14:paraId="42838A82" w14:textId="77777777" w:rsidR="00D545AD" w:rsidRDefault="0094002C">
      <w:pPr>
        <w:ind w:left="0" w:right="360" w:hanging="2"/>
        <w:jc w:val="center"/>
        <w:rPr>
          <w:rFonts w:ascii="Calibri" w:eastAsia="Calibri" w:hAnsi="Calibri" w:cs="Calibri"/>
          <w:sz w:val="22"/>
          <w:szCs w:val="22"/>
        </w:rPr>
      </w:pPr>
      <w:r>
        <w:rPr>
          <w:rFonts w:ascii="Calibri" w:eastAsia="Calibri" w:hAnsi="Calibri" w:cs="Calibri"/>
          <w:b/>
          <w:sz w:val="22"/>
          <w:szCs w:val="22"/>
        </w:rPr>
        <w:t xml:space="preserve"> Funding Application</w:t>
      </w:r>
    </w:p>
    <w:p w14:paraId="4B657A96" w14:textId="77777777" w:rsidR="00D545AD" w:rsidRDefault="0094002C">
      <w:pPr>
        <w:ind w:left="0" w:right="360" w:hanging="2"/>
        <w:jc w:val="center"/>
        <w:rPr>
          <w:rFonts w:ascii="Calibri" w:eastAsia="Calibri" w:hAnsi="Calibri" w:cs="Calibri"/>
          <w:sz w:val="22"/>
          <w:szCs w:val="22"/>
        </w:rPr>
      </w:pPr>
      <w:r>
        <w:rPr>
          <w:rFonts w:ascii="Calibri" w:eastAsia="Calibri" w:hAnsi="Calibri" w:cs="Calibri"/>
          <w:b/>
          <w:sz w:val="22"/>
          <w:szCs w:val="22"/>
        </w:rPr>
        <w:t>December 1, 2022 - March 30, 2023</w:t>
      </w:r>
    </w:p>
    <w:p w14:paraId="0F1CB2C6" w14:textId="77777777" w:rsidR="00D545AD" w:rsidRDefault="00D545AD">
      <w:pPr>
        <w:ind w:left="0" w:right="360" w:hanging="2"/>
        <w:rPr>
          <w:rFonts w:ascii="Calibri" w:eastAsia="Calibri" w:hAnsi="Calibri" w:cs="Calibri"/>
          <w:sz w:val="22"/>
          <w:szCs w:val="22"/>
        </w:rPr>
      </w:pPr>
    </w:p>
    <w:p w14:paraId="5B030715" w14:textId="77777777" w:rsidR="00D545AD" w:rsidRDefault="0094002C">
      <w:pPr>
        <w:ind w:left="0" w:right="360" w:hanging="2"/>
        <w:jc w:val="center"/>
        <w:rPr>
          <w:rFonts w:ascii="Calibri" w:eastAsia="Calibri" w:hAnsi="Calibri" w:cs="Calibri"/>
          <w:sz w:val="22"/>
          <w:szCs w:val="22"/>
          <w:u w:val="single"/>
        </w:rPr>
      </w:pP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1E339077" w14:textId="77777777" w:rsidR="00D545AD" w:rsidRDefault="0094002C">
      <w:pPr>
        <w:ind w:left="0" w:right="360" w:hanging="2"/>
        <w:jc w:val="center"/>
        <w:rPr>
          <w:rFonts w:ascii="Calibri" w:eastAsia="Calibri" w:hAnsi="Calibri" w:cs="Calibri"/>
          <w:b/>
          <w:sz w:val="22"/>
          <w:szCs w:val="22"/>
        </w:rPr>
      </w:pPr>
      <w:r>
        <w:rPr>
          <w:rFonts w:ascii="Calibri" w:eastAsia="Calibri" w:hAnsi="Calibri" w:cs="Calibri"/>
          <w:b/>
          <w:sz w:val="22"/>
          <w:szCs w:val="22"/>
        </w:rPr>
        <w:t>School Name</w:t>
      </w:r>
    </w:p>
    <w:p w14:paraId="3B39E4EC" w14:textId="77777777" w:rsidR="00D545AD" w:rsidRDefault="00D545AD">
      <w:pPr>
        <w:ind w:left="0" w:right="360" w:hanging="2"/>
        <w:jc w:val="center"/>
        <w:rPr>
          <w:rFonts w:ascii="Calibri" w:eastAsia="Calibri" w:hAnsi="Calibri" w:cs="Calibri"/>
          <w:b/>
          <w:sz w:val="22"/>
          <w:szCs w:val="22"/>
        </w:rPr>
      </w:pPr>
    </w:p>
    <w:p w14:paraId="370FF459" w14:textId="77777777" w:rsidR="00D545AD" w:rsidRDefault="0094002C">
      <w:pPr>
        <w:ind w:left="0" w:right="360" w:hanging="2"/>
        <w:rPr>
          <w:rFonts w:ascii="Calibri" w:eastAsia="Calibri" w:hAnsi="Calibri" w:cs="Calibri"/>
          <w:b/>
          <w:sz w:val="22"/>
          <w:szCs w:val="22"/>
        </w:rPr>
      </w:pPr>
      <w:r>
        <w:rPr>
          <w:rFonts w:ascii="Calibri" w:eastAsia="Calibri" w:hAnsi="Calibri" w:cs="Calibri"/>
          <w:b/>
          <w:sz w:val="22"/>
          <w:szCs w:val="22"/>
        </w:rPr>
        <w:t xml:space="preserve">Options: </w:t>
      </w:r>
    </w:p>
    <w:p w14:paraId="7A1DC029" w14:textId="77777777" w:rsidR="00D545AD" w:rsidRDefault="0094002C">
      <w:pPr>
        <w:ind w:left="0" w:right="360" w:hanging="2"/>
        <w:rPr>
          <w:rFonts w:ascii="Calibri" w:eastAsia="Calibri" w:hAnsi="Calibri" w:cs="Calibri"/>
          <w:b/>
          <w:sz w:val="22"/>
          <w:szCs w:val="22"/>
        </w:rPr>
      </w:pPr>
      <w:r>
        <w:rPr>
          <w:rFonts w:ascii="Calibri" w:eastAsia="Calibri" w:hAnsi="Calibri" w:cs="Calibri"/>
          <w:b/>
          <w:sz w:val="22"/>
          <w:szCs w:val="22"/>
        </w:rPr>
        <w:t xml:space="preserve"> ______CTE Showcase in Frankfort, February 21</w:t>
      </w:r>
      <w:r>
        <w:rPr>
          <w:rFonts w:ascii="Calibri" w:eastAsia="Calibri" w:hAnsi="Calibri" w:cs="Calibri"/>
          <w:b/>
          <w:sz w:val="22"/>
          <w:szCs w:val="22"/>
        </w:rPr>
        <w:tab/>
        <w:t>- $5,000 (Capitol in Frankfort on February 21, 2023)</w:t>
      </w:r>
    </w:p>
    <w:p w14:paraId="6261F02F" w14:textId="77777777" w:rsidR="00D545AD" w:rsidRDefault="0094002C">
      <w:pPr>
        <w:ind w:left="0" w:right="360" w:hanging="2"/>
        <w:rPr>
          <w:rFonts w:ascii="Calibri" w:eastAsia="Calibri" w:hAnsi="Calibri" w:cs="Calibri"/>
          <w:b/>
          <w:sz w:val="22"/>
          <w:szCs w:val="22"/>
        </w:rPr>
      </w:pPr>
      <w:r>
        <w:rPr>
          <w:rFonts w:ascii="Calibri" w:eastAsia="Calibri" w:hAnsi="Calibri" w:cs="Calibri"/>
          <w:b/>
          <w:sz w:val="22"/>
          <w:szCs w:val="22"/>
        </w:rPr>
        <w:t>______CTE Showcase KSBA February 24 - $2,000 (Kentucky School Board Association (KSBA) (The G</w:t>
      </w:r>
      <w:r>
        <w:rPr>
          <w:rFonts w:ascii="Calibri" w:eastAsia="Calibri" w:hAnsi="Calibri" w:cs="Calibri"/>
          <w:b/>
          <w:sz w:val="22"/>
          <w:szCs w:val="22"/>
        </w:rPr>
        <w:t>alt House on February 24, 2023)</w:t>
      </w:r>
    </w:p>
    <w:p w14:paraId="62482EB0" w14:textId="77777777" w:rsidR="00D545AD" w:rsidRDefault="00D545AD">
      <w:pPr>
        <w:ind w:left="0" w:right="360" w:hanging="2"/>
        <w:rPr>
          <w:rFonts w:ascii="Calibri" w:eastAsia="Calibri" w:hAnsi="Calibri" w:cs="Calibri"/>
          <w:b/>
          <w:sz w:val="22"/>
          <w:szCs w:val="22"/>
        </w:rPr>
      </w:pPr>
    </w:p>
    <w:p w14:paraId="0633FA32" w14:textId="77777777" w:rsidR="00D545AD" w:rsidRDefault="0094002C">
      <w:pPr>
        <w:ind w:left="0" w:right="360" w:hanging="2"/>
        <w:rPr>
          <w:rFonts w:ascii="Calibri" w:eastAsia="Calibri" w:hAnsi="Calibri" w:cs="Calibri"/>
          <w:b/>
          <w:sz w:val="22"/>
          <w:szCs w:val="22"/>
        </w:rPr>
      </w:pPr>
      <w:r>
        <w:rPr>
          <w:rFonts w:ascii="Calibri" w:eastAsia="Calibri" w:hAnsi="Calibri" w:cs="Calibri"/>
          <w:b/>
          <w:sz w:val="22"/>
          <w:szCs w:val="22"/>
        </w:rPr>
        <w:t>My school is:  ______ CTC</w:t>
      </w:r>
      <w:r>
        <w:rPr>
          <w:rFonts w:ascii="Calibri" w:eastAsia="Calibri" w:hAnsi="Calibri" w:cs="Calibri"/>
          <w:b/>
          <w:sz w:val="22"/>
          <w:szCs w:val="22"/>
        </w:rPr>
        <w:tab/>
        <w:t>______ATC</w:t>
      </w:r>
      <w:r>
        <w:rPr>
          <w:rFonts w:ascii="Calibri" w:eastAsia="Calibri" w:hAnsi="Calibri" w:cs="Calibri"/>
          <w:b/>
          <w:sz w:val="22"/>
          <w:szCs w:val="22"/>
        </w:rPr>
        <w:tab/>
        <w:t>_____Comprehensive High School</w:t>
      </w:r>
    </w:p>
    <w:p w14:paraId="131204FE" w14:textId="77777777" w:rsidR="00D545AD" w:rsidRDefault="00D545AD">
      <w:pPr>
        <w:ind w:left="0" w:hanging="2"/>
        <w:rPr>
          <w:rFonts w:ascii="Calibri" w:eastAsia="Calibri" w:hAnsi="Calibri" w:cs="Calibri"/>
          <w:sz w:val="22"/>
          <w:szCs w:val="22"/>
        </w:rPr>
      </w:pPr>
    </w:p>
    <w:tbl>
      <w:tblPr>
        <w:tblStyle w:val="a4"/>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336"/>
      </w:tblGrid>
      <w:tr w:rsidR="00D545AD" w14:paraId="33E91174" w14:textId="77777777">
        <w:trPr>
          <w:cantSplit/>
          <w:trHeight w:val="402"/>
        </w:trPr>
        <w:tc>
          <w:tcPr>
            <w:tcW w:w="3168" w:type="dxa"/>
            <w:tcBorders>
              <w:top w:val="single" w:sz="12" w:space="0" w:color="000000"/>
              <w:left w:val="single" w:sz="12" w:space="0" w:color="000000"/>
              <w:bottom w:val="single" w:sz="6" w:space="0" w:color="000000"/>
              <w:right w:val="single" w:sz="6" w:space="0" w:color="000000"/>
            </w:tcBorders>
          </w:tcPr>
          <w:p w14:paraId="355639EC"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Contact/Applicant Name</w:t>
            </w:r>
          </w:p>
        </w:tc>
        <w:tc>
          <w:tcPr>
            <w:tcW w:w="6336" w:type="dxa"/>
            <w:tcBorders>
              <w:top w:val="single" w:sz="12" w:space="0" w:color="000000"/>
              <w:left w:val="single" w:sz="6" w:space="0" w:color="000000"/>
              <w:bottom w:val="single" w:sz="6" w:space="0" w:color="000000"/>
              <w:right w:val="single" w:sz="12" w:space="0" w:color="000000"/>
            </w:tcBorders>
          </w:tcPr>
          <w:p w14:paraId="47F8EEAC" w14:textId="77777777" w:rsidR="00D545AD" w:rsidRDefault="00D545AD">
            <w:pPr>
              <w:spacing w:before="120" w:after="120"/>
              <w:ind w:left="0" w:hanging="2"/>
              <w:rPr>
                <w:rFonts w:ascii="Calibri" w:eastAsia="Calibri" w:hAnsi="Calibri" w:cs="Calibri"/>
                <w:sz w:val="22"/>
                <w:szCs w:val="22"/>
              </w:rPr>
            </w:pPr>
          </w:p>
        </w:tc>
      </w:tr>
      <w:tr w:rsidR="00D545AD" w14:paraId="6734260A" w14:textId="77777777">
        <w:trPr>
          <w:cantSplit/>
          <w:trHeight w:val="408"/>
        </w:trPr>
        <w:tc>
          <w:tcPr>
            <w:tcW w:w="3168" w:type="dxa"/>
            <w:tcBorders>
              <w:top w:val="single" w:sz="6" w:space="0" w:color="000000"/>
              <w:left w:val="single" w:sz="12" w:space="0" w:color="000000"/>
              <w:bottom w:val="single" w:sz="6" w:space="0" w:color="000000"/>
              <w:right w:val="single" w:sz="6" w:space="0" w:color="000000"/>
            </w:tcBorders>
          </w:tcPr>
          <w:p w14:paraId="0F4F683C"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Contact/Applicant Signature</w:t>
            </w:r>
          </w:p>
        </w:tc>
        <w:tc>
          <w:tcPr>
            <w:tcW w:w="6336" w:type="dxa"/>
            <w:tcBorders>
              <w:top w:val="single" w:sz="6" w:space="0" w:color="000000"/>
              <w:left w:val="single" w:sz="6" w:space="0" w:color="000000"/>
              <w:bottom w:val="single" w:sz="6" w:space="0" w:color="000000"/>
              <w:right w:val="single" w:sz="12" w:space="0" w:color="000000"/>
            </w:tcBorders>
          </w:tcPr>
          <w:p w14:paraId="745E7825" w14:textId="77777777" w:rsidR="00D545AD" w:rsidRDefault="00D545AD">
            <w:pPr>
              <w:spacing w:before="120" w:after="120"/>
              <w:ind w:left="0" w:hanging="2"/>
              <w:rPr>
                <w:rFonts w:ascii="Calibri" w:eastAsia="Calibri" w:hAnsi="Calibri" w:cs="Calibri"/>
                <w:sz w:val="22"/>
                <w:szCs w:val="22"/>
              </w:rPr>
            </w:pPr>
          </w:p>
        </w:tc>
      </w:tr>
      <w:tr w:rsidR="00D545AD" w14:paraId="0ADA4635" w14:textId="77777777">
        <w:trPr>
          <w:cantSplit/>
        </w:trPr>
        <w:tc>
          <w:tcPr>
            <w:tcW w:w="3168" w:type="dxa"/>
            <w:tcBorders>
              <w:top w:val="single" w:sz="6" w:space="0" w:color="000000"/>
              <w:left w:val="single" w:sz="12" w:space="0" w:color="000000"/>
              <w:bottom w:val="single" w:sz="6" w:space="0" w:color="000000"/>
              <w:right w:val="single" w:sz="6" w:space="0" w:color="000000"/>
            </w:tcBorders>
          </w:tcPr>
          <w:p w14:paraId="56A43E8C"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School</w:t>
            </w:r>
          </w:p>
        </w:tc>
        <w:tc>
          <w:tcPr>
            <w:tcW w:w="6336" w:type="dxa"/>
            <w:tcBorders>
              <w:top w:val="single" w:sz="6" w:space="0" w:color="000000"/>
              <w:left w:val="single" w:sz="6" w:space="0" w:color="000000"/>
              <w:bottom w:val="single" w:sz="6" w:space="0" w:color="000000"/>
              <w:right w:val="single" w:sz="12" w:space="0" w:color="000000"/>
            </w:tcBorders>
          </w:tcPr>
          <w:p w14:paraId="760076CB" w14:textId="77777777" w:rsidR="00D545AD" w:rsidRDefault="00D545AD">
            <w:pPr>
              <w:spacing w:before="120" w:after="120"/>
              <w:ind w:left="0" w:hanging="2"/>
              <w:rPr>
                <w:rFonts w:ascii="Calibri" w:eastAsia="Calibri" w:hAnsi="Calibri" w:cs="Calibri"/>
                <w:sz w:val="22"/>
                <w:szCs w:val="22"/>
              </w:rPr>
            </w:pPr>
          </w:p>
        </w:tc>
      </w:tr>
      <w:tr w:rsidR="00D545AD" w14:paraId="36DE4519" w14:textId="77777777">
        <w:trPr>
          <w:cantSplit/>
        </w:trPr>
        <w:tc>
          <w:tcPr>
            <w:tcW w:w="3168" w:type="dxa"/>
            <w:tcBorders>
              <w:top w:val="single" w:sz="6" w:space="0" w:color="000000"/>
              <w:left w:val="single" w:sz="12" w:space="0" w:color="000000"/>
              <w:bottom w:val="single" w:sz="6" w:space="0" w:color="000000"/>
              <w:right w:val="single" w:sz="6" w:space="0" w:color="000000"/>
            </w:tcBorders>
          </w:tcPr>
          <w:p w14:paraId="72C4077D"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Street Address</w:t>
            </w:r>
          </w:p>
        </w:tc>
        <w:tc>
          <w:tcPr>
            <w:tcW w:w="6336" w:type="dxa"/>
            <w:tcBorders>
              <w:top w:val="single" w:sz="6" w:space="0" w:color="000000"/>
              <w:left w:val="single" w:sz="6" w:space="0" w:color="000000"/>
              <w:bottom w:val="single" w:sz="6" w:space="0" w:color="000000"/>
              <w:right w:val="single" w:sz="12" w:space="0" w:color="000000"/>
            </w:tcBorders>
          </w:tcPr>
          <w:p w14:paraId="65603501" w14:textId="77777777" w:rsidR="00D545AD" w:rsidRDefault="00D545AD">
            <w:pPr>
              <w:spacing w:before="120" w:after="120"/>
              <w:ind w:left="0" w:hanging="2"/>
              <w:rPr>
                <w:rFonts w:ascii="Calibri" w:eastAsia="Calibri" w:hAnsi="Calibri" w:cs="Calibri"/>
                <w:sz w:val="22"/>
                <w:szCs w:val="22"/>
              </w:rPr>
            </w:pPr>
          </w:p>
        </w:tc>
      </w:tr>
      <w:tr w:rsidR="00D545AD" w14:paraId="64D16C28" w14:textId="77777777">
        <w:trPr>
          <w:cantSplit/>
        </w:trPr>
        <w:tc>
          <w:tcPr>
            <w:tcW w:w="3168" w:type="dxa"/>
            <w:tcBorders>
              <w:top w:val="single" w:sz="6" w:space="0" w:color="000000"/>
              <w:left w:val="single" w:sz="12" w:space="0" w:color="000000"/>
              <w:bottom w:val="single" w:sz="6" w:space="0" w:color="000000"/>
              <w:right w:val="single" w:sz="6" w:space="0" w:color="000000"/>
            </w:tcBorders>
          </w:tcPr>
          <w:p w14:paraId="080DB2D7"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 xml:space="preserve">City, State, Zip </w:t>
            </w:r>
          </w:p>
        </w:tc>
        <w:tc>
          <w:tcPr>
            <w:tcW w:w="6336" w:type="dxa"/>
            <w:tcBorders>
              <w:top w:val="single" w:sz="6" w:space="0" w:color="000000"/>
              <w:left w:val="single" w:sz="6" w:space="0" w:color="000000"/>
              <w:bottom w:val="single" w:sz="6" w:space="0" w:color="000000"/>
              <w:right w:val="single" w:sz="12" w:space="0" w:color="000000"/>
            </w:tcBorders>
          </w:tcPr>
          <w:p w14:paraId="1092A505" w14:textId="77777777" w:rsidR="00D545AD" w:rsidRDefault="00D545AD">
            <w:pPr>
              <w:spacing w:before="120" w:after="120"/>
              <w:ind w:left="0" w:hanging="2"/>
              <w:rPr>
                <w:rFonts w:ascii="Calibri" w:eastAsia="Calibri" w:hAnsi="Calibri" w:cs="Calibri"/>
                <w:sz w:val="22"/>
                <w:szCs w:val="22"/>
              </w:rPr>
            </w:pPr>
          </w:p>
        </w:tc>
      </w:tr>
      <w:tr w:rsidR="00D545AD" w14:paraId="6CBCAE5A" w14:textId="77777777">
        <w:trPr>
          <w:cantSplit/>
          <w:trHeight w:val="390"/>
        </w:trPr>
        <w:tc>
          <w:tcPr>
            <w:tcW w:w="3168" w:type="dxa"/>
            <w:tcBorders>
              <w:top w:val="single" w:sz="6" w:space="0" w:color="000000"/>
              <w:left w:val="single" w:sz="12" w:space="0" w:color="000000"/>
              <w:bottom w:val="single" w:sz="12" w:space="0" w:color="000000"/>
              <w:right w:val="single" w:sz="6" w:space="0" w:color="000000"/>
            </w:tcBorders>
          </w:tcPr>
          <w:p w14:paraId="512F3557"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Phone:  Office/Cell</w:t>
            </w:r>
          </w:p>
        </w:tc>
        <w:tc>
          <w:tcPr>
            <w:tcW w:w="6336" w:type="dxa"/>
            <w:tcBorders>
              <w:top w:val="single" w:sz="6" w:space="0" w:color="000000"/>
              <w:left w:val="single" w:sz="6" w:space="0" w:color="000000"/>
              <w:bottom w:val="single" w:sz="12" w:space="0" w:color="000000"/>
              <w:right w:val="single" w:sz="12" w:space="0" w:color="000000"/>
            </w:tcBorders>
          </w:tcPr>
          <w:p w14:paraId="1B1E1948" w14:textId="77777777" w:rsidR="00D545AD" w:rsidRDefault="00D545AD">
            <w:pPr>
              <w:spacing w:before="120" w:after="120"/>
              <w:ind w:left="0" w:hanging="2"/>
              <w:rPr>
                <w:rFonts w:ascii="Calibri" w:eastAsia="Calibri" w:hAnsi="Calibri" w:cs="Calibri"/>
                <w:sz w:val="22"/>
                <w:szCs w:val="22"/>
              </w:rPr>
            </w:pPr>
          </w:p>
        </w:tc>
      </w:tr>
      <w:tr w:rsidR="00D545AD" w14:paraId="003C93CB" w14:textId="77777777">
        <w:trPr>
          <w:cantSplit/>
        </w:trPr>
        <w:tc>
          <w:tcPr>
            <w:tcW w:w="3168" w:type="dxa"/>
            <w:tcBorders>
              <w:top w:val="single" w:sz="6" w:space="0" w:color="000000"/>
              <w:left w:val="single" w:sz="12" w:space="0" w:color="000000"/>
              <w:bottom w:val="single" w:sz="12" w:space="0" w:color="000000"/>
              <w:right w:val="single" w:sz="6" w:space="0" w:color="000000"/>
            </w:tcBorders>
          </w:tcPr>
          <w:p w14:paraId="1D79B2AD"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Fax</w:t>
            </w:r>
          </w:p>
        </w:tc>
        <w:tc>
          <w:tcPr>
            <w:tcW w:w="6336" w:type="dxa"/>
            <w:tcBorders>
              <w:top w:val="single" w:sz="6" w:space="0" w:color="000000"/>
              <w:left w:val="single" w:sz="6" w:space="0" w:color="000000"/>
              <w:bottom w:val="single" w:sz="12" w:space="0" w:color="000000"/>
              <w:right w:val="single" w:sz="12" w:space="0" w:color="000000"/>
            </w:tcBorders>
          </w:tcPr>
          <w:p w14:paraId="60C8539D" w14:textId="77777777" w:rsidR="00D545AD" w:rsidRDefault="00D545AD">
            <w:pPr>
              <w:spacing w:before="120" w:after="120"/>
              <w:ind w:left="0" w:hanging="2"/>
              <w:rPr>
                <w:rFonts w:ascii="Calibri" w:eastAsia="Calibri" w:hAnsi="Calibri" w:cs="Calibri"/>
                <w:sz w:val="22"/>
                <w:szCs w:val="22"/>
              </w:rPr>
            </w:pPr>
          </w:p>
        </w:tc>
      </w:tr>
      <w:tr w:rsidR="00D545AD" w14:paraId="2B88C19A" w14:textId="77777777">
        <w:trPr>
          <w:cantSplit/>
        </w:trPr>
        <w:tc>
          <w:tcPr>
            <w:tcW w:w="3168" w:type="dxa"/>
            <w:tcBorders>
              <w:top w:val="single" w:sz="6" w:space="0" w:color="000000"/>
              <w:left w:val="single" w:sz="12" w:space="0" w:color="000000"/>
              <w:bottom w:val="single" w:sz="12" w:space="0" w:color="000000"/>
              <w:right w:val="single" w:sz="6" w:space="0" w:color="000000"/>
            </w:tcBorders>
          </w:tcPr>
          <w:p w14:paraId="2EFE797C" w14:textId="77777777" w:rsidR="00D545AD" w:rsidRDefault="0094002C">
            <w:pPr>
              <w:spacing w:before="120" w:after="120"/>
              <w:ind w:left="0" w:hanging="2"/>
              <w:rPr>
                <w:rFonts w:ascii="Calibri" w:eastAsia="Calibri" w:hAnsi="Calibri" w:cs="Calibri"/>
                <w:sz w:val="22"/>
                <w:szCs w:val="22"/>
              </w:rPr>
            </w:pPr>
            <w:r>
              <w:rPr>
                <w:rFonts w:ascii="Calibri" w:eastAsia="Calibri" w:hAnsi="Calibri" w:cs="Calibri"/>
                <w:b/>
                <w:sz w:val="22"/>
                <w:szCs w:val="22"/>
              </w:rPr>
              <w:t>E-mail Address</w:t>
            </w:r>
          </w:p>
        </w:tc>
        <w:tc>
          <w:tcPr>
            <w:tcW w:w="6336" w:type="dxa"/>
            <w:tcBorders>
              <w:top w:val="single" w:sz="6" w:space="0" w:color="000000"/>
              <w:left w:val="single" w:sz="6" w:space="0" w:color="000000"/>
              <w:bottom w:val="single" w:sz="12" w:space="0" w:color="000000"/>
              <w:right w:val="single" w:sz="12" w:space="0" w:color="000000"/>
            </w:tcBorders>
          </w:tcPr>
          <w:p w14:paraId="7387605D" w14:textId="77777777" w:rsidR="00D545AD" w:rsidRDefault="00D545AD">
            <w:pPr>
              <w:spacing w:before="120" w:after="120"/>
              <w:ind w:left="0" w:hanging="2"/>
              <w:rPr>
                <w:rFonts w:ascii="Calibri" w:eastAsia="Calibri" w:hAnsi="Calibri" w:cs="Calibri"/>
                <w:sz w:val="22"/>
                <w:szCs w:val="22"/>
              </w:rPr>
            </w:pPr>
          </w:p>
        </w:tc>
      </w:tr>
    </w:tbl>
    <w:p w14:paraId="3878077D" w14:textId="77777777" w:rsidR="00D545AD" w:rsidRDefault="00D545AD">
      <w:pPr>
        <w:ind w:left="0" w:hanging="2"/>
        <w:rPr>
          <w:rFonts w:ascii="Calibri" w:eastAsia="Calibri" w:hAnsi="Calibri" w:cs="Calibri"/>
          <w:sz w:val="22"/>
          <w:szCs w:val="22"/>
        </w:rPr>
      </w:pPr>
    </w:p>
    <w:p w14:paraId="6FC41861"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0E83680"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roofErr w:type="gramStart"/>
      <w:r>
        <w:rPr>
          <w:rFonts w:ascii="Calibri" w:eastAsia="Calibri" w:hAnsi="Calibri" w:cs="Calibri"/>
          <w:sz w:val="22"/>
          <w:szCs w:val="22"/>
        </w:rPr>
        <w:t>●  If</w:t>
      </w:r>
      <w:proofErr w:type="gramEnd"/>
      <w:r>
        <w:rPr>
          <w:rFonts w:ascii="Calibri" w:eastAsia="Calibri" w:hAnsi="Calibri" w:cs="Calibri"/>
          <w:sz w:val="22"/>
          <w:szCs w:val="22"/>
        </w:rPr>
        <w:t xml:space="preserve"> approved, funding may be used only for costs identified in the budget section of this proposal.  </w:t>
      </w:r>
    </w:p>
    <w:p w14:paraId="777FB0AD"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roofErr w:type="gramStart"/>
      <w:r>
        <w:rPr>
          <w:rFonts w:ascii="Calibri" w:eastAsia="Calibri" w:hAnsi="Calibri" w:cs="Calibri"/>
          <w:sz w:val="22"/>
          <w:szCs w:val="22"/>
        </w:rPr>
        <w:t>●  Any</w:t>
      </w:r>
      <w:proofErr w:type="gramEnd"/>
      <w:r>
        <w:rPr>
          <w:rFonts w:ascii="Calibri" w:eastAsia="Calibri" w:hAnsi="Calibri" w:cs="Calibri"/>
          <w:sz w:val="22"/>
          <w:szCs w:val="22"/>
        </w:rPr>
        <w:t xml:space="preserve"> changes to the project budget during the fiscal year must be requested and approved by OCTE  </w:t>
      </w:r>
    </w:p>
    <w:p w14:paraId="78A9D76D"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roofErr w:type="gramStart"/>
      <w:r>
        <w:rPr>
          <w:rFonts w:ascii="Calibri" w:eastAsia="Calibri" w:hAnsi="Calibri" w:cs="Calibri"/>
          <w:sz w:val="22"/>
          <w:szCs w:val="22"/>
        </w:rPr>
        <w:t>●  Objectives</w:t>
      </w:r>
      <w:proofErr w:type="gramEnd"/>
      <w:r>
        <w:rPr>
          <w:rFonts w:ascii="Calibri" w:eastAsia="Calibri" w:hAnsi="Calibri" w:cs="Calibri"/>
          <w:sz w:val="22"/>
          <w:szCs w:val="22"/>
        </w:rPr>
        <w:t xml:space="preserve"> must be completed and requests for reimbursement submitted to OCTE by </w:t>
      </w:r>
      <w:r>
        <w:rPr>
          <w:rFonts w:ascii="Calibri" w:eastAsia="Calibri" w:hAnsi="Calibri" w:cs="Calibri"/>
          <w:sz w:val="22"/>
          <w:szCs w:val="22"/>
        </w:rPr>
        <w:t>March 31, 2023</w:t>
      </w:r>
      <w:r>
        <w:rPr>
          <w:rFonts w:ascii="Calibri" w:eastAsia="Calibri" w:hAnsi="Calibri" w:cs="Calibri"/>
          <w:sz w:val="22"/>
          <w:szCs w:val="22"/>
        </w:rPr>
        <w:t xml:space="preserve">    </w:t>
      </w:r>
    </w:p>
    <w:p w14:paraId="26BA7719"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A77AF5B"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u w:val="single"/>
        </w:rPr>
      </w:pP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sz w:val="22"/>
          <w:szCs w:val="22"/>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3C8F1585"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Contact/Applicant Signature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w:t>
      </w:r>
    </w:p>
    <w:p w14:paraId="58395287"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A1FDC43" w14:textId="77777777" w:rsidR="00D545AD" w:rsidRDefault="00D545AD">
      <w:pPr>
        <w:ind w:left="0" w:hanging="2"/>
        <w:rPr>
          <w:rFonts w:ascii="Calibri" w:eastAsia="Calibri" w:hAnsi="Calibri" w:cs="Calibri"/>
          <w:sz w:val="22"/>
          <w:szCs w:val="22"/>
        </w:rPr>
      </w:pPr>
    </w:p>
    <w:p w14:paraId="2351BA4D" w14:textId="77777777" w:rsidR="00D545AD" w:rsidRDefault="0094002C">
      <w:pPr>
        <w:ind w:left="0" w:hanging="2"/>
        <w:rPr>
          <w:rFonts w:ascii="Calibri" w:eastAsia="Calibri" w:hAnsi="Calibri" w:cs="Calibri"/>
          <w:sz w:val="18"/>
          <w:szCs w:val="18"/>
        </w:rPr>
      </w:pPr>
      <w:r>
        <w:rPr>
          <w:rFonts w:ascii="Calibri" w:eastAsia="Calibri" w:hAnsi="Calibri" w:cs="Calibri"/>
          <w:b/>
          <w:sz w:val="18"/>
          <w:szCs w:val="18"/>
        </w:rPr>
        <w:t>For Office Use Only</w:t>
      </w:r>
    </w:p>
    <w:p w14:paraId="1164EC26"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r>
        <w:rPr>
          <w:rFonts w:ascii="Calibri" w:eastAsia="Calibri" w:hAnsi="Calibri" w:cs="Calibri"/>
          <w:b/>
          <w:sz w:val="18"/>
          <w:szCs w:val="18"/>
        </w:rPr>
        <w:t>APPROVED:</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p>
    <w:p w14:paraId="67C42EEA"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u w:val="single"/>
        </w:rPr>
      </w:pPr>
      <w:r>
        <w:rPr>
          <w:rFonts w:ascii="Calibri" w:eastAsia="Calibri" w:hAnsi="Calibri" w:cs="Calibri"/>
          <w:b/>
          <w:sz w:val="18"/>
          <w:szCs w:val="18"/>
        </w:rPr>
        <w:tab/>
      </w:r>
    </w:p>
    <w:p w14:paraId="6C48C14A"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u w:val="single"/>
        </w:rPr>
        <w:tab/>
      </w:r>
      <w:r>
        <w:rPr>
          <w:rFonts w:ascii="Calibri" w:eastAsia="Calibri" w:hAnsi="Calibri" w:cs="Calibri"/>
          <w:sz w:val="18"/>
          <w:szCs w:val="18"/>
        </w:rPr>
        <w:tab/>
      </w:r>
    </w:p>
    <w:p w14:paraId="3E2C1E82"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r>
        <w:rPr>
          <w:rFonts w:ascii="Calibri" w:eastAsia="Calibri" w:hAnsi="Calibri" w:cs="Calibri"/>
          <w:b/>
          <w:sz w:val="18"/>
          <w:szCs w:val="18"/>
        </w:rPr>
        <w:t>D</w:t>
      </w:r>
      <w:r>
        <w:rPr>
          <w:rFonts w:ascii="Calibri" w:eastAsia="Calibri" w:hAnsi="Calibri" w:cs="Calibri"/>
          <w:b/>
          <w:sz w:val="18"/>
          <w:szCs w:val="18"/>
        </w:rPr>
        <w:t>r. Beth Hargis</w:t>
      </w:r>
      <w:r>
        <w:rPr>
          <w:rFonts w:ascii="Calibri" w:eastAsia="Calibri" w:hAnsi="Calibri" w:cs="Calibri"/>
          <w:b/>
          <w:sz w:val="18"/>
          <w:szCs w:val="18"/>
        </w:rPr>
        <w:t xml:space="preserve">, Associate </w:t>
      </w:r>
      <w:r>
        <w:rPr>
          <w:rFonts w:ascii="Calibri" w:eastAsia="Calibri" w:hAnsi="Calibri" w:cs="Calibri"/>
          <w:b/>
          <w:sz w:val="18"/>
          <w:szCs w:val="18"/>
        </w:rPr>
        <w:t>Commissioner</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Date:</w:t>
      </w:r>
    </w:p>
    <w:p w14:paraId="3D9B26FC"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p>
    <w:p w14:paraId="04336F83"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u w:val="single"/>
        </w:rPr>
      </w:pPr>
      <w:r>
        <w:rPr>
          <w:rFonts w:ascii="Calibri" w:eastAsia="Calibri" w:hAnsi="Calibri" w:cs="Calibri"/>
          <w:b/>
          <w:sz w:val="18"/>
          <w:szCs w:val="18"/>
        </w:rPr>
        <w:t>Total Amount Approved:  $</w:t>
      </w:r>
      <w:r>
        <w:rPr>
          <w:rFonts w:ascii="Calibri" w:eastAsia="Calibri" w:hAnsi="Calibri" w:cs="Calibri"/>
          <w:b/>
          <w:sz w:val="18"/>
          <w:szCs w:val="18"/>
          <w:u w:val="single"/>
        </w:rPr>
        <w:tab/>
      </w:r>
      <w:r>
        <w:rPr>
          <w:rFonts w:ascii="Calibri" w:eastAsia="Calibri" w:hAnsi="Calibri" w:cs="Calibri"/>
          <w:b/>
          <w:sz w:val="18"/>
          <w:szCs w:val="18"/>
          <w:u w:val="single"/>
        </w:rPr>
        <w:tab/>
      </w:r>
      <w:r>
        <w:rPr>
          <w:rFonts w:ascii="Calibri" w:eastAsia="Calibri" w:hAnsi="Calibri" w:cs="Calibri"/>
          <w:b/>
          <w:sz w:val="18"/>
          <w:szCs w:val="18"/>
          <w:u w:val="single"/>
        </w:rPr>
        <w:tab/>
      </w:r>
      <w:r>
        <w:rPr>
          <w:rFonts w:ascii="Calibri" w:eastAsia="Calibri" w:hAnsi="Calibri" w:cs="Calibri"/>
          <w:b/>
          <w:sz w:val="18"/>
          <w:szCs w:val="18"/>
          <w:u w:val="single"/>
        </w:rPr>
        <w:tab/>
      </w:r>
    </w:p>
    <w:p w14:paraId="44499F86"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p>
    <w:p w14:paraId="5779B497"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r>
        <w:rPr>
          <w:rFonts w:ascii="Calibri" w:eastAsia="Calibri" w:hAnsi="Calibri" w:cs="Calibri"/>
          <w:b/>
          <w:sz w:val="18"/>
          <w:szCs w:val="18"/>
        </w:rPr>
        <w:t>Accounting Template: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p>
    <w:p w14:paraId="7311E7AF" w14:textId="77777777" w:rsidR="00D545AD" w:rsidRDefault="00D545AD">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p>
    <w:p w14:paraId="10F214D2" w14:textId="77777777" w:rsidR="00D545AD" w:rsidRDefault="0094002C">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18"/>
          <w:szCs w:val="18"/>
        </w:rPr>
      </w:pPr>
      <w:r>
        <w:rPr>
          <w:rFonts w:ascii="Calibri" w:eastAsia="Calibri" w:hAnsi="Calibri" w:cs="Calibri"/>
          <w:b/>
          <w:sz w:val="18"/>
          <w:szCs w:val="18"/>
        </w:rPr>
        <w:t>Activity:</w:t>
      </w:r>
      <w:r>
        <w:rPr>
          <w:rFonts w:ascii="Calibri" w:eastAsia="Calibri" w:hAnsi="Calibri" w:cs="Calibri"/>
          <w:b/>
          <w:sz w:val="18"/>
          <w:szCs w:val="18"/>
        </w:rPr>
        <w:tab/>
      </w:r>
      <w:r>
        <w:rPr>
          <w:rFonts w:ascii="Calibri" w:eastAsia="Calibri" w:hAnsi="Calibri" w:cs="Calibri"/>
          <w:b/>
          <w:sz w:val="18"/>
          <w:szCs w:val="18"/>
        </w:rPr>
        <w:tab/>
        <w:t>Location:</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Program:</w:t>
      </w:r>
      <w:r>
        <w:rPr>
          <w:rFonts w:ascii="Calibri" w:eastAsia="Calibri" w:hAnsi="Calibri" w:cs="Calibri"/>
          <w:b/>
          <w:sz w:val="18"/>
          <w:szCs w:val="18"/>
        </w:rPr>
        <w:tab/>
      </w:r>
      <w:r>
        <w:rPr>
          <w:rFonts w:ascii="Calibri" w:eastAsia="Calibri" w:hAnsi="Calibri" w:cs="Calibri"/>
          <w:b/>
          <w:sz w:val="18"/>
          <w:szCs w:val="18"/>
        </w:rPr>
        <w:tab/>
        <w:t>Budget:</w:t>
      </w:r>
    </w:p>
    <w:p w14:paraId="321573AA" w14:textId="77777777" w:rsidR="00D545AD" w:rsidRDefault="00D545AD">
      <w:pPr>
        <w:ind w:left="0" w:hanging="2"/>
        <w:rPr>
          <w:rFonts w:ascii="Calibri" w:eastAsia="Calibri" w:hAnsi="Calibri" w:cs="Calibri"/>
          <w:b/>
          <w:sz w:val="18"/>
          <w:szCs w:val="18"/>
        </w:rPr>
      </w:pPr>
    </w:p>
    <w:p w14:paraId="7C02FD26"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lastRenderedPageBreak/>
        <w:t>Application:</w:t>
      </w:r>
      <w:r>
        <w:rPr>
          <w:rFonts w:ascii="Calibri" w:eastAsia="Calibri" w:hAnsi="Calibri" w:cs="Calibri"/>
          <w:sz w:val="22"/>
          <w:szCs w:val="22"/>
        </w:rPr>
        <w:t xml:space="preserve">  </w:t>
      </w:r>
      <w:r>
        <w:rPr>
          <w:rFonts w:ascii="Calibri" w:eastAsia="Calibri" w:hAnsi="Calibri" w:cs="Calibri"/>
          <w:sz w:val="22"/>
          <w:szCs w:val="22"/>
        </w:rPr>
        <w:t>Please provide a detailed narrative for the following sections</w:t>
      </w:r>
      <w:r>
        <w:rPr>
          <w:rFonts w:ascii="Calibri" w:eastAsia="Calibri" w:hAnsi="Calibri" w:cs="Calibri"/>
          <w:sz w:val="22"/>
          <w:szCs w:val="22"/>
        </w:rPr>
        <w:t xml:space="preserve"> not to exceed FIVE pages.</w:t>
      </w:r>
    </w:p>
    <w:p w14:paraId="19B68415" w14:textId="77777777" w:rsidR="00D545AD" w:rsidRDefault="00D545AD">
      <w:pPr>
        <w:ind w:left="0" w:hanging="2"/>
        <w:rPr>
          <w:rFonts w:ascii="Calibri" w:eastAsia="Calibri" w:hAnsi="Calibri" w:cs="Calibri"/>
          <w:sz w:val="22"/>
          <w:szCs w:val="22"/>
        </w:rPr>
      </w:pPr>
    </w:p>
    <w:tbl>
      <w:tblPr>
        <w:tblStyle w:val="a5"/>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6"/>
      </w:tblGrid>
      <w:tr w:rsidR="00D545AD" w14:paraId="65189041" w14:textId="77777777">
        <w:tc>
          <w:tcPr>
            <w:tcW w:w="9936" w:type="dxa"/>
          </w:tcPr>
          <w:p w14:paraId="09F5D50D" w14:textId="77777777" w:rsidR="00D545AD" w:rsidRDefault="0094002C">
            <w:pPr>
              <w:ind w:left="0" w:hanging="2"/>
              <w:rPr>
                <w:rFonts w:ascii="Calibri" w:eastAsia="Calibri" w:hAnsi="Calibri" w:cs="Calibri"/>
                <w:sz w:val="22"/>
                <w:szCs w:val="22"/>
              </w:rPr>
            </w:pPr>
            <w:r>
              <w:rPr>
                <w:rFonts w:ascii="Calibri" w:eastAsia="Calibri" w:hAnsi="Calibri" w:cs="Calibri"/>
                <w:color w:val="0A0A0A"/>
                <w:sz w:val="22"/>
                <w:szCs w:val="22"/>
              </w:rPr>
              <w:t xml:space="preserve">Part 1: </w:t>
            </w:r>
            <w:r>
              <w:rPr>
                <w:rFonts w:ascii="Calibri" w:eastAsia="Calibri" w:hAnsi="Calibri" w:cs="Calibri"/>
                <w:b/>
                <w:color w:val="0A0A0A"/>
                <w:sz w:val="22"/>
                <w:szCs w:val="22"/>
                <w:u w:val="single"/>
              </w:rPr>
              <w:t>Description and design of display</w:t>
            </w:r>
            <w:r>
              <w:rPr>
                <w:rFonts w:ascii="Calibri" w:eastAsia="Calibri" w:hAnsi="Calibri" w:cs="Calibri"/>
                <w:color w:val="0A0A0A"/>
                <w:sz w:val="22"/>
                <w:szCs w:val="22"/>
              </w:rPr>
              <w:t xml:space="preserve"> to include pathway being highlighted and why this pathway was selected.</w:t>
            </w:r>
          </w:p>
          <w:p w14:paraId="36FB08C6" w14:textId="77777777" w:rsidR="00D545AD" w:rsidRDefault="00D545AD">
            <w:pPr>
              <w:ind w:left="0" w:hanging="2"/>
              <w:rPr>
                <w:rFonts w:ascii="Calibri" w:eastAsia="Calibri" w:hAnsi="Calibri" w:cs="Calibri"/>
                <w:sz w:val="22"/>
                <w:szCs w:val="22"/>
              </w:rPr>
            </w:pPr>
          </w:p>
          <w:p w14:paraId="578C5E7B" w14:textId="77777777" w:rsidR="00D545AD" w:rsidRDefault="0094002C">
            <w:pPr>
              <w:ind w:left="0" w:hanging="2"/>
              <w:rPr>
                <w:rFonts w:ascii="Calibri" w:eastAsia="Calibri" w:hAnsi="Calibri" w:cs="Calibri"/>
                <w:sz w:val="22"/>
                <w:szCs w:val="22"/>
              </w:rPr>
            </w:pPr>
            <w:r>
              <w:rPr>
                <w:rFonts w:ascii="Calibri" w:eastAsia="Calibri" w:hAnsi="Calibri" w:cs="Calibri"/>
                <w:sz w:val="22"/>
                <w:szCs w:val="22"/>
              </w:rPr>
              <w:t xml:space="preserve">    </w:t>
            </w:r>
          </w:p>
          <w:p w14:paraId="3F118A9F" w14:textId="77777777" w:rsidR="00D545AD" w:rsidRDefault="00D545AD">
            <w:pPr>
              <w:ind w:left="0" w:hanging="2"/>
              <w:rPr>
                <w:rFonts w:ascii="Calibri" w:eastAsia="Calibri" w:hAnsi="Calibri" w:cs="Calibri"/>
                <w:sz w:val="22"/>
                <w:szCs w:val="22"/>
              </w:rPr>
            </w:pPr>
          </w:p>
          <w:p w14:paraId="1EFFCBDB" w14:textId="77777777" w:rsidR="00D545AD" w:rsidRDefault="00D545AD">
            <w:pPr>
              <w:ind w:left="0" w:hanging="2"/>
              <w:rPr>
                <w:rFonts w:ascii="Calibri" w:eastAsia="Calibri" w:hAnsi="Calibri" w:cs="Calibri"/>
                <w:sz w:val="22"/>
                <w:szCs w:val="22"/>
              </w:rPr>
            </w:pPr>
          </w:p>
          <w:p w14:paraId="563C5F15" w14:textId="77777777" w:rsidR="00D545AD" w:rsidRDefault="00D545AD">
            <w:pPr>
              <w:ind w:left="0" w:hanging="2"/>
              <w:rPr>
                <w:rFonts w:ascii="Calibri" w:eastAsia="Calibri" w:hAnsi="Calibri" w:cs="Calibri"/>
                <w:sz w:val="22"/>
                <w:szCs w:val="22"/>
              </w:rPr>
            </w:pPr>
          </w:p>
        </w:tc>
      </w:tr>
      <w:tr w:rsidR="00D545AD" w14:paraId="12335EC7" w14:textId="77777777">
        <w:tc>
          <w:tcPr>
            <w:tcW w:w="9936" w:type="dxa"/>
          </w:tcPr>
          <w:p w14:paraId="7A62EF77" w14:textId="77777777" w:rsidR="00D545AD" w:rsidRDefault="0094002C">
            <w:pPr>
              <w:ind w:left="0" w:hanging="2"/>
              <w:rPr>
                <w:rFonts w:ascii="Calibri" w:eastAsia="Calibri" w:hAnsi="Calibri" w:cs="Calibri"/>
                <w:sz w:val="22"/>
                <w:szCs w:val="22"/>
              </w:rPr>
            </w:pPr>
            <w:r>
              <w:rPr>
                <w:rFonts w:ascii="Calibri" w:eastAsia="Calibri" w:hAnsi="Calibri" w:cs="Calibri"/>
                <w:color w:val="0A0A0A"/>
                <w:sz w:val="22"/>
                <w:szCs w:val="22"/>
              </w:rPr>
              <w:t xml:space="preserve">Part 2: </w:t>
            </w:r>
            <w:r>
              <w:rPr>
                <w:rFonts w:ascii="Calibri" w:eastAsia="Calibri" w:hAnsi="Calibri" w:cs="Calibri"/>
                <w:b/>
                <w:color w:val="0A0A0A"/>
                <w:sz w:val="22"/>
                <w:szCs w:val="22"/>
                <w:u w:val="single"/>
                <w:shd w:val="clear" w:color="auto" w:fill="FEFEFE"/>
              </w:rPr>
              <w:t>Theme:</w:t>
            </w:r>
            <w:r>
              <w:rPr>
                <w:rFonts w:ascii="Calibri" w:eastAsia="Calibri" w:hAnsi="Calibri" w:cs="Calibri"/>
                <w:b/>
                <w:color w:val="0A0A0A"/>
                <w:sz w:val="22"/>
                <w:szCs w:val="22"/>
                <w:shd w:val="clear" w:color="auto" w:fill="FEFEFE"/>
              </w:rPr>
              <w:t xml:space="preserve"> </w:t>
            </w:r>
            <w:r>
              <w:rPr>
                <w:rFonts w:ascii="Calibri" w:eastAsia="Calibri" w:hAnsi="Calibri" w:cs="Calibri"/>
                <w:color w:val="0A0A0A"/>
                <w:sz w:val="22"/>
                <w:szCs w:val="22"/>
                <w:shd w:val="clear" w:color="auto" w:fill="FEFEFE"/>
              </w:rPr>
              <w:t xml:space="preserve">Explain how the display makes the connection with the theme, </w:t>
            </w:r>
            <w:r>
              <w:rPr>
                <w:rFonts w:ascii="Calibri" w:eastAsia="Calibri" w:hAnsi="Calibri" w:cs="Calibri"/>
                <w:b/>
                <w:i/>
                <w:color w:val="0A0A0A"/>
                <w:sz w:val="22"/>
                <w:szCs w:val="22"/>
                <w:shd w:val="clear" w:color="auto" w:fill="FEFEFE"/>
              </w:rPr>
              <w:t>United We Learn: Empowering Kentucky CTE Students!</w:t>
            </w:r>
            <w:r>
              <w:rPr>
                <w:rFonts w:ascii="Calibri" w:eastAsia="Calibri" w:hAnsi="Calibri" w:cs="Calibri"/>
                <w:color w:val="0A0A0A"/>
                <w:sz w:val="22"/>
                <w:szCs w:val="22"/>
                <w:shd w:val="clear" w:color="auto" w:fill="FEFEFE"/>
              </w:rPr>
              <w:t xml:space="preserve"> Please highlight the CTE coursework, postsecon</w:t>
            </w:r>
            <w:r>
              <w:rPr>
                <w:rFonts w:ascii="Calibri" w:eastAsia="Calibri" w:hAnsi="Calibri" w:cs="Calibri"/>
                <w:color w:val="0A0A0A"/>
                <w:sz w:val="22"/>
                <w:szCs w:val="22"/>
                <w:shd w:val="clear" w:color="auto" w:fill="FEFEFE"/>
              </w:rPr>
              <w:t xml:space="preserve">dary and workforce readiness. </w:t>
            </w:r>
            <w:r>
              <w:rPr>
                <w:rFonts w:ascii="Calibri" w:eastAsia="Calibri" w:hAnsi="Calibri" w:cs="Calibri"/>
                <w:color w:val="0A0A0A"/>
                <w:sz w:val="22"/>
                <w:szCs w:val="22"/>
              </w:rPr>
              <w:t xml:space="preserve"> </w:t>
            </w:r>
            <w:r>
              <w:rPr>
                <w:rFonts w:ascii="Calibri" w:eastAsia="Calibri" w:hAnsi="Calibri" w:cs="Calibri"/>
                <w:color w:val="0A0A0A"/>
                <w:sz w:val="22"/>
                <w:szCs w:val="22"/>
                <w:shd w:val="clear" w:color="auto" w:fill="FEFEFE"/>
              </w:rPr>
              <w:t>Describe the steps you will take to ensure the display replicates workplace standards of both the display and work pieces?</w:t>
            </w:r>
          </w:p>
          <w:p w14:paraId="4089B0FA" w14:textId="77777777" w:rsidR="00D545AD" w:rsidRDefault="00D545AD">
            <w:pPr>
              <w:spacing w:line="480" w:lineRule="auto"/>
              <w:ind w:left="0" w:hanging="2"/>
              <w:rPr>
                <w:rFonts w:ascii="Calibri" w:eastAsia="Calibri" w:hAnsi="Calibri" w:cs="Calibri"/>
                <w:sz w:val="22"/>
                <w:szCs w:val="22"/>
              </w:rPr>
            </w:pPr>
          </w:p>
          <w:p w14:paraId="7D572D53" w14:textId="77777777" w:rsidR="00D545AD" w:rsidRDefault="00D545AD">
            <w:pPr>
              <w:spacing w:line="480" w:lineRule="auto"/>
              <w:ind w:left="0" w:hanging="2"/>
              <w:rPr>
                <w:rFonts w:ascii="Calibri" w:eastAsia="Calibri" w:hAnsi="Calibri" w:cs="Calibri"/>
                <w:sz w:val="22"/>
                <w:szCs w:val="22"/>
              </w:rPr>
            </w:pPr>
          </w:p>
          <w:p w14:paraId="1472C66F" w14:textId="77777777" w:rsidR="00D545AD" w:rsidRDefault="00D545AD">
            <w:pPr>
              <w:spacing w:line="480" w:lineRule="auto"/>
              <w:ind w:left="0" w:hanging="2"/>
              <w:rPr>
                <w:rFonts w:ascii="Calibri" w:eastAsia="Calibri" w:hAnsi="Calibri" w:cs="Calibri"/>
                <w:sz w:val="22"/>
                <w:szCs w:val="22"/>
              </w:rPr>
            </w:pPr>
          </w:p>
        </w:tc>
      </w:tr>
      <w:tr w:rsidR="00D545AD" w14:paraId="739C2C89" w14:textId="77777777">
        <w:tc>
          <w:tcPr>
            <w:tcW w:w="9936" w:type="dxa"/>
          </w:tcPr>
          <w:p w14:paraId="57C7B296" w14:textId="77777777" w:rsidR="00D545AD" w:rsidRDefault="0094002C">
            <w:pPr>
              <w:ind w:left="0" w:hanging="2"/>
              <w:rPr>
                <w:rFonts w:ascii="Calibri" w:eastAsia="Calibri" w:hAnsi="Calibri" w:cs="Calibri"/>
                <w:sz w:val="22"/>
                <w:szCs w:val="22"/>
              </w:rPr>
            </w:pPr>
            <w:r>
              <w:rPr>
                <w:rFonts w:ascii="Calibri" w:eastAsia="Calibri" w:hAnsi="Calibri" w:cs="Calibri"/>
                <w:color w:val="0A0A0A"/>
                <w:sz w:val="22"/>
                <w:szCs w:val="22"/>
              </w:rPr>
              <w:t xml:space="preserve">Part 3:  </w:t>
            </w:r>
            <w:r>
              <w:rPr>
                <w:rFonts w:ascii="Calibri" w:eastAsia="Calibri" w:hAnsi="Calibri" w:cs="Calibri"/>
                <w:b/>
                <w:color w:val="0A0A0A"/>
                <w:sz w:val="22"/>
                <w:szCs w:val="22"/>
                <w:u w:val="single"/>
                <w:shd w:val="clear" w:color="auto" w:fill="FEFEFE"/>
              </w:rPr>
              <w:t>Presentation and Leadership:</w:t>
            </w:r>
            <w:r>
              <w:rPr>
                <w:rFonts w:ascii="Calibri" w:eastAsia="Calibri" w:hAnsi="Calibri" w:cs="Calibri"/>
                <w:color w:val="0A0A0A"/>
                <w:sz w:val="22"/>
                <w:szCs w:val="22"/>
                <w:shd w:val="clear" w:color="auto" w:fill="FEFEFE"/>
              </w:rPr>
              <w:t xml:space="preserve"> Explain how the students will be able to clearly explain the content knowledge and Program of Study (POS) standards that support the display? How have the students been empowered through voice and choice in researching and creating the display?</w:t>
            </w:r>
          </w:p>
          <w:p w14:paraId="231B0A79" w14:textId="77777777" w:rsidR="00D545AD" w:rsidRDefault="00D545AD">
            <w:pPr>
              <w:ind w:left="0" w:hanging="2"/>
              <w:rPr>
                <w:rFonts w:ascii="Calibri" w:eastAsia="Calibri" w:hAnsi="Calibri" w:cs="Calibri"/>
                <w:sz w:val="22"/>
                <w:szCs w:val="22"/>
              </w:rPr>
            </w:pPr>
          </w:p>
          <w:p w14:paraId="5F6D7F99" w14:textId="77777777" w:rsidR="00D545AD" w:rsidRDefault="00D545AD">
            <w:pPr>
              <w:ind w:left="0" w:hanging="2"/>
              <w:rPr>
                <w:rFonts w:ascii="Calibri" w:eastAsia="Calibri" w:hAnsi="Calibri" w:cs="Calibri"/>
                <w:sz w:val="22"/>
                <w:szCs w:val="22"/>
              </w:rPr>
            </w:pPr>
          </w:p>
          <w:p w14:paraId="06C500E7" w14:textId="77777777" w:rsidR="00D545AD" w:rsidRDefault="00D545AD">
            <w:pPr>
              <w:ind w:left="0" w:hanging="2"/>
              <w:rPr>
                <w:rFonts w:ascii="Calibri" w:eastAsia="Calibri" w:hAnsi="Calibri" w:cs="Calibri"/>
                <w:sz w:val="22"/>
                <w:szCs w:val="22"/>
              </w:rPr>
            </w:pPr>
          </w:p>
          <w:p w14:paraId="4EC05C1C" w14:textId="77777777" w:rsidR="00D545AD" w:rsidRDefault="00D545AD">
            <w:pPr>
              <w:ind w:left="0" w:hanging="2"/>
              <w:rPr>
                <w:rFonts w:ascii="Calibri" w:eastAsia="Calibri" w:hAnsi="Calibri" w:cs="Calibri"/>
                <w:sz w:val="22"/>
                <w:szCs w:val="22"/>
              </w:rPr>
            </w:pPr>
          </w:p>
          <w:p w14:paraId="449A6EDF" w14:textId="77777777" w:rsidR="00D545AD" w:rsidRDefault="00D545AD">
            <w:pPr>
              <w:ind w:left="0" w:hanging="2"/>
              <w:rPr>
                <w:rFonts w:ascii="Calibri" w:eastAsia="Calibri" w:hAnsi="Calibri" w:cs="Calibri"/>
                <w:sz w:val="22"/>
                <w:szCs w:val="22"/>
              </w:rPr>
            </w:pPr>
          </w:p>
        </w:tc>
      </w:tr>
      <w:tr w:rsidR="00D545AD" w14:paraId="118F0922" w14:textId="77777777">
        <w:tc>
          <w:tcPr>
            <w:tcW w:w="9936" w:type="dxa"/>
          </w:tcPr>
          <w:p w14:paraId="49658791" w14:textId="77777777" w:rsidR="00D545AD" w:rsidRDefault="0094002C">
            <w:pPr>
              <w:ind w:left="0" w:hanging="2"/>
              <w:rPr>
                <w:rFonts w:ascii="Calibri" w:eastAsia="Calibri" w:hAnsi="Calibri" w:cs="Calibri"/>
                <w:color w:val="0A0A0A"/>
                <w:sz w:val="22"/>
                <w:szCs w:val="22"/>
                <w:shd w:val="clear" w:color="auto" w:fill="FEFEFE"/>
              </w:rPr>
            </w:pPr>
            <w:r>
              <w:rPr>
                <w:rFonts w:ascii="Calibri" w:eastAsia="Calibri" w:hAnsi="Calibri" w:cs="Calibri"/>
                <w:color w:val="0A0A0A"/>
                <w:sz w:val="22"/>
                <w:szCs w:val="22"/>
              </w:rPr>
              <w:t>Part</w:t>
            </w:r>
            <w:r>
              <w:rPr>
                <w:rFonts w:ascii="Calibri" w:eastAsia="Calibri" w:hAnsi="Calibri" w:cs="Calibri"/>
                <w:color w:val="0A0A0A"/>
                <w:sz w:val="22"/>
                <w:szCs w:val="22"/>
              </w:rPr>
              <w:t xml:space="preserve"> 4:  </w:t>
            </w:r>
            <w:r>
              <w:rPr>
                <w:rFonts w:ascii="Calibri" w:eastAsia="Calibri" w:hAnsi="Calibri" w:cs="Calibri"/>
                <w:b/>
                <w:color w:val="0A0A0A"/>
                <w:sz w:val="22"/>
                <w:szCs w:val="22"/>
                <w:u w:val="single"/>
                <w:shd w:val="clear" w:color="auto" w:fill="FEFEFE"/>
              </w:rPr>
              <w:t>Contribution and Research:</w:t>
            </w:r>
            <w:r>
              <w:rPr>
                <w:rFonts w:ascii="Calibri" w:eastAsia="Calibri" w:hAnsi="Calibri" w:cs="Calibri"/>
                <w:color w:val="0A0A0A"/>
                <w:sz w:val="22"/>
                <w:szCs w:val="22"/>
                <w:shd w:val="clear" w:color="auto" w:fill="FEFEFE"/>
              </w:rPr>
              <w:t xml:space="preserve"> Describe how the display contributes to the growth of your local community, region and/or state? Explain how the display impacts the economic workforce of the region/state?  Are the students able to connect their work to the</w:t>
            </w:r>
            <w:r>
              <w:rPr>
                <w:rFonts w:ascii="Calibri" w:eastAsia="Calibri" w:hAnsi="Calibri" w:cs="Calibri"/>
                <w:color w:val="0A0A0A"/>
                <w:sz w:val="22"/>
                <w:szCs w:val="22"/>
                <w:shd w:val="clear" w:color="auto" w:fill="FEFEFE"/>
              </w:rPr>
              <w:t xml:space="preserve"> job market using KYSTATS data?</w:t>
            </w:r>
          </w:p>
          <w:p w14:paraId="570EB2FF" w14:textId="77777777" w:rsidR="00D545AD" w:rsidRDefault="00D545AD">
            <w:pPr>
              <w:ind w:left="0" w:hanging="2"/>
              <w:rPr>
                <w:rFonts w:ascii="Calibri" w:eastAsia="Calibri" w:hAnsi="Calibri" w:cs="Calibri"/>
                <w:color w:val="0A0A0A"/>
                <w:sz w:val="22"/>
                <w:szCs w:val="22"/>
                <w:shd w:val="clear" w:color="auto" w:fill="FEFEFE"/>
              </w:rPr>
            </w:pPr>
          </w:p>
          <w:p w14:paraId="69F5BAFF" w14:textId="77777777" w:rsidR="00D545AD" w:rsidRDefault="00D545AD">
            <w:pPr>
              <w:ind w:left="0" w:hanging="2"/>
              <w:rPr>
                <w:rFonts w:ascii="Calibri" w:eastAsia="Calibri" w:hAnsi="Calibri" w:cs="Calibri"/>
                <w:sz w:val="22"/>
                <w:szCs w:val="22"/>
              </w:rPr>
            </w:pPr>
          </w:p>
          <w:p w14:paraId="1313CB17" w14:textId="77777777" w:rsidR="00D545AD" w:rsidRDefault="00D545AD">
            <w:pPr>
              <w:ind w:left="0" w:hanging="2"/>
              <w:rPr>
                <w:rFonts w:ascii="Calibri" w:eastAsia="Calibri" w:hAnsi="Calibri" w:cs="Calibri"/>
                <w:sz w:val="22"/>
                <w:szCs w:val="22"/>
              </w:rPr>
            </w:pPr>
          </w:p>
          <w:p w14:paraId="7962EDE5" w14:textId="77777777" w:rsidR="00D545AD" w:rsidRDefault="0094002C">
            <w:pPr>
              <w:ind w:left="0" w:hanging="2"/>
              <w:rPr>
                <w:rFonts w:ascii="Calibri" w:eastAsia="Calibri" w:hAnsi="Calibri" w:cs="Calibri"/>
                <w:sz w:val="22"/>
                <w:szCs w:val="22"/>
              </w:rPr>
            </w:pPr>
            <w:r>
              <w:rPr>
                <w:rFonts w:ascii="Calibri" w:eastAsia="Calibri" w:hAnsi="Calibri" w:cs="Calibri"/>
                <w:sz w:val="22"/>
                <w:szCs w:val="22"/>
              </w:rPr>
              <w:t xml:space="preserve">     </w:t>
            </w:r>
          </w:p>
          <w:p w14:paraId="634D6167" w14:textId="77777777" w:rsidR="00D545AD" w:rsidRDefault="00D545AD">
            <w:pPr>
              <w:ind w:left="0" w:hanging="2"/>
              <w:rPr>
                <w:rFonts w:ascii="Calibri" w:eastAsia="Calibri" w:hAnsi="Calibri" w:cs="Calibri"/>
                <w:sz w:val="22"/>
                <w:szCs w:val="22"/>
              </w:rPr>
            </w:pPr>
          </w:p>
          <w:p w14:paraId="2A9E85F5" w14:textId="77777777" w:rsidR="00D545AD" w:rsidRDefault="00D545AD">
            <w:pPr>
              <w:ind w:left="0" w:hanging="2"/>
              <w:rPr>
                <w:rFonts w:ascii="Calibri" w:eastAsia="Calibri" w:hAnsi="Calibri" w:cs="Calibri"/>
                <w:sz w:val="22"/>
                <w:szCs w:val="22"/>
              </w:rPr>
            </w:pPr>
          </w:p>
          <w:p w14:paraId="1E85E42B" w14:textId="77777777" w:rsidR="00D545AD" w:rsidRDefault="00D545AD">
            <w:pPr>
              <w:ind w:left="0" w:hanging="2"/>
              <w:rPr>
                <w:rFonts w:ascii="Calibri" w:eastAsia="Calibri" w:hAnsi="Calibri" w:cs="Calibri"/>
                <w:sz w:val="22"/>
                <w:szCs w:val="22"/>
              </w:rPr>
            </w:pPr>
          </w:p>
        </w:tc>
      </w:tr>
      <w:tr w:rsidR="00D545AD" w14:paraId="46834CBE" w14:textId="77777777">
        <w:tc>
          <w:tcPr>
            <w:tcW w:w="9936" w:type="dxa"/>
          </w:tcPr>
          <w:p w14:paraId="375E2A14" w14:textId="77777777" w:rsidR="00D545AD" w:rsidRDefault="0094002C">
            <w:pPr>
              <w:ind w:left="0" w:hanging="2"/>
              <w:rPr>
                <w:rFonts w:ascii="Calibri" w:eastAsia="Calibri" w:hAnsi="Calibri" w:cs="Calibri"/>
                <w:sz w:val="22"/>
                <w:szCs w:val="22"/>
              </w:rPr>
            </w:pPr>
            <w:r>
              <w:rPr>
                <w:rFonts w:ascii="Calibri" w:eastAsia="Calibri" w:hAnsi="Calibri" w:cs="Calibri"/>
                <w:color w:val="0A0A0A"/>
                <w:sz w:val="22"/>
                <w:szCs w:val="22"/>
                <w:shd w:val="clear" w:color="auto" w:fill="FEFEFE"/>
              </w:rPr>
              <w:t xml:space="preserve">Part 5:  </w:t>
            </w:r>
            <w:r>
              <w:rPr>
                <w:rFonts w:ascii="Calibri" w:eastAsia="Calibri" w:hAnsi="Calibri" w:cs="Calibri"/>
                <w:b/>
                <w:color w:val="0A0A0A"/>
                <w:sz w:val="22"/>
                <w:szCs w:val="22"/>
                <w:u w:val="single"/>
                <w:shd w:val="clear" w:color="auto" w:fill="FEFEFE"/>
              </w:rPr>
              <w:t>Partnerships:</w:t>
            </w:r>
            <w:r>
              <w:rPr>
                <w:rFonts w:ascii="Calibri" w:eastAsia="Calibri" w:hAnsi="Calibri" w:cs="Calibri"/>
                <w:color w:val="0A0A0A"/>
                <w:sz w:val="22"/>
                <w:szCs w:val="22"/>
                <w:shd w:val="clear" w:color="auto" w:fill="FEFEFE"/>
              </w:rPr>
              <w:t xml:space="preserve"> Describe how the display links to community/business partnerships? How were business partners active during the display development (brainstorming, providing feedback throughout the process, judging the student work)? Explain how Work-based Learning impac</w:t>
            </w:r>
            <w:r>
              <w:rPr>
                <w:rFonts w:ascii="Calibri" w:eastAsia="Calibri" w:hAnsi="Calibri" w:cs="Calibri"/>
                <w:color w:val="0A0A0A"/>
                <w:sz w:val="22"/>
                <w:szCs w:val="22"/>
                <w:shd w:val="clear" w:color="auto" w:fill="FEFEFE"/>
              </w:rPr>
              <w:t>ted the students’ work.</w:t>
            </w:r>
          </w:p>
          <w:p w14:paraId="32811B1B" w14:textId="77777777" w:rsidR="00D545AD" w:rsidRDefault="00D545AD">
            <w:pPr>
              <w:ind w:left="0" w:hanging="2"/>
              <w:rPr>
                <w:rFonts w:ascii="Calibri" w:eastAsia="Calibri" w:hAnsi="Calibri" w:cs="Calibri"/>
                <w:sz w:val="22"/>
                <w:szCs w:val="22"/>
              </w:rPr>
            </w:pPr>
          </w:p>
          <w:p w14:paraId="1DF9AC7C" w14:textId="77777777" w:rsidR="00D545AD" w:rsidRDefault="00D545AD">
            <w:pPr>
              <w:ind w:left="0" w:hanging="2"/>
              <w:rPr>
                <w:rFonts w:ascii="Calibri" w:eastAsia="Calibri" w:hAnsi="Calibri" w:cs="Calibri"/>
                <w:sz w:val="22"/>
                <w:szCs w:val="22"/>
              </w:rPr>
            </w:pPr>
          </w:p>
          <w:p w14:paraId="0E5AC414" w14:textId="77777777" w:rsidR="00D545AD" w:rsidRDefault="00D545AD">
            <w:pPr>
              <w:ind w:left="0" w:hanging="2"/>
              <w:rPr>
                <w:rFonts w:ascii="Calibri" w:eastAsia="Calibri" w:hAnsi="Calibri" w:cs="Calibri"/>
                <w:sz w:val="22"/>
                <w:szCs w:val="22"/>
              </w:rPr>
            </w:pPr>
          </w:p>
          <w:p w14:paraId="4B20DB21" w14:textId="77777777" w:rsidR="00D545AD" w:rsidRDefault="00D545AD">
            <w:pPr>
              <w:ind w:left="0" w:hanging="2"/>
              <w:rPr>
                <w:rFonts w:ascii="Calibri" w:eastAsia="Calibri" w:hAnsi="Calibri" w:cs="Calibri"/>
                <w:sz w:val="22"/>
                <w:szCs w:val="22"/>
              </w:rPr>
            </w:pPr>
          </w:p>
        </w:tc>
      </w:tr>
    </w:tbl>
    <w:p w14:paraId="3623E100" w14:textId="77777777" w:rsidR="00D545AD" w:rsidRDefault="0094002C">
      <w:pPr>
        <w:ind w:left="0" w:hanging="2"/>
        <w:rPr>
          <w:rFonts w:ascii="Calibri" w:eastAsia="Calibri" w:hAnsi="Calibri" w:cs="Calibri"/>
          <w:sz w:val="22"/>
          <w:szCs w:val="22"/>
        </w:rPr>
      </w:pPr>
      <w:r>
        <w:rPr>
          <w:rFonts w:ascii="Calibri" w:eastAsia="Calibri" w:hAnsi="Calibri" w:cs="Calibri"/>
          <w:sz w:val="22"/>
          <w:szCs w:val="22"/>
        </w:rPr>
        <w:t xml:space="preserve"> </w:t>
      </w:r>
    </w:p>
    <w:p w14:paraId="197B9DE3" w14:textId="77777777" w:rsidR="00D545AD" w:rsidRDefault="00D545AD">
      <w:pPr>
        <w:ind w:left="0" w:hanging="2"/>
        <w:rPr>
          <w:rFonts w:ascii="Calibri" w:eastAsia="Calibri" w:hAnsi="Calibri" w:cs="Calibri"/>
          <w:sz w:val="22"/>
          <w:szCs w:val="22"/>
        </w:rPr>
      </w:pPr>
    </w:p>
    <w:p w14:paraId="3664BB9F" w14:textId="77777777" w:rsidR="00D545AD" w:rsidRDefault="0094002C">
      <w:pPr>
        <w:ind w:left="0" w:hanging="2"/>
        <w:rPr>
          <w:rFonts w:ascii="Calibri" w:eastAsia="Calibri" w:hAnsi="Calibri" w:cs="Calibri"/>
          <w:sz w:val="22"/>
          <w:szCs w:val="22"/>
        </w:rPr>
      </w:pPr>
      <w:r>
        <w:br w:type="page"/>
      </w:r>
      <w:r>
        <w:rPr>
          <w:rFonts w:ascii="Calibri" w:eastAsia="Calibri" w:hAnsi="Calibri" w:cs="Calibri"/>
          <w:sz w:val="22"/>
          <w:szCs w:val="22"/>
        </w:rPr>
        <w:lastRenderedPageBreak/>
        <w:t>Complete a detailed budget request.</w:t>
      </w:r>
    </w:p>
    <w:p w14:paraId="517E9867" w14:textId="77777777" w:rsidR="00D545AD" w:rsidRDefault="00D545AD">
      <w:pPr>
        <w:ind w:left="0" w:hanging="2"/>
        <w:rPr>
          <w:rFonts w:ascii="Calibri" w:eastAsia="Calibri" w:hAnsi="Calibri" w:cs="Calibri"/>
          <w:sz w:val="22"/>
          <w:szCs w:val="22"/>
        </w:rPr>
      </w:pPr>
    </w:p>
    <w:p w14:paraId="00A998DD"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BUDGET DETAIL</w:t>
      </w:r>
    </w:p>
    <w:p w14:paraId="055A09EA" w14:textId="77777777" w:rsidR="00D545AD" w:rsidRDefault="00D545AD">
      <w:pPr>
        <w:ind w:left="0" w:hanging="2"/>
        <w:rPr>
          <w:rFonts w:ascii="Calibri" w:eastAsia="Calibri" w:hAnsi="Calibri" w:cs="Calibri"/>
          <w:sz w:val="22"/>
          <w:szCs w:val="22"/>
        </w:rPr>
      </w:pPr>
    </w:p>
    <w:p w14:paraId="6A3B0F40"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 xml:space="preserve">OPERATING COSTS: </w:t>
      </w:r>
    </w:p>
    <w:tbl>
      <w:tblPr>
        <w:tblStyle w:val="a6"/>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2160"/>
        <w:gridCol w:w="1440"/>
      </w:tblGrid>
      <w:tr w:rsidR="00D545AD" w14:paraId="1813E6CF" w14:textId="77777777">
        <w:tc>
          <w:tcPr>
            <w:tcW w:w="6588" w:type="dxa"/>
          </w:tcPr>
          <w:p w14:paraId="76C50D41" w14:textId="77777777" w:rsidR="00D545AD" w:rsidRDefault="00D545AD">
            <w:pPr>
              <w:ind w:left="0" w:hanging="2"/>
              <w:jc w:val="center"/>
              <w:rPr>
                <w:rFonts w:ascii="Calibri" w:eastAsia="Calibri" w:hAnsi="Calibri" w:cs="Calibri"/>
                <w:sz w:val="22"/>
                <w:szCs w:val="22"/>
              </w:rPr>
            </w:pPr>
          </w:p>
          <w:p w14:paraId="009A7300"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Description</w:t>
            </w:r>
          </w:p>
        </w:tc>
        <w:tc>
          <w:tcPr>
            <w:tcW w:w="2160" w:type="dxa"/>
          </w:tcPr>
          <w:p w14:paraId="403A6832"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Total Operating Costs</w:t>
            </w:r>
          </w:p>
        </w:tc>
        <w:tc>
          <w:tcPr>
            <w:tcW w:w="1440" w:type="dxa"/>
          </w:tcPr>
          <w:p w14:paraId="1BBC0B8D"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For Office Use Only</w:t>
            </w:r>
          </w:p>
        </w:tc>
      </w:tr>
      <w:tr w:rsidR="00D545AD" w14:paraId="2BB50B03" w14:textId="77777777">
        <w:tc>
          <w:tcPr>
            <w:tcW w:w="6588" w:type="dxa"/>
          </w:tcPr>
          <w:p w14:paraId="4E8A4AB8" w14:textId="77777777" w:rsidR="00D545AD" w:rsidRDefault="00D545AD">
            <w:pPr>
              <w:ind w:left="0" w:hanging="2"/>
              <w:rPr>
                <w:rFonts w:ascii="Calibri" w:eastAsia="Calibri" w:hAnsi="Calibri" w:cs="Calibri"/>
                <w:sz w:val="22"/>
                <w:szCs w:val="22"/>
              </w:rPr>
            </w:pPr>
          </w:p>
          <w:p w14:paraId="2A61658A" w14:textId="77777777" w:rsidR="00D545AD" w:rsidRDefault="00D545AD">
            <w:pPr>
              <w:ind w:left="0" w:hanging="2"/>
              <w:rPr>
                <w:rFonts w:ascii="Calibri" w:eastAsia="Calibri" w:hAnsi="Calibri" w:cs="Calibri"/>
                <w:sz w:val="22"/>
                <w:szCs w:val="22"/>
              </w:rPr>
            </w:pPr>
          </w:p>
        </w:tc>
        <w:tc>
          <w:tcPr>
            <w:tcW w:w="2160" w:type="dxa"/>
          </w:tcPr>
          <w:p w14:paraId="758119CC" w14:textId="77777777" w:rsidR="00D545AD" w:rsidRDefault="00D545AD">
            <w:pPr>
              <w:ind w:left="0" w:hanging="2"/>
              <w:rPr>
                <w:rFonts w:ascii="Calibri" w:eastAsia="Calibri" w:hAnsi="Calibri" w:cs="Calibri"/>
                <w:sz w:val="22"/>
                <w:szCs w:val="22"/>
              </w:rPr>
            </w:pPr>
          </w:p>
        </w:tc>
        <w:tc>
          <w:tcPr>
            <w:tcW w:w="1440" w:type="dxa"/>
          </w:tcPr>
          <w:p w14:paraId="74C7AFED" w14:textId="77777777" w:rsidR="00D545AD" w:rsidRDefault="00D545AD">
            <w:pPr>
              <w:ind w:left="0" w:hanging="2"/>
              <w:rPr>
                <w:rFonts w:ascii="Calibri" w:eastAsia="Calibri" w:hAnsi="Calibri" w:cs="Calibri"/>
                <w:sz w:val="22"/>
                <w:szCs w:val="22"/>
              </w:rPr>
            </w:pPr>
          </w:p>
        </w:tc>
      </w:tr>
      <w:tr w:rsidR="00D545AD" w14:paraId="59930E00" w14:textId="77777777">
        <w:tc>
          <w:tcPr>
            <w:tcW w:w="6588" w:type="dxa"/>
          </w:tcPr>
          <w:p w14:paraId="5B744BED" w14:textId="77777777" w:rsidR="00D545AD" w:rsidRDefault="00D545AD">
            <w:pPr>
              <w:ind w:left="0" w:hanging="2"/>
              <w:rPr>
                <w:rFonts w:ascii="Calibri" w:eastAsia="Calibri" w:hAnsi="Calibri" w:cs="Calibri"/>
                <w:sz w:val="22"/>
                <w:szCs w:val="22"/>
              </w:rPr>
            </w:pPr>
          </w:p>
          <w:p w14:paraId="1791BB23" w14:textId="77777777" w:rsidR="00D545AD" w:rsidRDefault="00D545AD">
            <w:pPr>
              <w:ind w:left="0" w:hanging="2"/>
              <w:rPr>
                <w:rFonts w:ascii="Calibri" w:eastAsia="Calibri" w:hAnsi="Calibri" w:cs="Calibri"/>
                <w:sz w:val="22"/>
                <w:szCs w:val="22"/>
              </w:rPr>
            </w:pPr>
          </w:p>
        </w:tc>
        <w:tc>
          <w:tcPr>
            <w:tcW w:w="2160" w:type="dxa"/>
          </w:tcPr>
          <w:p w14:paraId="4CC4E0BE" w14:textId="77777777" w:rsidR="00D545AD" w:rsidRDefault="00D545AD">
            <w:pPr>
              <w:ind w:left="0" w:hanging="2"/>
              <w:rPr>
                <w:rFonts w:ascii="Calibri" w:eastAsia="Calibri" w:hAnsi="Calibri" w:cs="Calibri"/>
                <w:sz w:val="22"/>
                <w:szCs w:val="22"/>
              </w:rPr>
            </w:pPr>
          </w:p>
        </w:tc>
        <w:tc>
          <w:tcPr>
            <w:tcW w:w="1440" w:type="dxa"/>
          </w:tcPr>
          <w:p w14:paraId="37EEA740" w14:textId="77777777" w:rsidR="00D545AD" w:rsidRDefault="00D545AD">
            <w:pPr>
              <w:ind w:left="0" w:hanging="2"/>
              <w:rPr>
                <w:rFonts w:ascii="Calibri" w:eastAsia="Calibri" w:hAnsi="Calibri" w:cs="Calibri"/>
                <w:sz w:val="22"/>
                <w:szCs w:val="22"/>
              </w:rPr>
            </w:pPr>
          </w:p>
        </w:tc>
      </w:tr>
      <w:tr w:rsidR="00D545AD" w14:paraId="04FD21C8" w14:textId="77777777">
        <w:tc>
          <w:tcPr>
            <w:tcW w:w="6588" w:type="dxa"/>
          </w:tcPr>
          <w:p w14:paraId="798D0856" w14:textId="77777777" w:rsidR="00D545AD" w:rsidRDefault="00D545AD">
            <w:pPr>
              <w:ind w:left="0" w:hanging="2"/>
              <w:jc w:val="right"/>
              <w:rPr>
                <w:rFonts w:ascii="Calibri" w:eastAsia="Calibri" w:hAnsi="Calibri" w:cs="Calibri"/>
                <w:b/>
                <w:sz w:val="22"/>
                <w:szCs w:val="22"/>
              </w:rPr>
            </w:pPr>
          </w:p>
          <w:p w14:paraId="3285D27D" w14:textId="77777777" w:rsidR="00D545AD" w:rsidRDefault="0094002C">
            <w:pPr>
              <w:ind w:left="0" w:hanging="2"/>
              <w:jc w:val="right"/>
              <w:rPr>
                <w:rFonts w:ascii="Calibri" w:eastAsia="Calibri" w:hAnsi="Calibri" w:cs="Calibri"/>
                <w:sz w:val="22"/>
                <w:szCs w:val="22"/>
              </w:rPr>
            </w:pPr>
            <w:r>
              <w:rPr>
                <w:rFonts w:ascii="Calibri" w:eastAsia="Calibri" w:hAnsi="Calibri" w:cs="Calibri"/>
                <w:b/>
                <w:sz w:val="22"/>
                <w:szCs w:val="22"/>
              </w:rPr>
              <w:t>TOTAL OPERATING COSTS</w:t>
            </w:r>
          </w:p>
        </w:tc>
        <w:tc>
          <w:tcPr>
            <w:tcW w:w="2160" w:type="dxa"/>
          </w:tcPr>
          <w:p w14:paraId="52E8DA01" w14:textId="77777777" w:rsidR="00D545AD" w:rsidRDefault="00D545AD">
            <w:pPr>
              <w:ind w:left="0" w:hanging="2"/>
              <w:jc w:val="center"/>
              <w:rPr>
                <w:rFonts w:ascii="Calibri" w:eastAsia="Calibri" w:hAnsi="Calibri" w:cs="Calibri"/>
                <w:sz w:val="22"/>
                <w:szCs w:val="22"/>
              </w:rPr>
            </w:pPr>
          </w:p>
        </w:tc>
        <w:tc>
          <w:tcPr>
            <w:tcW w:w="1440" w:type="dxa"/>
          </w:tcPr>
          <w:p w14:paraId="4A0034F9" w14:textId="77777777" w:rsidR="00D545AD" w:rsidRDefault="00D545AD">
            <w:pPr>
              <w:ind w:left="0" w:hanging="2"/>
              <w:rPr>
                <w:rFonts w:ascii="Calibri" w:eastAsia="Calibri" w:hAnsi="Calibri" w:cs="Calibri"/>
                <w:sz w:val="22"/>
                <w:szCs w:val="22"/>
              </w:rPr>
            </w:pPr>
          </w:p>
        </w:tc>
      </w:tr>
    </w:tbl>
    <w:p w14:paraId="7E05A9A7" w14:textId="77777777" w:rsidR="00D545AD" w:rsidRDefault="00D545AD">
      <w:pPr>
        <w:ind w:left="0" w:hanging="2"/>
        <w:rPr>
          <w:rFonts w:ascii="Calibri" w:eastAsia="Calibri" w:hAnsi="Calibri" w:cs="Calibri"/>
          <w:sz w:val="22"/>
          <w:szCs w:val="22"/>
        </w:rPr>
      </w:pPr>
    </w:p>
    <w:p w14:paraId="3A4A6E1E" w14:textId="77777777" w:rsidR="00D545AD" w:rsidRDefault="00D545AD">
      <w:pPr>
        <w:ind w:left="0" w:hanging="2"/>
        <w:rPr>
          <w:rFonts w:ascii="Calibri" w:eastAsia="Calibri" w:hAnsi="Calibri" w:cs="Calibri"/>
          <w:sz w:val="22"/>
          <w:szCs w:val="22"/>
        </w:rPr>
      </w:pPr>
    </w:p>
    <w:p w14:paraId="546F57E1"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WAGES &amp; FRINGE</w:t>
      </w:r>
    </w:p>
    <w:tbl>
      <w:tblPr>
        <w:tblStyle w:val="a7"/>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960"/>
        <w:gridCol w:w="2160"/>
        <w:gridCol w:w="1440"/>
      </w:tblGrid>
      <w:tr w:rsidR="00D545AD" w14:paraId="5175449F" w14:textId="77777777">
        <w:tc>
          <w:tcPr>
            <w:tcW w:w="2628" w:type="dxa"/>
          </w:tcPr>
          <w:p w14:paraId="4E8B2A8E" w14:textId="77777777" w:rsidR="00D545AD" w:rsidRDefault="00D545AD">
            <w:pPr>
              <w:ind w:left="0" w:hanging="2"/>
              <w:jc w:val="center"/>
              <w:rPr>
                <w:rFonts w:ascii="Calibri" w:eastAsia="Calibri" w:hAnsi="Calibri" w:cs="Calibri"/>
                <w:sz w:val="22"/>
                <w:szCs w:val="22"/>
              </w:rPr>
            </w:pPr>
          </w:p>
          <w:p w14:paraId="4BEC5EEE"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Name</w:t>
            </w:r>
          </w:p>
        </w:tc>
        <w:tc>
          <w:tcPr>
            <w:tcW w:w="3960" w:type="dxa"/>
          </w:tcPr>
          <w:p w14:paraId="4602A607" w14:textId="77777777" w:rsidR="00D545AD" w:rsidRDefault="00D545AD">
            <w:pPr>
              <w:ind w:left="0" w:hanging="2"/>
              <w:jc w:val="center"/>
              <w:rPr>
                <w:rFonts w:ascii="Calibri" w:eastAsia="Calibri" w:hAnsi="Calibri" w:cs="Calibri"/>
                <w:sz w:val="22"/>
                <w:szCs w:val="22"/>
              </w:rPr>
            </w:pPr>
          </w:p>
          <w:p w14:paraId="6EA84503"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Service Provided</w:t>
            </w:r>
          </w:p>
        </w:tc>
        <w:tc>
          <w:tcPr>
            <w:tcW w:w="2160" w:type="dxa"/>
          </w:tcPr>
          <w:p w14:paraId="486C8890"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Total</w:t>
            </w:r>
          </w:p>
          <w:p w14:paraId="06BFDB8D" w14:textId="77777777" w:rsidR="00D545AD" w:rsidRDefault="0094002C">
            <w:pPr>
              <w:ind w:left="0" w:hanging="2"/>
              <w:jc w:val="center"/>
              <w:rPr>
                <w:rFonts w:ascii="Calibri" w:eastAsia="Calibri" w:hAnsi="Calibri" w:cs="Calibri"/>
                <w:sz w:val="22"/>
                <w:szCs w:val="22"/>
              </w:rPr>
            </w:pPr>
            <w:r>
              <w:rPr>
                <w:rFonts w:ascii="Calibri" w:eastAsia="Calibri" w:hAnsi="Calibri" w:cs="Calibri"/>
                <w:b/>
                <w:sz w:val="22"/>
                <w:szCs w:val="22"/>
              </w:rPr>
              <w:t xml:space="preserve">Wages &amp; Fringe </w:t>
            </w:r>
          </w:p>
        </w:tc>
        <w:tc>
          <w:tcPr>
            <w:tcW w:w="1440" w:type="dxa"/>
          </w:tcPr>
          <w:p w14:paraId="09565E88"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For Office Use Only</w:t>
            </w:r>
          </w:p>
        </w:tc>
      </w:tr>
      <w:tr w:rsidR="00D545AD" w14:paraId="1010FC66" w14:textId="77777777">
        <w:tc>
          <w:tcPr>
            <w:tcW w:w="2628" w:type="dxa"/>
          </w:tcPr>
          <w:p w14:paraId="1AD670F7" w14:textId="77777777" w:rsidR="00D545AD" w:rsidRDefault="00D545AD">
            <w:pPr>
              <w:ind w:left="0" w:hanging="2"/>
              <w:rPr>
                <w:rFonts w:ascii="Calibri" w:eastAsia="Calibri" w:hAnsi="Calibri" w:cs="Calibri"/>
                <w:sz w:val="22"/>
                <w:szCs w:val="22"/>
              </w:rPr>
            </w:pPr>
          </w:p>
          <w:p w14:paraId="2FB8681B" w14:textId="77777777" w:rsidR="00D545AD" w:rsidRDefault="00D545AD">
            <w:pPr>
              <w:ind w:left="0" w:hanging="2"/>
              <w:rPr>
                <w:rFonts w:ascii="Calibri" w:eastAsia="Calibri" w:hAnsi="Calibri" w:cs="Calibri"/>
                <w:sz w:val="22"/>
                <w:szCs w:val="22"/>
              </w:rPr>
            </w:pPr>
          </w:p>
        </w:tc>
        <w:tc>
          <w:tcPr>
            <w:tcW w:w="3960" w:type="dxa"/>
          </w:tcPr>
          <w:p w14:paraId="507EAC60" w14:textId="77777777" w:rsidR="00D545AD" w:rsidRDefault="00D545AD">
            <w:pPr>
              <w:ind w:left="0" w:hanging="2"/>
              <w:rPr>
                <w:rFonts w:ascii="Calibri" w:eastAsia="Calibri" w:hAnsi="Calibri" w:cs="Calibri"/>
                <w:sz w:val="22"/>
                <w:szCs w:val="22"/>
              </w:rPr>
            </w:pPr>
          </w:p>
        </w:tc>
        <w:tc>
          <w:tcPr>
            <w:tcW w:w="2160" w:type="dxa"/>
          </w:tcPr>
          <w:p w14:paraId="26A7AD2D" w14:textId="77777777" w:rsidR="00D545AD" w:rsidRDefault="00D545AD">
            <w:pPr>
              <w:ind w:left="0" w:hanging="2"/>
              <w:rPr>
                <w:rFonts w:ascii="Calibri" w:eastAsia="Calibri" w:hAnsi="Calibri" w:cs="Calibri"/>
                <w:sz w:val="22"/>
                <w:szCs w:val="22"/>
              </w:rPr>
            </w:pPr>
          </w:p>
        </w:tc>
        <w:tc>
          <w:tcPr>
            <w:tcW w:w="1440" w:type="dxa"/>
          </w:tcPr>
          <w:p w14:paraId="09AB6A12" w14:textId="77777777" w:rsidR="00D545AD" w:rsidRDefault="00D545AD">
            <w:pPr>
              <w:ind w:left="0" w:hanging="2"/>
              <w:rPr>
                <w:rFonts w:ascii="Calibri" w:eastAsia="Calibri" w:hAnsi="Calibri" w:cs="Calibri"/>
                <w:sz w:val="22"/>
                <w:szCs w:val="22"/>
              </w:rPr>
            </w:pPr>
          </w:p>
        </w:tc>
      </w:tr>
      <w:tr w:rsidR="00D545AD" w14:paraId="7D696AEC" w14:textId="77777777">
        <w:tc>
          <w:tcPr>
            <w:tcW w:w="2628" w:type="dxa"/>
          </w:tcPr>
          <w:p w14:paraId="76AF8FF2" w14:textId="77777777" w:rsidR="00D545AD" w:rsidRDefault="00D545AD">
            <w:pPr>
              <w:ind w:left="0" w:hanging="2"/>
              <w:rPr>
                <w:rFonts w:ascii="Calibri" w:eastAsia="Calibri" w:hAnsi="Calibri" w:cs="Calibri"/>
                <w:sz w:val="22"/>
                <w:szCs w:val="22"/>
              </w:rPr>
            </w:pPr>
          </w:p>
          <w:p w14:paraId="48322E46" w14:textId="77777777" w:rsidR="00D545AD" w:rsidRDefault="00D545AD">
            <w:pPr>
              <w:ind w:left="0" w:hanging="2"/>
              <w:rPr>
                <w:rFonts w:ascii="Calibri" w:eastAsia="Calibri" w:hAnsi="Calibri" w:cs="Calibri"/>
                <w:sz w:val="22"/>
                <w:szCs w:val="22"/>
              </w:rPr>
            </w:pPr>
          </w:p>
        </w:tc>
        <w:tc>
          <w:tcPr>
            <w:tcW w:w="3960" w:type="dxa"/>
          </w:tcPr>
          <w:p w14:paraId="48261AE8" w14:textId="77777777" w:rsidR="00D545AD" w:rsidRDefault="00D545AD">
            <w:pPr>
              <w:ind w:left="0" w:hanging="2"/>
              <w:rPr>
                <w:rFonts w:ascii="Calibri" w:eastAsia="Calibri" w:hAnsi="Calibri" w:cs="Calibri"/>
                <w:sz w:val="22"/>
                <w:szCs w:val="22"/>
              </w:rPr>
            </w:pPr>
          </w:p>
        </w:tc>
        <w:tc>
          <w:tcPr>
            <w:tcW w:w="2160" w:type="dxa"/>
          </w:tcPr>
          <w:p w14:paraId="78E30A33" w14:textId="77777777" w:rsidR="00D545AD" w:rsidRDefault="00D545AD">
            <w:pPr>
              <w:ind w:left="0" w:hanging="2"/>
              <w:rPr>
                <w:rFonts w:ascii="Calibri" w:eastAsia="Calibri" w:hAnsi="Calibri" w:cs="Calibri"/>
                <w:sz w:val="22"/>
                <w:szCs w:val="22"/>
              </w:rPr>
            </w:pPr>
          </w:p>
        </w:tc>
        <w:tc>
          <w:tcPr>
            <w:tcW w:w="1440" w:type="dxa"/>
          </w:tcPr>
          <w:p w14:paraId="390B3127" w14:textId="77777777" w:rsidR="00D545AD" w:rsidRDefault="00D545AD">
            <w:pPr>
              <w:ind w:left="0" w:hanging="2"/>
              <w:rPr>
                <w:rFonts w:ascii="Calibri" w:eastAsia="Calibri" w:hAnsi="Calibri" w:cs="Calibri"/>
                <w:sz w:val="22"/>
                <w:szCs w:val="22"/>
              </w:rPr>
            </w:pPr>
          </w:p>
        </w:tc>
      </w:tr>
      <w:tr w:rsidR="00D545AD" w14:paraId="69E494C8" w14:textId="77777777">
        <w:tc>
          <w:tcPr>
            <w:tcW w:w="2628" w:type="dxa"/>
          </w:tcPr>
          <w:p w14:paraId="5037E40F" w14:textId="77777777" w:rsidR="00D545AD" w:rsidRDefault="00D545AD">
            <w:pPr>
              <w:ind w:left="0" w:hanging="2"/>
              <w:rPr>
                <w:rFonts w:ascii="Calibri" w:eastAsia="Calibri" w:hAnsi="Calibri" w:cs="Calibri"/>
                <w:sz w:val="22"/>
                <w:szCs w:val="22"/>
              </w:rPr>
            </w:pPr>
          </w:p>
          <w:p w14:paraId="0B34E4E6" w14:textId="77777777" w:rsidR="00D545AD" w:rsidRDefault="00D545AD">
            <w:pPr>
              <w:ind w:left="0" w:hanging="2"/>
              <w:rPr>
                <w:rFonts w:ascii="Calibri" w:eastAsia="Calibri" w:hAnsi="Calibri" w:cs="Calibri"/>
                <w:sz w:val="22"/>
                <w:szCs w:val="22"/>
              </w:rPr>
            </w:pPr>
          </w:p>
        </w:tc>
        <w:tc>
          <w:tcPr>
            <w:tcW w:w="3960" w:type="dxa"/>
          </w:tcPr>
          <w:p w14:paraId="073E100B" w14:textId="77777777" w:rsidR="00D545AD" w:rsidRDefault="00D545AD">
            <w:pPr>
              <w:ind w:left="0" w:hanging="2"/>
              <w:rPr>
                <w:rFonts w:ascii="Calibri" w:eastAsia="Calibri" w:hAnsi="Calibri" w:cs="Calibri"/>
                <w:sz w:val="22"/>
                <w:szCs w:val="22"/>
              </w:rPr>
            </w:pPr>
          </w:p>
        </w:tc>
        <w:tc>
          <w:tcPr>
            <w:tcW w:w="2160" w:type="dxa"/>
          </w:tcPr>
          <w:p w14:paraId="72FA2A38" w14:textId="77777777" w:rsidR="00D545AD" w:rsidRDefault="00D545AD">
            <w:pPr>
              <w:ind w:left="0" w:hanging="2"/>
              <w:rPr>
                <w:rFonts w:ascii="Calibri" w:eastAsia="Calibri" w:hAnsi="Calibri" w:cs="Calibri"/>
                <w:sz w:val="22"/>
                <w:szCs w:val="22"/>
              </w:rPr>
            </w:pPr>
          </w:p>
        </w:tc>
        <w:tc>
          <w:tcPr>
            <w:tcW w:w="1440" w:type="dxa"/>
          </w:tcPr>
          <w:p w14:paraId="02329757" w14:textId="77777777" w:rsidR="00D545AD" w:rsidRDefault="00D545AD">
            <w:pPr>
              <w:ind w:left="0" w:hanging="2"/>
              <w:rPr>
                <w:rFonts w:ascii="Calibri" w:eastAsia="Calibri" w:hAnsi="Calibri" w:cs="Calibri"/>
                <w:sz w:val="22"/>
                <w:szCs w:val="22"/>
              </w:rPr>
            </w:pPr>
          </w:p>
        </w:tc>
      </w:tr>
      <w:tr w:rsidR="00D545AD" w14:paraId="68284010" w14:textId="77777777">
        <w:tc>
          <w:tcPr>
            <w:tcW w:w="2628" w:type="dxa"/>
          </w:tcPr>
          <w:p w14:paraId="012CB4FF" w14:textId="77777777" w:rsidR="00D545AD" w:rsidRDefault="00D545AD">
            <w:pPr>
              <w:ind w:left="0" w:hanging="2"/>
              <w:rPr>
                <w:rFonts w:ascii="Calibri" w:eastAsia="Calibri" w:hAnsi="Calibri" w:cs="Calibri"/>
                <w:sz w:val="22"/>
                <w:szCs w:val="22"/>
              </w:rPr>
            </w:pPr>
          </w:p>
          <w:p w14:paraId="2B285A2D" w14:textId="77777777" w:rsidR="00D545AD" w:rsidRDefault="00D545AD">
            <w:pPr>
              <w:ind w:left="0" w:hanging="2"/>
              <w:rPr>
                <w:rFonts w:ascii="Calibri" w:eastAsia="Calibri" w:hAnsi="Calibri" w:cs="Calibri"/>
                <w:sz w:val="22"/>
                <w:szCs w:val="22"/>
              </w:rPr>
            </w:pPr>
          </w:p>
        </w:tc>
        <w:tc>
          <w:tcPr>
            <w:tcW w:w="3960" w:type="dxa"/>
          </w:tcPr>
          <w:p w14:paraId="46184B63" w14:textId="77777777" w:rsidR="00D545AD" w:rsidRDefault="00D545AD">
            <w:pPr>
              <w:ind w:left="0" w:hanging="2"/>
              <w:rPr>
                <w:rFonts w:ascii="Calibri" w:eastAsia="Calibri" w:hAnsi="Calibri" w:cs="Calibri"/>
                <w:sz w:val="22"/>
                <w:szCs w:val="22"/>
              </w:rPr>
            </w:pPr>
          </w:p>
        </w:tc>
        <w:tc>
          <w:tcPr>
            <w:tcW w:w="2160" w:type="dxa"/>
          </w:tcPr>
          <w:p w14:paraId="2D10EE8B" w14:textId="77777777" w:rsidR="00D545AD" w:rsidRDefault="00D545AD">
            <w:pPr>
              <w:ind w:left="0" w:hanging="2"/>
              <w:rPr>
                <w:rFonts w:ascii="Calibri" w:eastAsia="Calibri" w:hAnsi="Calibri" w:cs="Calibri"/>
                <w:sz w:val="22"/>
                <w:szCs w:val="22"/>
              </w:rPr>
            </w:pPr>
          </w:p>
        </w:tc>
        <w:tc>
          <w:tcPr>
            <w:tcW w:w="1440" w:type="dxa"/>
          </w:tcPr>
          <w:p w14:paraId="7D9C16EB" w14:textId="77777777" w:rsidR="00D545AD" w:rsidRDefault="00D545AD">
            <w:pPr>
              <w:ind w:left="0" w:hanging="2"/>
              <w:rPr>
                <w:rFonts w:ascii="Calibri" w:eastAsia="Calibri" w:hAnsi="Calibri" w:cs="Calibri"/>
                <w:sz w:val="22"/>
                <w:szCs w:val="22"/>
              </w:rPr>
            </w:pPr>
          </w:p>
        </w:tc>
      </w:tr>
      <w:tr w:rsidR="00D545AD" w14:paraId="0945166E" w14:textId="77777777">
        <w:tc>
          <w:tcPr>
            <w:tcW w:w="2628" w:type="dxa"/>
          </w:tcPr>
          <w:p w14:paraId="6B2E880B" w14:textId="77777777" w:rsidR="00D545AD" w:rsidRDefault="00D545AD">
            <w:pPr>
              <w:ind w:left="0" w:hanging="2"/>
              <w:rPr>
                <w:rFonts w:ascii="Calibri" w:eastAsia="Calibri" w:hAnsi="Calibri" w:cs="Calibri"/>
                <w:sz w:val="22"/>
                <w:szCs w:val="22"/>
              </w:rPr>
            </w:pPr>
          </w:p>
        </w:tc>
        <w:tc>
          <w:tcPr>
            <w:tcW w:w="3960" w:type="dxa"/>
          </w:tcPr>
          <w:p w14:paraId="7325ECDA" w14:textId="77777777" w:rsidR="00D545AD" w:rsidRDefault="00D545AD">
            <w:pPr>
              <w:ind w:left="0" w:hanging="2"/>
              <w:jc w:val="right"/>
              <w:rPr>
                <w:rFonts w:ascii="Calibri" w:eastAsia="Calibri" w:hAnsi="Calibri" w:cs="Calibri"/>
                <w:b/>
                <w:sz w:val="22"/>
                <w:szCs w:val="22"/>
              </w:rPr>
            </w:pPr>
          </w:p>
          <w:p w14:paraId="10FC65E7" w14:textId="77777777" w:rsidR="00D545AD" w:rsidRDefault="0094002C">
            <w:pPr>
              <w:ind w:left="0" w:hanging="2"/>
              <w:jc w:val="right"/>
              <w:rPr>
                <w:rFonts w:ascii="Calibri" w:eastAsia="Calibri" w:hAnsi="Calibri" w:cs="Calibri"/>
                <w:sz w:val="22"/>
                <w:szCs w:val="22"/>
              </w:rPr>
            </w:pPr>
            <w:r>
              <w:rPr>
                <w:rFonts w:ascii="Calibri" w:eastAsia="Calibri" w:hAnsi="Calibri" w:cs="Calibri"/>
                <w:b/>
                <w:sz w:val="22"/>
                <w:szCs w:val="22"/>
              </w:rPr>
              <w:t>TOTAL WAGES &amp; FRINGE</w:t>
            </w:r>
          </w:p>
        </w:tc>
        <w:tc>
          <w:tcPr>
            <w:tcW w:w="2160" w:type="dxa"/>
          </w:tcPr>
          <w:p w14:paraId="3DDE0863" w14:textId="77777777" w:rsidR="00D545AD" w:rsidRDefault="00D545AD">
            <w:pPr>
              <w:ind w:left="0" w:hanging="2"/>
              <w:jc w:val="center"/>
              <w:rPr>
                <w:rFonts w:ascii="Calibri" w:eastAsia="Calibri" w:hAnsi="Calibri" w:cs="Calibri"/>
                <w:sz w:val="22"/>
                <w:szCs w:val="22"/>
              </w:rPr>
            </w:pPr>
          </w:p>
        </w:tc>
        <w:tc>
          <w:tcPr>
            <w:tcW w:w="1440" w:type="dxa"/>
          </w:tcPr>
          <w:p w14:paraId="09F4A405" w14:textId="77777777" w:rsidR="00D545AD" w:rsidRDefault="00D545AD">
            <w:pPr>
              <w:ind w:left="0" w:hanging="2"/>
              <w:jc w:val="right"/>
              <w:rPr>
                <w:rFonts w:ascii="Calibri" w:eastAsia="Calibri" w:hAnsi="Calibri" w:cs="Calibri"/>
                <w:sz w:val="22"/>
                <w:szCs w:val="22"/>
              </w:rPr>
            </w:pPr>
          </w:p>
        </w:tc>
      </w:tr>
    </w:tbl>
    <w:p w14:paraId="3A7A3FCB"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 xml:space="preserve"> </w:t>
      </w:r>
    </w:p>
    <w:tbl>
      <w:tblPr>
        <w:tblStyle w:val="a8"/>
        <w:tblW w:w="3348" w:type="dxa"/>
        <w:tblInd w:w="6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tblGrid>
      <w:tr w:rsidR="00D545AD" w14:paraId="13414107" w14:textId="77777777">
        <w:tc>
          <w:tcPr>
            <w:tcW w:w="3348" w:type="dxa"/>
          </w:tcPr>
          <w:p w14:paraId="7EEE33AC"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TOTAL AMOUNT REQUESTED:</w:t>
            </w:r>
          </w:p>
        </w:tc>
      </w:tr>
      <w:tr w:rsidR="00D545AD" w14:paraId="3261218D" w14:textId="77777777">
        <w:tc>
          <w:tcPr>
            <w:tcW w:w="3348" w:type="dxa"/>
          </w:tcPr>
          <w:p w14:paraId="4968609D" w14:textId="77777777" w:rsidR="00D545AD" w:rsidRDefault="00D545AD">
            <w:pPr>
              <w:ind w:left="0" w:hanging="2"/>
              <w:jc w:val="center"/>
              <w:rPr>
                <w:rFonts w:ascii="Calibri" w:eastAsia="Calibri" w:hAnsi="Calibri" w:cs="Calibri"/>
                <w:b/>
                <w:sz w:val="22"/>
                <w:szCs w:val="22"/>
              </w:rPr>
            </w:pPr>
          </w:p>
          <w:p w14:paraId="444F5448" w14:textId="77777777" w:rsidR="00D545AD" w:rsidRDefault="0094002C">
            <w:pPr>
              <w:ind w:left="0" w:hanging="2"/>
              <w:jc w:val="center"/>
              <w:rPr>
                <w:rFonts w:ascii="Calibri" w:eastAsia="Calibri" w:hAnsi="Calibri" w:cs="Calibri"/>
                <w:b/>
                <w:sz w:val="22"/>
                <w:szCs w:val="22"/>
              </w:rPr>
            </w:pPr>
            <w:r>
              <w:rPr>
                <w:rFonts w:ascii="Calibri" w:eastAsia="Calibri" w:hAnsi="Calibri" w:cs="Calibri"/>
                <w:b/>
                <w:sz w:val="22"/>
                <w:szCs w:val="22"/>
              </w:rPr>
              <w:t xml:space="preserve">$  </w:t>
            </w:r>
          </w:p>
        </w:tc>
      </w:tr>
    </w:tbl>
    <w:p w14:paraId="5350FE6E" w14:textId="77777777" w:rsidR="00D545AD" w:rsidRDefault="00D545AD">
      <w:pPr>
        <w:ind w:left="0" w:hanging="2"/>
        <w:rPr>
          <w:rFonts w:ascii="Calibri" w:eastAsia="Calibri" w:hAnsi="Calibri" w:cs="Calibri"/>
          <w:sz w:val="22"/>
          <w:szCs w:val="22"/>
        </w:rPr>
      </w:pPr>
    </w:p>
    <w:p w14:paraId="653DA47D" w14:textId="77777777" w:rsidR="00D545AD" w:rsidRDefault="00D545AD">
      <w:pPr>
        <w:ind w:left="0" w:hanging="2"/>
        <w:rPr>
          <w:rFonts w:ascii="Calibri" w:eastAsia="Calibri" w:hAnsi="Calibri" w:cs="Calibri"/>
          <w:sz w:val="22"/>
          <w:szCs w:val="22"/>
        </w:rPr>
      </w:pPr>
    </w:p>
    <w:p w14:paraId="08DC4A25" w14:textId="77777777" w:rsidR="00D545AD" w:rsidRDefault="00D545AD">
      <w:pPr>
        <w:ind w:left="0" w:hanging="2"/>
        <w:jc w:val="center"/>
        <w:rPr>
          <w:rFonts w:ascii="Calibri" w:eastAsia="Calibri" w:hAnsi="Calibri" w:cs="Calibri"/>
          <w:b/>
          <w:sz w:val="22"/>
          <w:szCs w:val="22"/>
        </w:rPr>
        <w:sectPr w:rsidR="00D545AD">
          <w:headerReference w:type="default" r:id="rId11"/>
          <w:footerReference w:type="default" r:id="rId12"/>
          <w:pgSz w:w="12240" w:h="15840"/>
          <w:pgMar w:top="720" w:right="1080" w:bottom="720" w:left="1440" w:header="720" w:footer="720" w:gutter="0"/>
          <w:pgNumType w:start="1"/>
          <w:cols w:space="720"/>
          <w:titlePg/>
        </w:sectPr>
      </w:pPr>
    </w:p>
    <w:p w14:paraId="06153527" w14:textId="77777777" w:rsidR="00D545AD" w:rsidRDefault="0094002C">
      <w:pPr>
        <w:ind w:left="0" w:hanging="2"/>
        <w:jc w:val="center"/>
        <w:rPr>
          <w:rFonts w:ascii="Calibri" w:eastAsia="Calibri" w:hAnsi="Calibri" w:cs="Calibri"/>
          <w:b/>
          <w:sz w:val="24"/>
          <w:szCs w:val="24"/>
        </w:rPr>
      </w:pPr>
      <w:r>
        <w:rPr>
          <w:rFonts w:ascii="Calibri" w:eastAsia="Calibri" w:hAnsi="Calibri" w:cs="Calibri"/>
          <w:b/>
          <w:sz w:val="24"/>
          <w:szCs w:val="24"/>
        </w:rPr>
        <w:lastRenderedPageBreak/>
        <w:t xml:space="preserve">CTE Showcase Rubric </w:t>
      </w:r>
    </w:p>
    <w:tbl>
      <w:tblPr>
        <w:tblStyle w:val="a9"/>
        <w:tblW w:w="11175" w:type="dxa"/>
        <w:tblInd w:w="-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25"/>
        <w:gridCol w:w="2415"/>
        <w:gridCol w:w="2085"/>
        <w:gridCol w:w="2145"/>
        <w:gridCol w:w="1905"/>
      </w:tblGrid>
      <w:tr w:rsidR="00D545AD" w14:paraId="154C68E2" w14:textId="77777777">
        <w:trPr>
          <w:trHeight w:val="1197"/>
        </w:trPr>
        <w:tc>
          <w:tcPr>
            <w:tcW w:w="262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76A4C61F" w14:textId="77777777" w:rsidR="00D545AD" w:rsidRDefault="00D545AD">
            <w:pPr>
              <w:ind w:left="0" w:hanging="2"/>
              <w:rPr>
                <w:rFonts w:ascii="Calibri" w:eastAsia="Calibri" w:hAnsi="Calibri" w:cs="Calibri"/>
              </w:rPr>
            </w:pP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192DE"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Exceeds</w:t>
            </w:r>
          </w:p>
          <w:p w14:paraId="167C0F04"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(9-10 pts.)</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C10E"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Meets</w:t>
            </w:r>
          </w:p>
          <w:p w14:paraId="57F2FD31"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(6-8 pts.)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8291A"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Approaches</w:t>
            </w:r>
          </w:p>
          <w:p w14:paraId="287D9E4B"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(3-5 pts.)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E6089"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Does Not Meet</w:t>
            </w:r>
          </w:p>
          <w:p w14:paraId="6C3A57EF" w14:textId="77777777" w:rsidR="00D545AD" w:rsidRDefault="0094002C">
            <w:pPr>
              <w:spacing w:before="240" w:after="240"/>
              <w:ind w:left="0" w:hanging="2"/>
              <w:jc w:val="center"/>
              <w:rPr>
                <w:rFonts w:ascii="Calibri" w:eastAsia="Calibri" w:hAnsi="Calibri" w:cs="Calibri"/>
              </w:rPr>
            </w:pPr>
            <w:r>
              <w:rPr>
                <w:rFonts w:ascii="Calibri" w:eastAsia="Calibri" w:hAnsi="Calibri" w:cs="Calibri"/>
                <w:b/>
              </w:rPr>
              <w:t>(0-2 pts.)</w:t>
            </w:r>
          </w:p>
        </w:tc>
      </w:tr>
      <w:tr w:rsidR="00D545AD" w14:paraId="22B1015A" w14:textId="77777777">
        <w:trPr>
          <w:trHeight w:val="3786"/>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05FB9" w14:textId="77777777" w:rsidR="00D545AD" w:rsidRDefault="0094002C">
            <w:pPr>
              <w:ind w:left="0" w:hanging="2"/>
              <w:rPr>
                <w:rFonts w:ascii="Calibri" w:eastAsia="Calibri" w:hAnsi="Calibri" w:cs="Calibri"/>
              </w:rPr>
            </w:pPr>
            <w:r>
              <w:rPr>
                <w:rFonts w:ascii="Calibri" w:eastAsia="Calibri" w:hAnsi="Calibri" w:cs="Calibri"/>
              </w:rPr>
              <w:t xml:space="preserve">Part 1: </w:t>
            </w:r>
            <w:r>
              <w:rPr>
                <w:rFonts w:ascii="Calibri" w:eastAsia="Calibri" w:hAnsi="Calibri" w:cs="Calibri"/>
                <w:b/>
                <w:u w:val="single"/>
              </w:rPr>
              <w:t>Description and design of display</w:t>
            </w:r>
            <w:r>
              <w:rPr>
                <w:rFonts w:ascii="Calibri" w:eastAsia="Calibri" w:hAnsi="Calibri" w:cs="Calibri"/>
              </w:rPr>
              <w:t xml:space="preserve"> to include pathway being highlighted and why this pathway was chosen to highlight (short answer) Please provide a</w:t>
            </w:r>
            <w:r>
              <w:rPr>
                <w:rFonts w:ascii="Calibri" w:eastAsia="Calibri" w:hAnsi="Calibri" w:cs="Calibri"/>
                <w:highlight w:val="white"/>
              </w:rPr>
              <w:t xml:space="preserve"> detailed </w:t>
            </w:r>
            <w:r>
              <w:rPr>
                <w:rFonts w:ascii="Calibri" w:eastAsia="Calibri" w:hAnsi="Calibri" w:cs="Calibri"/>
              </w:rPr>
              <w:t>description and/or illustration of your display proposal based on a six-foot table.</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509D6" w14:textId="77777777" w:rsidR="00D545AD" w:rsidRDefault="0094002C">
            <w:pPr>
              <w:spacing w:before="240"/>
              <w:ind w:left="0" w:hanging="2"/>
              <w:rPr>
                <w:rFonts w:ascii="Calibri" w:eastAsia="Calibri" w:hAnsi="Calibri" w:cs="Calibri"/>
              </w:rPr>
            </w:pPr>
            <w:r>
              <w:rPr>
                <w:rFonts w:ascii="Calibri" w:eastAsia="Calibri" w:hAnsi="Calibri" w:cs="Calibri"/>
              </w:rPr>
              <w:t>Narrative includes a detailed description and/or</w:t>
            </w:r>
            <w:r>
              <w:rPr>
                <w:rFonts w:ascii="Calibri" w:eastAsia="Calibri" w:hAnsi="Calibri" w:cs="Calibri"/>
              </w:rPr>
              <w:t xml:space="preserve"> detailed illustration of the design proposal based on the school’s pathway being highlighted and what makes this pathway high quality.  The description includes a detailed explanation of how the display will focus on academic, technical and 21st Century s</w:t>
            </w:r>
            <w:r>
              <w:rPr>
                <w:rFonts w:ascii="Calibri" w:eastAsia="Calibri" w:hAnsi="Calibri" w:cs="Calibri"/>
              </w:rPr>
              <w:t>kills standards using data and artifacts</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7111D" w14:textId="77777777" w:rsidR="00D545AD" w:rsidRDefault="0094002C">
            <w:pPr>
              <w:spacing w:before="240"/>
              <w:ind w:left="0" w:hanging="2"/>
              <w:rPr>
                <w:rFonts w:ascii="Calibri" w:eastAsia="Calibri" w:hAnsi="Calibri" w:cs="Calibri"/>
              </w:rPr>
            </w:pPr>
            <w:r>
              <w:rPr>
                <w:rFonts w:ascii="Calibri" w:eastAsia="Calibri" w:hAnsi="Calibri" w:cs="Calibri"/>
              </w:rPr>
              <w:t>Narrative includes a description and/or illustration of the design proposal based on the school’s pathway being highlighted. The description includes an explanation of how the display will focus on academic, technic</w:t>
            </w:r>
            <w:r>
              <w:rPr>
                <w:rFonts w:ascii="Calibri" w:eastAsia="Calibri" w:hAnsi="Calibri" w:cs="Calibri"/>
              </w:rPr>
              <w:t>al and 21st Century skills standards using data and artifacts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84C1E" w14:textId="77777777" w:rsidR="00D545AD" w:rsidRDefault="0094002C">
            <w:pPr>
              <w:spacing w:before="240"/>
              <w:ind w:left="0" w:hanging="2"/>
              <w:rPr>
                <w:rFonts w:ascii="Calibri" w:eastAsia="Calibri" w:hAnsi="Calibri" w:cs="Calibri"/>
              </w:rPr>
            </w:pPr>
            <w:r>
              <w:rPr>
                <w:rFonts w:ascii="Calibri" w:eastAsia="Calibri" w:hAnsi="Calibri" w:cs="Calibri"/>
              </w:rPr>
              <w:t>Narrative includes a minimal description and/or illustration of the design proposal based on the school’s pathway being highlighted. The description includes an explanation of how the display wi</w:t>
            </w:r>
            <w:r>
              <w:rPr>
                <w:rFonts w:ascii="Calibri" w:eastAsia="Calibri" w:hAnsi="Calibri" w:cs="Calibri"/>
              </w:rPr>
              <w:t>ll focus on the standards using data and artifacts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CF8C9" w14:textId="77777777" w:rsidR="00D545AD" w:rsidRDefault="0094002C">
            <w:pPr>
              <w:spacing w:before="240"/>
              <w:ind w:left="0" w:hanging="2"/>
              <w:rPr>
                <w:rFonts w:ascii="Calibri" w:eastAsia="Calibri" w:hAnsi="Calibri" w:cs="Calibri"/>
              </w:rPr>
            </w:pPr>
            <w:r>
              <w:rPr>
                <w:rFonts w:ascii="Calibri" w:eastAsia="Calibri" w:hAnsi="Calibri" w:cs="Calibri"/>
              </w:rPr>
              <w:t>Narrative does not include description and/or illustration of the design proposal and only list the pathway with little explanation of how the display will support standards using data and artifacts.</w:t>
            </w:r>
          </w:p>
        </w:tc>
      </w:tr>
      <w:tr w:rsidR="00D545AD" w14:paraId="1A219EB0" w14:textId="77777777">
        <w:trPr>
          <w:trHeight w:val="237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D945C" w14:textId="77777777" w:rsidR="00D545AD" w:rsidRDefault="0094002C">
            <w:pPr>
              <w:ind w:left="0" w:hanging="2"/>
              <w:rPr>
                <w:rFonts w:ascii="Calibri" w:eastAsia="Calibri" w:hAnsi="Calibri" w:cs="Calibri"/>
                <w:color w:val="0A0A0A"/>
                <w:shd w:val="clear" w:color="auto" w:fill="FEFEFE"/>
              </w:rPr>
            </w:pPr>
            <w:r>
              <w:rPr>
                <w:rFonts w:ascii="Calibri" w:eastAsia="Calibri" w:hAnsi="Calibri" w:cs="Calibri"/>
                <w:color w:val="0A0A0A"/>
              </w:rPr>
              <w:t xml:space="preserve">Part 2: </w:t>
            </w:r>
            <w:r>
              <w:rPr>
                <w:rFonts w:ascii="Calibri" w:eastAsia="Calibri" w:hAnsi="Calibri" w:cs="Calibri"/>
                <w:b/>
                <w:color w:val="0A0A0A"/>
                <w:u w:val="single"/>
                <w:shd w:val="clear" w:color="auto" w:fill="FEFEFE"/>
              </w:rPr>
              <w:t>Theme:</w:t>
            </w:r>
            <w:r>
              <w:rPr>
                <w:rFonts w:ascii="Calibri" w:eastAsia="Calibri" w:hAnsi="Calibri" w:cs="Calibri"/>
                <w:b/>
                <w:color w:val="0A0A0A"/>
                <w:shd w:val="clear" w:color="auto" w:fill="FEFEFE"/>
              </w:rPr>
              <w:t xml:space="preserve"> </w:t>
            </w:r>
            <w:r>
              <w:rPr>
                <w:rFonts w:ascii="Calibri" w:eastAsia="Calibri" w:hAnsi="Calibri" w:cs="Calibri"/>
                <w:color w:val="0A0A0A"/>
                <w:shd w:val="clear" w:color="auto" w:fill="FEFEFE"/>
              </w:rPr>
              <w:t xml:space="preserve">Explain how the display makes the connection with the theme, </w:t>
            </w:r>
            <w:r>
              <w:rPr>
                <w:rFonts w:ascii="Calibri" w:eastAsia="Calibri" w:hAnsi="Calibri" w:cs="Calibri"/>
                <w:b/>
                <w:i/>
                <w:color w:val="0A0A0A"/>
                <w:shd w:val="clear" w:color="auto" w:fill="FEFEFE"/>
              </w:rPr>
              <w:t>United We Learn: Empowering Kentucky CTE Students!</w:t>
            </w:r>
            <w:r>
              <w:rPr>
                <w:rFonts w:ascii="Calibri" w:eastAsia="Calibri" w:hAnsi="Calibri" w:cs="Calibri"/>
                <w:color w:val="0A0A0A"/>
                <w:shd w:val="clear" w:color="auto" w:fill="FEFEFE"/>
              </w:rPr>
              <w:t xml:space="preserve"> Please highlight the CTE coursework, postsecondary and workforce readiness</w:t>
            </w:r>
          </w:p>
          <w:p w14:paraId="0181963F" w14:textId="77777777" w:rsidR="00D545AD" w:rsidRDefault="00D545AD">
            <w:pPr>
              <w:ind w:left="0" w:hanging="2"/>
              <w:rPr>
                <w:rFonts w:ascii="Calibri" w:eastAsia="Calibri" w:hAnsi="Calibri" w:cs="Calibri"/>
                <w:color w:val="0A0A0A"/>
                <w:shd w:val="clear" w:color="auto" w:fill="FEFEFE"/>
              </w:rPr>
            </w:pPr>
          </w:p>
          <w:p w14:paraId="636D9613" w14:textId="77777777" w:rsidR="00D545AD" w:rsidRDefault="0094002C">
            <w:pPr>
              <w:ind w:left="0" w:hanging="2"/>
              <w:rPr>
                <w:rFonts w:ascii="Calibri" w:eastAsia="Calibri" w:hAnsi="Calibri" w:cs="Calibri"/>
                <w:color w:val="0A0A0A"/>
                <w:shd w:val="clear" w:color="auto" w:fill="FEFEFE"/>
              </w:rPr>
            </w:pPr>
            <w:r>
              <w:rPr>
                <w:rFonts w:ascii="Calibri" w:eastAsia="Calibri" w:hAnsi="Calibri" w:cs="Calibri"/>
                <w:color w:val="0A0A0A"/>
                <w:shd w:val="clear" w:color="auto" w:fill="FEFEFE"/>
              </w:rPr>
              <w:t>Describe the steps you will take to ensure the displa</w:t>
            </w:r>
            <w:r>
              <w:rPr>
                <w:rFonts w:ascii="Calibri" w:eastAsia="Calibri" w:hAnsi="Calibri" w:cs="Calibri"/>
                <w:color w:val="0A0A0A"/>
                <w:shd w:val="clear" w:color="auto" w:fill="FEFEFE"/>
              </w:rPr>
              <w:t>y replicates workplace standards of both the display and work pieces.</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330AA"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detailed description of how the display connects to the theme.  The display focuses on the CTE coursework of the pathway and explicitly makes connections to postseco</w:t>
            </w:r>
            <w:r>
              <w:rPr>
                <w:rFonts w:ascii="Calibri" w:eastAsia="Calibri" w:hAnsi="Calibri" w:cs="Calibri"/>
              </w:rPr>
              <w:t>ndary and the workforce readiness standards.</w:t>
            </w:r>
          </w:p>
          <w:p w14:paraId="270EE64A"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detailed process of using student-voice through student work and artifacts that replicate workplace standards.</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57A88"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description of how the display connects to the theme.  The</w:t>
            </w:r>
            <w:r>
              <w:rPr>
                <w:rFonts w:ascii="Calibri" w:eastAsia="Calibri" w:hAnsi="Calibri" w:cs="Calibri"/>
              </w:rPr>
              <w:t xml:space="preserve"> display shows CTE coursework of the pathway and makes connections to postsecondary and the workforce readiness standards.</w:t>
            </w:r>
          </w:p>
          <w:p w14:paraId="445A581F"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process of how they will use student-voice through student work and artifacts that makes somewhat of a connectio</w:t>
            </w:r>
            <w:r>
              <w:rPr>
                <w:rFonts w:ascii="Calibri" w:eastAsia="Calibri" w:hAnsi="Calibri" w:cs="Calibri"/>
              </w:rPr>
              <w:t>n to workplace standards.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37740"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minimal description of how the display connects to the theme.  The display shows the pathway but makes minimal connections to postsecondary and the workforce readiness standards.</w:t>
            </w:r>
          </w:p>
          <w:p w14:paraId="0F32BD53"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minimal o</w:t>
            </w:r>
            <w:r>
              <w:rPr>
                <w:rFonts w:ascii="Calibri" w:eastAsia="Calibri" w:hAnsi="Calibri" w:cs="Calibri"/>
              </w:rPr>
              <w:t>utline of how they will use student work and artifacts that make little connection to workplace standards.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5E249" w14:textId="77777777" w:rsidR="00D545AD" w:rsidRDefault="0094002C">
            <w:pPr>
              <w:spacing w:before="240"/>
              <w:ind w:left="0" w:hanging="2"/>
              <w:rPr>
                <w:rFonts w:ascii="Calibri" w:eastAsia="Calibri" w:hAnsi="Calibri" w:cs="Calibri"/>
              </w:rPr>
            </w:pPr>
            <w:r>
              <w:rPr>
                <w:rFonts w:ascii="Calibri" w:eastAsia="Calibri" w:hAnsi="Calibri" w:cs="Calibri"/>
              </w:rPr>
              <w:t>Narrative does not make a description of how the display connects to the theme.  The display shows the pathway but makes no connections to postsecond</w:t>
            </w:r>
            <w:r>
              <w:rPr>
                <w:rFonts w:ascii="Calibri" w:eastAsia="Calibri" w:hAnsi="Calibri" w:cs="Calibri"/>
              </w:rPr>
              <w:t>ary and the workforce readiness standards.</w:t>
            </w:r>
          </w:p>
          <w:p w14:paraId="1916C8CA" w14:textId="77777777" w:rsidR="00D545AD" w:rsidRDefault="0094002C">
            <w:pPr>
              <w:spacing w:before="240"/>
              <w:ind w:left="0" w:hanging="2"/>
              <w:rPr>
                <w:rFonts w:ascii="Calibri" w:eastAsia="Calibri" w:hAnsi="Calibri" w:cs="Calibri"/>
              </w:rPr>
            </w:pPr>
            <w:r>
              <w:rPr>
                <w:rFonts w:ascii="Calibri" w:eastAsia="Calibri" w:hAnsi="Calibri" w:cs="Calibri"/>
              </w:rPr>
              <w:t>Narrative provides a minimal outline of how they will use student work and artifacts but makes no connection to workplace standards.</w:t>
            </w:r>
          </w:p>
        </w:tc>
      </w:tr>
      <w:tr w:rsidR="00D545AD" w14:paraId="7EE8A06B" w14:textId="77777777">
        <w:trPr>
          <w:trHeight w:val="2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8D59" w14:textId="77777777" w:rsidR="00D545AD" w:rsidRDefault="0094002C">
            <w:pPr>
              <w:ind w:left="0" w:hanging="2"/>
              <w:rPr>
                <w:rFonts w:ascii="Calibri" w:eastAsia="Calibri" w:hAnsi="Calibri" w:cs="Calibri"/>
                <w:color w:val="0A0A0A"/>
              </w:rPr>
            </w:pPr>
            <w:r>
              <w:rPr>
                <w:rFonts w:ascii="Calibri" w:eastAsia="Calibri" w:hAnsi="Calibri" w:cs="Calibri"/>
                <w:color w:val="0A0A0A"/>
              </w:rPr>
              <w:lastRenderedPageBreak/>
              <w:t xml:space="preserve">Part 3:  </w:t>
            </w:r>
            <w:r>
              <w:rPr>
                <w:rFonts w:ascii="Calibri" w:eastAsia="Calibri" w:hAnsi="Calibri" w:cs="Calibri"/>
                <w:b/>
                <w:color w:val="0A0A0A"/>
                <w:u w:val="single"/>
                <w:shd w:val="clear" w:color="auto" w:fill="FEFEFE"/>
              </w:rPr>
              <w:t>Presentation and Leadership:</w:t>
            </w:r>
            <w:r>
              <w:rPr>
                <w:rFonts w:ascii="Calibri" w:eastAsia="Calibri" w:hAnsi="Calibri" w:cs="Calibri"/>
                <w:color w:val="0A0A0A"/>
                <w:shd w:val="clear" w:color="auto" w:fill="FEFEFE"/>
              </w:rPr>
              <w:t xml:space="preserve"> Explain how the students will be able to clearly explain the content knowledge and POS standards that support the display. How have the students been empowered through voice and choice in researching and creating the display?</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846C8" w14:textId="77777777" w:rsidR="00D545AD" w:rsidRDefault="0094002C">
            <w:pPr>
              <w:spacing w:before="240"/>
              <w:ind w:left="0" w:hanging="2"/>
              <w:rPr>
                <w:rFonts w:ascii="Calibri" w:eastAsia="Calibri" w:hAnsi="Calibri" w:cs="Calibri"/>
                <w:color w:val="0A0A0A"/>
              </w:rPr>
            </w:pPr>
            <w:r>
              <w:rPr>
                <w:rFonts w:ascii="Calibri" w:eastAsia="Calibri" w:hAnsi="Calibri" w:cs="Calibri"/>
                <w:color w:val="0A0A0A"/>
              </w:rPr>
              <w:t>Narrative provides a detailed</w:t>
            </w:r>
            <w:r>
              <w:rPr>
                <w:rFonts w:ascii="Calibri" w:eastAsia="Calibri" w:hAnsi="Calibri" w:cs="Calibri"/>
                <w:color w:val="0A0A0A"/>
              </w:rPr>
              <w:t xml:space="preserve"> plan for how the students will be involved in creating the display and their preparation to clearly explain the content standards of the pathway.</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02A05" w14:textId="77777777" w:rsidR="00D545AD" w:rsidRDefault="0094002C">
            <w:pPr>
              <w:spacing w:before="240"/>
              <w:ind w:left="0" w:hanging="2"/>
              <w:rPr>
                <w:rFonts w:ascii="Calibri" w:eastAsia="Calibri" w:hAnsi="Calibri" w:cs="Calibri"/>
                <w:color w:val="0A0A0A"/>
              </w:rPr>
            </w:pPr>
            <w:r>
              <w:rPr>
                <w:rFonts w:ascii="Calibri" w:eastAsia="Calibri" w:hAnsi="Calibri" w:cs="Calibri"/>
                <w:color w:val="0A0A0A"/>
              </w:rPr>
              <w:t>Narrative provides a plan for how the students will be involved in creating the display and their preparation to explain the content standards of the pathway.</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8C09B" w14:textId="77777777" w:rsidR="00D545AD" w:rsidRDefault="0094002C">
            <w:pPr>
              <w:spacing w:before="240"/>
              <w:ind w:left="0" w:hanging="2"/>
              <w:rPr>
                <w:rFonts w:ascii="Calibri" w:eastAsia="Calibri" w:hAnsi="Calibri" w:cs="Calibri"/>
                <w:color w:val="0A0A0A"/>
              </w:rPr>
            </w:pPr>
            <w:r>
              <w:rPr>
                <w:rFonts w:ascii="Calibri" w:eastAsia="Calibri" w:hAnsi="Calibri" w:cs="Calibri"/>
                <w:color w:val="0A0A0A"/>
              </w:rPr>
              <w:t>Narrative provides a minimal outline of how the students will be involved in creating the display</w:t>
            </w:r>
            <w:r>
              <w:rPr>
                <w:rFonts w:ascii="Calibri" w:eastAsia="Calibri" w:hAnsi="Calibri" w:cs="Calibri"/>
                <w:color w:val="0A0A0A"/>
              </w:rPr>
              <w:t xml:space="preserve"> and their preparation to explain the content standards of the pathway.</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1EAC7" w14:textId="77777777" w:rsidR="00D545AD" w:rsidRDefault="0094002C">
            <w:pPr>
              <w:spacing w:before="240"/>
              <w:ind w:left="0" w:hanging="2"/>
              <w:rPr>
                <w:rFonts w:ascii="Calibri" w:eastAsia="Calibri" w:hAnsi="Calibri" w:cs="Calibri"/>
                <w:color w:val="0A0A0A"/>
              </w:rPr>
            </w:pPr>
            <w:r>
              <w:rPr>
                <w:rFonts w:ascii="Calibri" w:eastAsia="Calibri" w:hAnsi="Calibri" w:cs="Calibri"/>
                <w:color w:val="0A0A0A"/>
              </w:rPr>
              <w:t>Narrative fails to outline how the students will be involved in creating the display and their preparation to explain the content standards of the pathway.</w:t>
            </w:r>
          </w:p>
        </w:tc>
      </w:tr>
      <w:tr w:rsidR="00D545AD" w14:paraId="387D24AC" w14:textId="77777777">
        <w:trPr>
          <w:trHeight w:val="2119"/>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F17B1" w14:textId="77777777" w:rsidR="00D545AD" w:rsidRDefault="0094002C">
            <w:pPr>
              <w:ind w:left="0" w:hanging="2"/>
              <w:rPr>
                <w:rFonts w:ascii="Calibri" w:eastAsia="Calibri" w:hAnsi="Calibri" w:cs="Calibri"/>
                <w:color w:val="0A0A0A"/>
              </w:rPr>
            </w:pPr>
            <w:r>
              <w:rPr>
                <w:rFonts w:ascii="Calibri" w:eastAsia="Calibri" w:hAnsi="Calibri" w:cs="Calibri"/>
                <w:color w:val="0A0A0A"/>
              </w:rPr>
              <w:t xml:space="preserve">Part 4:  </w:t>
            </w:r>
            <w:r>
              <w:rPr>
                <w:rFonts w:ascii="Calibri" w:eastAsia="Calibri" w:hAnsi="Calibri" w:cs="Calibri"/>
                <w:b/>
                <w:color w:val="0A0A0A"/>
                <w:u w:val="single"/>
                <w:shd w:val="clear" w:color="auto" w:fill="FEFEFE"/>
              </w:rPr>
              <w:t>Contribution and Research:</w:t>
            </w:r>
            <w:r>
              <w:rPr>
                <w:rFonts w:ascii="Calibri" w:eastAsia="Calibri" w:hAnsi="Calibri" w:cs="Calibri"/>
                <w:color w:val="0A0A0A"/>
                <w:shd w:val="clear" w:color="auto" w:fill="FEFEFE"/>
              </w:rPr>
              <w:t xml:space="preserve">  Describe how the display contributes to the growth of your local community, region and/or state.  Explain how the display impacts the economic workforce of the region/state.   How will you connect the work to the job market usin</w:t>
            </w:r>
            <w:r>
              <w:rPr>
                <w:rFonts w:ascii="Calibri" w:eastAsia="Calibri" w:hAnsi="Calibri" w:cs="Calibri"/>
                <w:color w:val="0A0A0A"/>
                <w:shd w:val="clear" w:color="auto" w:fill="FEFEFE"/>
              </w:rPr>
              <w:t>g KYSTATS data?</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CADA8" w14:textId="77777777" w:rsidR="00D545AD" w:rsidRDefault="0094002C">
            <w:pPr>
              <w:spacing w:before="240" w:after="240"/>
              <w:ind w:left="0" w:hanging="2"/>
              <w:rPr>
                <w:rFonts w:ascii="Calibri" w:eastAsia="Calibri" w:hAnsi="Calibri" w:cs="Calibri"/>
                <w:color w:val="0A0A0A"/>
              </w:rPr>
            </w:pPr>
            <w:r>
              <w:rPr>
                <w:rFonts w:ascii="Calibri" w:eastAsia="Calibri" w:hAnsi="Calibri" w:cs="Calibri"/>
                <w:color w:val="0A0A0A"/>
              </w:rPr>
              <w:t xml:space="preserve">Narrative uses KYSTATS and other workforce data to clearly demonstrate the need of the pathway locally, regionally and state.  </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EBD07" w14:textId="77777777" w:rsidR="00D545AD" w:rsidRDefault="0094002C">
            <w:pPr>
              <w:spacing w:before="240" w:after="240"/>
              <w:ind w:left="0" w:hanging="2"/>
              <w:rPr>
                <w:rFonts w:ascii="Calibri" w:eastAsia="Calibri" w:hAnsi="Calibri" w:cs="Calibri"/>
                <w:color w:val="0A0A0A"/>
              </w:rPr>
            </w:pPr>
            <w:r>
              <w:rPr>
                <w:rFonts w:ascii="Calibri" w:eastAsia="Calibri" w:hAnsi="Calibri" w:cs="Calibri"/>
                <w:color w:val="0A0A0A"/>
              </w:rPr>
              <w:t>Narrative uses KYSTATS and other workforce data to demonstrate the need of the pathway locally, regionally and s</w:t>
            </w:r>
            <w:r>
              <w:rPr>
                <w:rFonts w:ascii="Calibri" w:eastAsia="Calibri" w:hAnsi="Calibri" w:cs="Calibri"/>
                <w:color w:val="0A0A0A"/>
              </w:rPr>
              <w:t xml:space="preserve">tate.  </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9BD3" w14:textId="77777777" w:rsidR="00D545AD" w:rsidRDefault="0094002C">
            <w:pPr>
              <w:spacing w:before="240" w:after="240"/>
              <w:ind w:left="0" w:hanging="2"/>
              <w:rPr>
                <w:rFonts w:ascii="Calibri" w:eastAsia="Calibri" w:hAnsi="Calibri" w:cs="Calibri"/>
                <w:color w:val="0A0A0A"/>
              </w:rPr>
            </w:pPr>
            <w:r>
              <w:rPr>
                <w:rFonts w:ascii="Calibri" w:eastAsia="Calibri" w:hAnsi="Calibri" w:cs="Calibri"/>
                <w:color w:val="0A0A0A"/>
              </w:rPr>
              <w:t>Narrative minimally uses KYSTATS and other workforce data to demonstrate the need of the pathway locally, regionally and state.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49ECD" w14:textId="77777777" w:rsidR="00D545AD" w:rsidRDefault="0094002C">
            <w:pPr>
              <w:spacing w:before="240" w:after="240"/>
              <w:ind w:left="0" w:hanging="2"/>
              <w:rPr>
                <w:rFonts w:ascii="Calibri" w:eastAsia="Calibri" w:hAnsi="Calibri" w:cs="Calibri"/>
                <w:color w:val="0A0A0A"/>
              </w:rPr>
            </w:pPr>
            <w:r>
              <w:rPr>
                <w:rFonts w:ascii="Calibri" w:eastAsia="Calibri" w:hAnsi="Calibri" w:cs="Calibri"/>
                <w:color w:val="0A0A0A"/>
              </w:rPr>
              <w:t xml:space="preserve">Narrative does not cite KYSTATS and other workforce data to demonstrate the need of the pathway locally, regionally and </w:t>
            </w:r>
            <w:r>
              <w:rPr>
                <w:rFonts w:ascii="Calibri" w:eastAsia="Calibri" w:hAnsi="Calibri" w:cs="Calibri"/>
                <w:color w:val="0A0A0A"/>
              </w:rPr>
              <w:t>state.</w:t>
            </w:r>
          </w:p>
        </w:tc>
      </w:tr>
      <w:tr w:rsidR="00D545AD" w14:paraId="63BAE667" w14:textId="77777777">
        <w:trPr>
          <w:trHeight w:val="182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49A40" w14:textId="77777777" w:rsidR="00D545AD" w:rsidRDefault="0094002C">
            <w:pPr>
              <w:ind w:left="0" w:hanging="2"/>
              <w:rPr>
                <w:rFonts w:ascii="Calibri" w:eastAsia="Calibri" w:hAnsi="Calibri" w:cs="Calibri"/>
                <w:b/>
              </w:rPr>
            </w:pPr>
            <w:r>
              <w:rPr>
                <w:rFonts w:ascii="Calibri" w:eastAsia="Calibri" w:hAnsi="Calibri" w:cs="Calibri"/>
                <w:color w:val="333333"/>
                <w:shd w:val="clear" w:color="auto" w:fill="FEFEFE"/>
              </w:rPr>
              <w:t xml:space="preserve">Part 5:  </w:t>
            </w:r>
            <w:r>
              <w:rPr>
                <w:rFonts w:ascii="Calibri" w:eastAsia="Calibri" w:hAnsi="Calibri" w:cs="Calibri"/>
                <w:b/>
                <w:color w:val="333333"/>
                <w:u w:val="single"/>
                <w:shd w:val="clear" w:color="auto" w:fill="FEFEFE"/>
              </w:rPr>
              <w:t>Partnerships:</w:t>
            </w:r>
            <w:r>
              <w:rPr>
                <w:rFonts w:ascii="Calibri" w:eastAsia="Calibri" w:hAnsi="Calibri" w:cs="Calibri"/>
                <w:color w:val="333333"/>
                <w:shd w:val="clear" w:color="auto" w:fill="FEFEFE"/>
              </w:rPr>
              <w:t xml:space="preserve">  Describe how the display links to community and business partnerships. How were business partners active during the display development (brainstorming, providing feedback throughout the process, judging the student work)?  E</w:t>
            </w:r>
            <w:r>
              <w:rPr>
                <w:rFonts w:ascii="Calibri" w:eastAsia="Calibri" w:hAnsi="Calibri" w:cs="Calibri"/>
                <w:color w:val="333333"/>
                <w:shd w:val="clear" w:color="auto" w:fill="FEFEFE"/>
              </w:rPr>
              <w:t>xplain how Work-based Learning impacted the students’ work.</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E52D4" w14:textId="77777777" w:rsidR="00D545AD" w:rsidRDefault="0094002C">
            <w:pPr>
              <w:spacing w:before="240" w:after="240"/>
              <w:ind w:left="0" w:hanging="2"/>
              <w:rPr>
                <w:rFonts w:ascii="Calibri" w:eastAsia="Calibri" w:hAnsi="Calibri" w:cs="Calibri"/>
              </w:rPr>
            </w:pPr>
            <w:r>
              <w:rPr>
                <w:rFonts w:ascii="Calibri" w:eastAsia="Calibri" w:hAnsi="Calibri" w:cs="Calibri"/>
              </w:rPr>
              <w:t>Narrative provides a detailed plan for how community and business partnerships were involved in assisting the students.  A clear connection for how Work-based Learning will be included in the disp</w:t>
            </w:r>
            <w:r>
              <w:rPr>
                <w:rFonts w:ascii="Calibri" w:eastAsia="Calibri" w:hAnsi="Calibri" w:cs="Calibri"/>
              </w:rPr>
              <w:t>lay.</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C7718" w14:textId="77777777" w:rsidR="00D545AD" w:rsidRDefault="0094002C">
            <w:pPr>
              <w:spacing w:before="240" w:after="240"/>
              <w:ind w:left="0" w:hanging="2"/>
              <w:rPr>
                <w:rFonts w:ascii="Calibri" w:eastAsia="Calibri" w:hAnsi="Calibri" w:cs="Calibri"/>
              </w:rPr>
            </w:pPr>
            <w:r>
              <w:rPr>
                <w:rFonts w:ascii="Calibri" w:eastAsia="Calibri" w:hAnsi="Calibri" w:cs="Calibri"/>
              </w:rPr>
              <w:t>Narrative provides a plan for how community and business partnerships were involved in assisting the students.  A connection for Work-based Learning will be included in the display.</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192A9" w14:textId="77777777" w:rsidR="00D545AD" w:rsidRDefault="0094002C">
            <w:pPr>
              <w:spacing w:before="240" w:after="240"/>
              <w:ind w:left="0" w:hanging="2"/>
              <w:rPr>
                <w:rFonts w:ascii="Calibri" w:eastAsia="Calibri" w:hAnsi="Calibri" w:cs="Calibri"/>
              </w:rPr>
            </w:pPr>
            <w:r>
              <w:rPr>
                <w:rFonts w:ascii="Calibri" w:eastAsia="Calibri" w:hAnsi="Calibri" w:cs="Calibri"/>
              </w:rPr>
              <w:t>Narrative minimally outlines a plan for how community and business pa</w:t>
            </w:r>
            <w:r>
              <w:rPr>
                <w:rFonts w:ascii="Calibri" w:eastAsia="Calibri" w:hAnsi="Calibri" w:cs="Calibri"/>
              </w:rPr>
              <w:t>rtnerships were involved in assisting the students.  There is minimal connection for how Work-based Learning will be included in the display.</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4270C" w14:textId="77777777" w:rsidR="00D545AD" w:rsidRDefault="0094002C">
            <w:pPr>
              <w:spacing w:before="240" w:after="240"/>
              <w:ind w:left="0" w:hanging="2"/>
              <w:rPr>
                <w:rFonts w:ascii="Calibri" w:eastAsia="Calibri" w:hAnsi="Calibri" w:cs="Calibri"/>
              </w:rPr>
            </w:pPr>
            <w:r>
              <w:rPr>
                <w:rFonts w:ascii="Calibri" w:eastAsia="Calibri" w:hAnsi="Calibri" w:cs="Calibri"/>
              </w:rPr>
              <w:t>Narrative does not outline a plan for how community and business partnerships were involved in assisting the stude</w:t>
            </w:r>
            <w:r>
              <w:rPr>
                <w:rFonts w:ascii="Calibri" w:eastAsia="Calibri" w:hAnsi="Calibri" w:cs="Calibri"/>
              </w:rPr>
              <w:t>nts.  There is no connection for how Work-based Learning will be included in the display.</w:t>
            </w:r>
          </w:p>
        </w:tc>
      </w:tr>
      <w:tr w:rsidR="00D545AD" w14:paraId="2746D7C1" w14:textId="77777777">
        <w:trPr>
          <w:trHeight w:val="499"/>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DEC1" w14:textId="77777777" w:rsidR="00D545AD" w:rsidRDefault="0094002C">
            <w:pPr>
              <w:ind w:left="0" w:hanging="2"/>
              <w:rPr>
                <w:rFonts w:ascii="Calibri" w:eastAsia="Calibri" w:hAnsi="Calibri" w:cs="Calibri"/>
                <w:b/>
                <w:color w:val="333333"/>
                <w:sz w:val="22"/>
                <w:szCs w:val="22"/>
                <w:shd w:val="clear" w:color="auto" w:fill="FEFEFE"/>
              </w:rPr>
            </w:pPr>
            <w:r>
              <w:rPr>
                <w:rFonts w:ascii="Calibri" w:eastAsia="Calibri" w:hAnsi="Calibri" w:cs="Calibri"/>
                <w:b/>
                <w:color w:val="333333"/>
                <w:sz w:val="22"/>
                <w:szCs w:val="22"/>
                <w:shd w:val="clear" w:color="auto" w:fill="FEFEFE"/>
              </w:rPr>
              <w:t>TOTAL NUMBER OF POINTS</w:t>
            </w:r>
          </w:p>
        </w:tc>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F43B8" w14:textId="77777777" w:rsidR="00D545AD" w:rsidRDefault="00D545AD">
            <w:pPr>
              <w:spacing w:before="240" w:after="240"/>
              <w:ind w:left="0" w:hanging="2"/>
              <w:rPr>
                <w:rFonts w:ascii="Calibri" w:eastAsia="Calibri" w:hAnsi="Calibri" w:cs="Calibri"/>
              </w:rPr>
            </w:pP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5A6C4" w14:textId="77777777" w:rsidR="00D545AD" w:rsidRDefault="00D545AD">
            <w:pPr>
              <w:spacing w:before="240" w:after="240"/>
              <w:ind w:left="0" w:hanging="2"/>
              <w:rPr>
                <w:rFonts w:ascii="Calibri" w:eastAsia="Calibri" w:hAnsi="Calibri" w:cs="Calibri"/>
              </w:rPr>
            </w:pP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B542B" w14:textId="77777777" w:rsidR="00D545AD" w:rsidRDefault="00D545AD">
            <w:pPr>
              <w:spacing w:before="240" w:after="240"/>
              <w:ind w:left="0" w:hanging="2"/>
              <w:rPr>
                <w:rFonts w:ascii="Calibri" w:eastAsia="Calibri" w:hAnsi="Calibri" w:cs="Calibri"/>
              </w:rPr>
            </w:pP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8BA7C" w14:textId="77777777" w:rsidR="00D545AD" w:rsidRDefault="00D545AD">
            <w:pPr>
              <w:spacing w:before="240" w:after="240"/>
              <w:ind w:left="0" w:hanging="2"/>
              <w:rPr>
                <w:rFonts w:ascii="Calibri" w:eastAsia="Calibri" w:hAnsi="Calibri" w:cs="Calibri"/>
              </w:rPr>
            </w:pPr>
          </w:p>
        </w:tc>
      </w:tr>
      <w:tr w:rsidR="00D545AD" w14:paraId="3397C022" w14:textId="77777777">
        <w:trPr>
          <w:trHeight w:val="510"/>
        </w:trPr>
        <w:tc>
          <w:tcPr>
            <w:tcW w:w="1117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FBD22" w14:textId="77777777" w:rsidR="00D545AD" w:rsidRDefault="0094002C">
            <w:pPr>
              <w:ind w:left="0" w:hanging="2"/>
              <w:rPr>
                <w:rFonts w:ascii="Calibri" w:eastAsia="Calibri" w:hAnsi="Calibri" w:cs="Calibri"/>
                <w:sz w:val="22"/>
                <w:szCs w:val="22"/>
              </w:rPr>
            </w:pPr>
            <w:r>
              <w:rPr>
                <w:rFonts w:ascii="Calibri" w:eastAsia="Calibri" w:hAnsi="Calibri" w:cs="Calibri"/>
                <w:b/>
                <w:sz w:val="22"/>
                <w:szCs w:val="22"/>
              </w:rPr>
              <w:t xml:space="preserve">TOTAL Points Available: </w:t>
            </w:r>
            <w:r>
              <w:rPr>
                <w:rFonts w:ascii="Calibri" w:eastAsia="Calibri" w:hAnsi="Calibri" w:cs="Calibri"/>
                <w:b/>
                <w:color w:val="0A0A0A"/>
                <w:sz w:val="22"/>
                <w:szCs w:val="22"/>
              </w:rPr>
              <w:t xml:space="preserve">50 </w:t>
            </w:r>
            <w:r>
              <w:rPr>
                <w:rFonts w:ascii="Calibri" w:eastAsia="Calibri" w:hAnsi="Calibri" w:cs="Calibri"/>
                <w:b/>
                <w:sz w:val="22"/>
                <w:szCs w:val="22"/>
              </w:rPr>
              <w:t xml:space="preserve">Points </w:t>
            </w:r>
          </w:p>
        </w:tc>
      </w:tr>
    </w:tbl>
    <w:p w14:paraId="5FB298B7" w14:textId="77777777" w:rsidR="00D545AD" w:rsidRDefault="00D545AD">
      <w:pPr>
        <w:ind w:left="0" w:hanging="2"/>
        <w:rPr>
          <w:rFonts w:ascii="Calibri" w:eastAsia="Calibri" w:hAnsi="Calibri" w:cs="Calibri"/>
        </w:rPr>
      </w:pPr>
    </w:p>
    <w:sectPr w:rsidR="00D545AD">
      <w:pgSz w:w="12240" w:h="15840"/>
      <w:pgMar w:top="72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0C2E" w14:textId="77777777" w:rsidR="00000000" w:rsidRDefault="0094002C">
      <w:pPr>
        <w:spacing w:line="240" w:lineRule="auto"/>
        <w:ind w:left="0" w:hanging="2"/>
      </w:pPr>
      <w:r>
        <w:separator/>
      </w:r>
    </w:p>
  </w:endnote>
  <w:endnote w:type="continuationSeparator" w:id="0">
    <w:p w14:paraId="19444093" w14:textId="77777777" w:rsidR="00000000" w:rsidRDefault="009400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2791" w14:textId="77777777" w:rsidR="00D545AD" w:rsidRDefault="0094002C">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7F71" w14:textId="77777777" w:rsidR="00000000" w:rsidRDefault="0094002C">
      <w:pPr>
        <w:spacing w:line="240" w:lineRule="auto"/>
        <w:ind w:left="0" w:hanging="2"/>
      </w:pPr>
      <w:r>
        <w:separator/>
      </w:r>
    </w:p>
  </w:footnote>
  <w:footnote w:type="continuationSeparator" w:id="0">
    <w:p w14:paraId="18E9799F" w14:textId="77777777" w:rsidR="00000000" w:rsidRDefault="009400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DCF7" w14:textId="77777777" w:rsidR="00D545AD" w:rsidRDefault="0094002C">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t>Project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352"/>
    <w:multiLevelType w:val="multilevel"/>
    <w:tmpl w:val="657E13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C1015D"/>
    <w:multiLevelType w:val="multilevel"/>
    <w:tmpl w:val="0EB8E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811144"/>
    <w:multiLevelType w:val="multilevel"/>
    <w:tmpl w:val="4208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7C6D44"/>
    <w:multiLevelType w:val="multilevel"/>
    <w:tmpl w:val="240C2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131232"/>
    <w:multiLevelType w:val="multilevel"/>
    <w:tmpl w:val="5FE089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17171116">
    <w:abstractNumId w:val="2"/>
  </w:num>
  <w:num w:numId="2" w16cid:durableId="1660306916">
    <w:abstractNumId w:val="3"/>
  </w:num>
  <w:num w:numId="3" w16cid:durableId="1052340689">
    <w:abstractNumId w:val="1"/>
  </w:num>
  <w:num w:numId="4" w16cid:durableId="1499928367">
    <w:abstractNumId w:val="4"/>
  </w:num>
  <w:num w:numId="5" w16cid:durableId="176622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AD"/>
    <w:rsid w:val="0094002C"/>
    <w:rsid w:val="00D5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8E14"/>
  <w15:docId w15:val="{2E3D5045-D44C-4A98-9127-8D5A9E38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Pr>
      <w:b/>
      <w:smallCaps/>
      <w:sz w:val="32"/>
    </w:rPr>
  </w:style>
  <w:style w:type="paragraph" w:styleId="Heading2">
    <w:name w:val="heading 2"/>
    <w:basedOn w:val="Normal"/>
    <w:next w:val="Normal"/>
    <w:uiPriority w:val="9"/>
    <w:semiHidden/>
    <w:unhideWhenUsed/>
    <w:qFormat/>
    <w:pPr>
      <w:outlineLvl w:val="1"/>
    </w:pPr>
    <w:rPr>
      <w:b/>
      <w:smallCaps/>
      <w:sz w:val="30"/>
    </w:rPr>
  </w:style>
  <w:style w:type="paragraph" w:styleId="Heading3">
    <w:name w:val="heading 3"/>
    <w:basedOn w:val="Normal"/>
    <w:next w:val="Normal"/>
    <w:uiPriority w:val="9"/>
    <w:semiHidden/>
    <w:unhideWhenUsed/>
    <w:qFormat/>
    <w:pPr>
      <w:outlineLvl w:val="2"/>
    </w:pPr>
    <w:rPr>
      <w:b/>
      <w:smallCaps/>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pPr>
    <w:rPr>
      <w:rFonts w:ascii="Calibri" w:eastAsia="Calibri" w:hAnsi="Calibri"/>
      <w:sz w:val="22"/>
      <w:szCs w:val="22"/>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 w:type="table" w:customStyle="1" w:styleId="a5">
    <w:basedOn w:val="TableNormal"/>
    <w:rPr>
      <w:rFonts w:ascii="Times New Roman" w:eastAsia="Times New Roman" w:hAnsi="Times New Roman" w:cs="Times New Roman"/>
    </w:rPr>
    <w:tblPr>
      <w:tblStyleRowBandSize w:val="1"/>
      <w:tblStyleColBandSize w:val="1"/>
    </w:tbl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table" w:customStyle="1" w:styleId="a9">
    <w:basedOn w:val="TableNormal"/>
    <w:pPr>
      <w:widowControl w:val="0"/>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turntolearntrack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ynda.Jackson@education.ky.gov" TargetMode="External"/><Relationship Id="rId4" Type="http://schemas.openxmlformats.org/officeDocument/2006/relationships/settings" Target="settings.xml"/><Relationship Id="rId9" Type="http://schemas.openxmlformats.org/officeDocument/2006/relationships/hyperlink" Target="https://oese.ed.gov/offices/american-rescue-plan/american-rescue-plan-elementary-and-secondary-school-emergency-relief/statepl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V2EHE8af77fLwaMlc7ZYEEGkQ==">AMUW2mVR5QFBHu3QNL1NhZ89b6uTIry13AzQ8mBZzg22/f/2hYWw7Ga9UlDZ3TRaeb0PJzUBcfLfIxuYD8g7aw2FQ/d4x9gNyy62iQh5mbHgmwadiktTB4o=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11618</Characters>
  <Application>Microsoft Office Word</Application>
  <DocSecurity>4</DocSecurity>
  <Lines>96</Lines>
  <Paragraphs>27</Paragraphs>
  <ScaleCrop>false</ScaleCrop>
  <Company>Kentucky Department of Education</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Burkett</dc:creator>
  <cp:lastModifiedBy>Jackson, Lynda - Division of Student Transition and Career Readiness</cp:lastModifiedBy>
  <cp:revision>2</cp:revision>
  <dcterms:created xsi:type="dcterms:W3CDTF">2022-10-24T18:31:00Z</dcterms:created>
  <dcterms:modified xsi:type="dcterms:W3CDTF">2022-10-24T18:31:00Z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0x010100E0920AB83B8DCD4CA8F4C345AB7053D6</vt:lpwstr>
  </property>
</Properties>
</file>