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3317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BE3059F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F5B7FCD" w14:textId="7F4956E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E265B">
            <w:rPr>
              <w:rFonts w:asciiTheme="minorHAnsi" w:hAnsiTheme="minorHAnsi" w:cstheme="minorHAnsi"/>
            </w:rPr>
            <w:t>11/10/2022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442A98D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C6F4409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539207DA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24441655" w14:textId="5FD61B07" w:rsidR="006F0552" w:rsidRPr="00716300" w:rsidRDefault="004E265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Operations</w:t>
          </w:r>
        </w:p>
      </w:sdtContent>
    </w:sdt>
    <w:p w14:paraId="63197014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61ED87C1" w14:textId="253F8DC8" w:rsidR="00DE0B82" w:rsidRPr="00716300" w:rsidRDefault="004E265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Robert Ehmet Hayes &amp; Associates </w:t>
          </w:r>
        </w:p>
      </w:sdtContent>
    </w:sdt>
    <w:p w14:paraId="707DE4CE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28BFB00B" w14:textId="68C2982D" w:rsidR="00DE0B82" w:rsidRPr="00716300" w:rsidRDefault="004E265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Architectural Services</w:t>
          </w:r>
        </w:p>
      </w:sdtContent>
    </w:sdt>
    <w:p w14:paraId="5CD15D8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66FED5F8" w14:textId="3C5F2CA3" w:rsidR="008A2749" w:rsidRPr="008A2749" w:rsidRDefault="004E265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2022/2023</w:t>
          </w:r>
        </w:p>
      </w:sdtContent>
    </w:sdt>
    <w:p w14:paraId="59636C9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649294E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4FC27060" w14:textId="77777777" w:rsidR="00D072A8" w:rsidRPr="00DE0B82" w:rsidRDefault="003678D5" w:rsidP="00D072A8">
          <w:pPr>
            <w:pStyle w:val="NoSpacing"/>
            <w:rPr>
              <w:rStyle w:val="PlaceholderText"/>
            </w:rPr>
          </w:pPr>
          <w:sdt>
            <w:sdtPr>
              <w:rPr>
                <w:rStyle w:val="PlaceholderText"/>
              </w:rPr>
              <w:id w:val="926845983"/>
              <w:placeholder>
                <w:docPart w:val="0A6D83E22B1143CDAB043E435532A638"/>
              </w:placeholder>
            </w:sdtPr>
            <w:sdtEndPr>
              <w:rPr>
                <w:rStyle w:val="PlaceholderText"/>
              </w:rPr>
            </w:sdtEndPr>
            <w:sdtContent>
              <w:r w:rsidR="00353579">
                <w:rPr>
                  <w:rStyle w:val="PlaceholderText"/>
                </w:rPr>
                <w:t>04.32 Model procurement Code Purchasing</w:t>
              </w:r>
            </w:sdtContent>
          </w:sdt>
        </w:p>
      </w:sdtContent>
    </w:sdt>
    <w:p w14:paraId="715DE0F3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398BAE7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14:paraId="431DC650" w14:textId="7F0CDA36" w:rsidR="00D072A8" w:rsidRDefault="004E265B" w:rsidP="004E265B">
      <w:pPr>
        <w:pStyle w:val="NoSpacing"/>
        <w:rPr>
          <w:rFonts w:asciiTheme="minorHAnsi" w:hAnsiTheme="minorHAnsi" w:cstheme="minorHAnsi"/>
        </w:rPr>
      </w:pPr>
      <w:r w:rsidRPr="004E265B">
        <w:rPr>
          <w:rFonts w:asciiTheme="minorHAnsi" w:hAnsiTheme="minorHAnsi" w:cstheme="minorHAnsi"/>
        </w:rPr>
        <w:t>Architectural firms were invited to submit qualification proposals for</w:t>
      </w:r>
      <w:r>
        <w:rPr>
          <w:rFonts w:asciiTheme="minorHAnsi" w:hAnsiTheme="minorHAnsi" w:cstheme="minorHAnsi"/>
        </w:rPr>
        <w:t xml:space="preserve"> </w:t>
      </w:r>
      <w:r w:rsidRPr="004E265B">
        <w:rPr>
          <w:rFonts w:asciiTheme="minorHAnsi" w:hAnsiTheme="minorHAnsi" w:cstheme="minorHAnsi"/>
        </w:rPr>
        <w:t xml:space="preserve">the selection of a firm to serve as the </w:t>
      </w:r>
      <w:r>
        <w:rPr>
          <w:rFonts w:asciiTheme="minorHAnsi" w:hAnsiTheme="minorHAnsi" w:cstheme="minorHAnsi"/>
        </w:rPr>
        <w:t>D</w:t>
      </w:r>
      <w:r w:rsidRPr="004E265B">
        <w:rPr>
          <w:rFonts w:asciiTheme="minorHAnsi" w:hAnsiTheme="minorHAnsi" w:cstheme="minorHAnsi"/>
        </w:rPr>
        <w:t>istrict’s</w:t>
      </w:r>
      <w:r w:rsidRPr="004E265B">
        <w:rPr>
          <w:rFonts w:asciiTheme="minorHAnsi" w:hAnsiTheme="minorHAnsi" w:cstheme="minorHAnsi"/>
        </w:rPr>
        <w:t xml:space="preserve"> architect for </w:t>
      </w:r>
      <w:r>
        <w:rPr>
          <w:rFonts w:asciiTheme="minorHAnsi" w:hAnsiTheme="minorHAnsi" w:cstheme="minorHAnsi"/>
        </w:rPr>
        <w:t xml:space="preserve">Camp Ernst Middle School’s addition and Yealey’s renovation and roofing projects. Two architects responded- Robert Ehment Hayes </w:t>
      </w:r>
      <w:r w:rsidR="003678D5">
        <w:rPr>
          <w:rFonts w:asciiTheme="minorHAnsi" w:hAnsiTheme="minorHAnsi" w:cstheme="minorHAnsi"/>
        </w:rPr>
        <w:t xml:space="preserve">&amp; </w:t>
      </w:r>
      <w:r>
        <w:rPr>
          <w:rFonts w:asciiTheme="minorHAnsi" w:hAnsiTheme="minorHAnsi" w:cstheme="minorHAnsi"/>
        </w:rPr>
        <w:t xml:space="preserve">Associates and PCA Architecture. </w:t>
      </w:r>
      <w:r w:rsidRPr="004E265B">
        <w:rPr>
          <w:rFonts w:asciiTheme="minorHAnsi" w:hAnsiTheme="minorHAnsi" w:cstheme="minorHAnsi"/>
        </w:rPr>
        <w:t xml:space="preserve"> After </w:t>
      </w:r>
      <w:r>
        <w:rPr>
          <w:rFonts w:asciiTheme="minorHAnsi" w:hAnsiTheme="minorHAnsi" w:cstheme="minorHAnsi"/>
        </w:rPr>
        <w:t xml:space="preserve">conducting </w:t>
      </w:r>
      <w:r w:rsidRPr="004E265B">
        <w:rPr>
          <w:rFonts w:asciiTheme="minorHAnsi" w:hAnsiTheme="minorHAnsi" w:cstheme="minorHAnsi"/>
        </w:rPr>
        <w:t>evaluation</w:t>
      </w:r>
      <w:r>
        <w:rPr>
          <w:rFonts w:asciiTheme="minorHAnsi" w:hAnsiTheme="minorHAnsi" w:cstheme="minorHAnsi"/>
        </w:rPr>
        <w:t xml:space="preserve"> interviews with both companies</w:t>
      </w:r>
      <w:r w:rsidR="003678D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4E265B">
        <w:rPr>
          <w:rFonts w:asciiTheme="minorHAnsi" w:hAnsiTheme="minorHAnsi" w:cstheme="minorHAnsi"/>
        </w:rPr>
        <w:t xml:space="preserve">Robert Ehmet Hayes &amp; Associates </w:t>
      </w:r>
      <w:r w:rsidR="003678D5">
        <w:rPr>
          <w:rFonts w:asciiTheme="minorHAnsi" w:hAnsiTheme="minorHAnsi" w:cstheme="minorHAnsi"/>
        </w:rPr>
        <w:t>were chosen to serve as the architect</w:t>
      </w:r>
      <w:r>
        <w:rPr>
          <w:rFonts w:asciiTheme="minorHAnsi" w:hAnsiTheme="minorHAnsi" w:cstheme="minorHAnsi"/>
        </w:rPr>
        <w:t xml:space="preserve">. </w:t>
      </w:r>
    </w:p>
    <w:p w14:paraId="684DD562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D000724" w14:textId="0329AACC" w:rsidR="00D072A8" w:rsidRPr="006F0552" w:rsidRDefault="003678D5" w:rsidP="003678D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DE0B82"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551EB131" w14:textId="27F6F471" w:rsidR="00D072A8" w:rsidRPr="006F0552" w:rsidRDefault="004E265B" w:rsidP="003678D5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TBD</w:t>
          </w:r>
        </w:p>
      </w:sdtContent>
    </w:sdt>
    <w:p w14:paraId="158078B9" w14:textId="77777777" w:rsidR="00D072A8" w:rsidRPr="006F0552" w:rsidRDefault="00FE1745" w:rsidP="003678D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p w14:paraId="58AB0B19" w14:textId="77777777" w:rsidR="003678D5" w:rsidRDefault="003678D5" w:rsidP="003678D5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34897784"/>
          <w:placeholder>
            <w:docPart w:val="B2F509CE19AB4782B6A7DA11F2534F16"/>
          </w:placeholder>
        </w:sdtPr>
        <w:sdtEndPr/>
        <w:sdtContent>
          <w:r>
            <w:rPr>
              <w:rFonts w:asciiTheme="minorHAnsi" w:hAnsiTheme="minorHAnsi" w:cstheme="minorHAnsi"/>
            </w:rPr>
            <w:t>Restricted Capitol Funds</w:t>
          </w:r>
        </w:sdtContent>
      </w:sdt>
    </w:p>
    <w:p w14:paraId="3DD86247" w14:textId="04DB5B3D" w:rsidR="00DE0B82" w:rsidRPr="003678D5" w:rsidRDefault="00DE4774" w:rsidP="003678D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*</w:t>
      </w:r>
      <w:r w:rsidR="000946CC"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="000946CC"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313F14F0" w14:textId="77777777" w:rsidR="00FE1745" w:rsidRDefault="00353579" w:rsidP="003678D5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5C12F82E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5EC7D101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32A9FA77" w14:textId="77777777" w:rsidR="00FE1745" w:rsidRDefault="0035357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FA7EAC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4DDA6559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E22E93FFB9C049A2935C716C709D1AAD"/>
            </w:placeholder>
          </w:sdtPr>
          <w:sdtEndPr/>
          <w:sdtContent>
            <w:p w14:paraId="4E6EF181" w14:textId="5F47F7B4" w:rsidR="00D072A8" w:rsidRPr="008A2749" w:rsidRDefault="003678D5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Robert Ehmet Hayes &amp; Associates as the architect for the above-mentioned projects.</w:t>
              </w:r>
            </w:p>
          </w:sdtContent>
        </w:sdt>
      </w:sdtContent>
    </w:sdt>
    <w:p w14:paraId="1133CA7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AEB0097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74824DA9" w14:textId="0E791288" w:rsidR="00D072A8" w:rsidRPr="00D072A8" w:rsidRDefault="003678D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Linda Schild, Finance Director (acting Purchasing Administrator)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813A" w14:textId="77777777" w:rsidR="002415F5" w:rsidRDefault="002415F5">
      <w:r>
        <w:separator/>
      </w:r>
    </w:p>
  </w:endnote>
  <w:endnote w:type="continuationSeparator" w:id="0">
    <w:p w14:paraId="182037DF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D26E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3E10" w14:textId="77777777" w:rsidR="002415F5" w:rsidRDefault="002415F5">
      <w:r>
        <w:separator/>
      </w:r>
    </w:p>
  </w:footnote>
  <w:footnote w:type="continuationSeparator" w:id="0">
    <w:p w14:paraId="47254716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3133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78FDBB9" wp14:editId="54ED0B3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66133B1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A08CFB0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4F146A3A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5D3C245C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674BCFD6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2712C97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AC8939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D33F7A" wp14:editId="5736FBA4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3579"/>
    <w:rsid w:val="0036135E"/>
    <w:rsid w:val="003678D5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65B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4315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41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07F56F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6D83E22B1143CDAB043E435532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8E26E-621F-42B3-A3EB-22FB2E9D63C5}"/>
      </w:docPartPr>
      <w:docPartBody>
        <w:p w:rsidR="00BB1F4D" w:rsidRDefault="00CF68F4" w:rsidP="00CF68F4">
          <w:pPr>
            <w:pStyle w:val="0A6D83E22B1143CDAB043E435532A63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E93FFB9C049A2935C716C709D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C122-5093-4675-BA9E-3126CCF0E1C4}"/>
      </w:docPartPr>
      <w:docPartBody>
        <w:p w:rsidR="00BB1F4D" w:rsidRDefault="00CF68F4" w:rsidP="00CF68F4">
          <w:pPr>
            <w:pStyle w:val="E22E93FFB9C049A2935C716C709D1AA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B1F4D"/>
    <w:rsid w:val="00C77529"/>
    <w:rsid w:val="00CF68F4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8F4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6D83E22B1143CDAB043E435532A638">
    <w:name w:val="0A6D83E22B1143CDAB043E435532A638"/>
    <w:rsid w:val="00CF68F4"/>
  </w:style>
  <w:style w:type="paragraph" w:customStyle="1" w:styleId="E22E93FFB9C049A2935C716C709D1AAD">
    <w:name w:val="E22E93FFB9C049A2935C716C709D1AAD"/>
    <w:rsid w:val="00CF6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3045-8813-4496-8E48-5F7596F0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Ensley, Jennifer</cp:lastModifiedBy>
  <cp:revision>3</cp:revision>
  <cp:lastPrinted>2022-11-02T13:30:00Z</cp:lastPrinted>
  <dcterms:created xsi:type="dcterms:W3CDTF">2022-11-02T13:17:00Z</dcterms:created>
  <dcterms:modified xsi:type="dcterms:W3CDTF">2022-11-02T13:36:00Z</dcterms:modified>
</cp:coreProperties>
</file>