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C0E605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723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816A70A" w:rsidR="006F0552" w:rsidRPr="00716300" w:rsidRDefault="00FC7233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and New Haven Elementary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48922C0" w:rsidR="00DE0B82" w:rsidRPr="00716300" w:rsidRDefault="00FC7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Siemens Industry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286E86F" w:rsidR="00DE0B82" w:rsidRPr="00716300" w:rsidRDefault="00FC723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BG1 for HVAC Controls, BG 22-250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BD5F248" w:rsidR="008A2749" w:rsidRPr="008A2749" w:rsidRDefault="00FC7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41783CD" w:rsidR="00D072A8" w:rsidRPr="00DE0B82" w:rsidRDefault="00FC7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1F5C964" w:rsidR="00D072A8" w:rsidRPr="006F0552" w:rsidRDefault="00FC723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BG1 for HVAC Controls, BG 22-250.  Two Proposals were </w:t>
          </w:r>
          <w:proofErr w:type="gramStart"/>
          <w:r>
            <w:rPr>
              <w:rFonts w:asciiTheme="minorHAnsi" w:hAnsiTheme="minorHAnsi" w:cstheme="minorHAnsi"/>
            </w:rPr>
            <w:t>received</w:t>
          </w:r>
          <w:proofErr w:type="gramEnd"/>
          <w:r>
            <w:rPr>
              <w:rFonts w:asciiTheme="minorHAnsi" w:hAnsiTheme="minorHAnsi" w:cstheme="minorHAnsi"/>
            </w:rPr>
            <w:t xml:space="preserve"> and Siemens Industry submitted the best proposal in the amount of $1,191,000.00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314F5B7" w:rsidR="00D072A8" w:rsidRPr="006F0552" w:rsidRDefault="00FC7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$1,191,000.00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5F82174" w:rsidR="00DE0B82" w:rsidRDefault="006B7AD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Funds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B91F54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FC7233">
            <w:rPr>
              <w:rFonts w:asciiTheme="minorHAnsi" w:hAnsiTheme="minorHAnsi" w:cstheme="minorHAnsi"/>
            </w:rPr>
            <w:t>Bid Award and Revised BG1 for HVAC Controls, BG 22-250,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7AD7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14E7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723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2022-10-13T18:55:00Z</cp:lastPrinted>
  <dcterms:created xsi:type="dcterms:W3CDTF">2022-09-29T19:03:00Z</dcterms:created>
  <dcterms:modified xsi:type="dcterms:W3CDTF">2022-10-13T18:55:00Z</dcterms:modified>
</cp:coreProperties>
</file>