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14FE6725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52789">
            <w:rPr>
              <w:rFonts w:asciiTheme="minorHAnsi" w:hAnsiTheme="minorHAnsi" w:cstheme="minorHAnsi"/>
            </w:rPr>
            <w:t>10/13/2022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23574663" w:rsidR="006F0552" w:rsidRPr="00716300" w:rsidRDefault="0025278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High, Conner High, Cooper High, and Ryle High Schools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563290F5" w:rsidR="00DE0B82" w:rsidRPr="00716300" w:rsidRDefault="0025278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to Football Playoffs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418C4FAA" w:rsidR="00DE0B82" w:rsidRPr="00716300" w:rsidRDefault="0025278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Common Carrier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195DA210" w:rsidR="008A2749" w:rsidRPr="008A2749" w:rsidRDefault="0025278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 Be Determined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332C6EEC" w:rsidR="00D072A8" w:rsidRPr="00DE0B82" w:rsidRDefault="00252789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105FFFE5" w:rsidR="00D072A8" w:rsidRPr="006F0552" w:rsidRDefault="0025278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for all High Schools to Football Playoff games if they qualify.  A contract for a common carrier will be obtained if the schools qualify.  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2D5457AC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258A6C3E" w:rsidR="00DE0B82" w:rsidRDefault="0025278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4E1D5873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52789">
            <w:rPr>
              <w:rFonts w:asciiTheme="minorHAnsi" w:hAnsiTheme="minorHAnsi" w:cstheme="minorHAnsi"/>
            </w:rPr>
            <w:t>Field trip for any High School Football teams that qualify for the Playoffs and a contract for a common carrier,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89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659E9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2022-09-19T16:15:00Z</cp:lastPrinted>
  <dcterms:created xsi:type="dcterms:W3CDTF">2022-09-19T16:09:00Z</dcterms:created>
  <dcterms:modified xsi:type="dcterms:W3CDTF">2022-09-19T16:15:00Z</dcterms:modified>
</cp:coreProperties>
</file>