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5A" w:rsidRDefault="00D841C3">
      <w:pPr>
        <w:jc w:val="center"/>
      </w:pPr>
      <w:r>
        <w:t>September 2022 Board Report</w:t>
      </w:r>
    </w:p>
    <w:p w:rsidR="00AE235A" w:rsidRDefault="00D841C3">
      <w:pPr>
        <w:jc w:val="center"/>
      </w:pPr>
      <w:r>
        <w:t>Office of Special Student Populations</w:t>
      </w:r>
    </w:p>
    <w:p w:rsidR="00AE235A" w:rsidRDefault="00D841C3">
      <w:pPr>
        <w:rPr>
          <w:u w:val="single"/>
        </w:rPr>
      </w:pPr>
      <w:r>
        <w:rPr>
          <w:u w:val="single"/>
        </w:rPr>
        <w:t>Special Education</w:t>
      </w:r>
    </w:p>
    <w:p w:rsidR="00AE235A" w:rsidRDefault="00D841C3">
      <w:r>
        <w:t>ERD with staff is planned for the end of the month. KDE has updated the Record Review Document so we will be reviewing changes and updates.</w:t>
      </w:r>
    </w:p>
    <w:p w:rsidR="00AE235A" w:rsidRDefault="00D841C3">
      <w:r>
        <w:t xml:space="preserve">KYCEC will be held again at the Galt House in November. National CEC is being hosted at the Galt House in January 2023. Agendas and sessions at both will be evaluated to determine attendance at each. </w:t>
      </w:r>
    </w:p>
    <w:p w:rsidR="00AE235A" w:rsidRDefault="00D841C3">
      <w:pPr>
        <w:rPr>
          <w:u w:val="single"/>
        </w:rPr>
      </w:pPr>
      <w:r>
        <w:rPr>
          <w:u w:val="single"/>
        </w:rPr>
        <w:t>Early Childhood Services</w:t>
      </w:r>
    </w:p>
    <w:p w:rsidR="00AE235A" w:rsidRDefault="00D841C3">
      <w:r>
        <w:t>Tigers CUBS monthly book progr</w:t>
      </w:r>
      <w:r>
        <w:t>am currently sends 10</w:t>
      </w:r>
      <w:r w:rsidR="00931CB8">
        <w:t>0</w:t>
      </w:r>
      <w:r>
        <w:t xml:space="preserve"> books a month home to infants and toddlers in our district. These mailings will continue over the summer months. </w:t>
      </w:r>
    </w:p>
    <w:p w:rsidR="00AE235A" w:rsidRDefault="00D841C3">
      <w:r>
        <w:t>Hear our ROAR for weekly book distribution has restarted for the school with all preschool students taking home one boo</w:t>
      </w:r>
      <w:r>
        <w:t xml:space="preserve">k each week to build their home libraries. An additional Scholastic order will be placed soon to restock books. </w:t>
      </w:r>
    </w:p>
    <w:p w:rsidR="00AE235A" w:rsidRDefault="00D841C3">
      <w:r>
        <w:t xml:space="preserve">Total preschool enrollment is </w:t>
      </w:r>
      <w:r w:rsidR="00931CB8">
        <w:t>5</w:t>
      </w:r>
      <w:r w:rsidR="001A6CF7">
        <w:t>2</w:t>
      </w:r>
      <w:r>
        <w:t xml:space="preserve">. </w:t>
      </w:r>
    </w:p>
    <w:p w:rsidR="00AE235A" w:rsidRDefault="00D841C3">
      <w:r>
        <w:rPr>
          <w:u w:val="single"/>
        </w:rPr>
        <w:t>Trauma Informed Care/Mental Health</w:t>
      </w:r>
    </w:p>
    <w:p w:rsidR="00AE235A" w:rsidRDefault="00D841C3">
      <w:r>
        <w:t xml:space="preserve">Mental Health Specialists have adjusted caseloads and schedules in order </w:t>
      </w:r>
      <w:r>
        <w:t xml:space="preserve">to best serve our students and families. They each see students in both buildings and are creating great relationships across grade levels and families. </w:t>
      </w:r>
    </w:p>
    <w:p w:rsidR="00AE235A" w:rsidRDefault="00D841C3">
      <w:pPr>
        <w:rPr>
          <w:u w:val="single"/>
        </w:rPr>
      </w:pPr>
      <w:r>
        <w:rPr>
          <w:u w:val="single"/>
        </w:rPr>
        <w:t>Grants</w:t>
      </w:r>
    </w:p>
    <w:p w:rsidR="00AE235A" w:rsidRDefault="00D841C3">
      <w:r>
        <w:t>KyCL grant is going strong with teacher training, district literacy team meetings, etc. The TEL</w:t>
      </w:r>
      <w:r>
        <w:t xml:space="preserve">D 4 data is currently being collected and preschool teachers will be engaging in a one-day training for </w:t>
      </w:r>
      <w:proofErr w:type="spellStart"/>
      <w:r>
        <w:t>ECLetrs</w:t>
      </w:r>
      <w:proofErr w:type="spellEnd"/>
      <w:r>
        <w:t xml:space="preserve">. </w:t>
      </w:r>
    </w:p>
    <w:p w:rsidR="00AE235A" w:rsidRDefault="00D841C3">
      <w:r>
        <w:t>GEERS grants are supporting the salary of the Mental Health Specialists in each building as well as family engagement opportunities.</w:t>
      </w:r>
    </w:p>
    <w:p w:rsidR="00AE235A" w:rsidRDefault="00D841C3">
      <w:r>
        <w:t>Preschool</w:t>
      </w:r>
      <w:r>
        <w:t xml:space="preserve"> Partnership Grant supports a full day preschool option with a focus on the social and emotional health of our youngest Tigers. Aunt Kathy’s is open in Bellevue Monday through Friday from 7:30 a.m. to 5:30 p.m.</w:t>
      </w:r>
    </w:p>
    <w:p w:rsidR="00AE235A" w:rsidRDefault="00D841C3">
      <w:bookmarkStart w:id="0" w:name="_gjdgxs" w:colFirst="0" w:colLast="0"/>
      <w:bookmarkEnd w:id="0"/>
      <w:r>
        <w:t>MAF grant awarded to the district is supporti</w:t>
      </w:r>
      <w:r>
        <w:t xml:space="preserve">ng the work of a GES math coach. The grant requires the coach to be enrolled in courses through the University of Louisville to become an expert in math content and coaching and modeling for teachers on best practices for math instruction. </w:t>
      </w:r>
    </w:p>
    <w:p w:rsidR="00AE235A" w:rsidRDefault="00D841C3">
      <w:r>
        <w:t>The Strategic P</w:t>
      </w:r>
      <w:r>
        <w:t xml:space="preserve">revention Framework (SPF) grant was submitted on June 13. The focus of the proposal is to hire personnel and purchase curriculum that will target the prevention of the onset of alcohol, vaping and cannabis use. This grant was awarded on September 22, 2022 </w:t>
      </w:r>
      <w:r>
        <w:t>and will generate $375,000 per year for the next five years.</w:t>
      </w:r>
    </w:p>
    <w:p w:rsidR="00AE235A" w:rsidRDefault="00D841C3">
      <w:r>
        <w:t xml:space="preserve">The </w:t>
      </w:r>
      <w:proofErr w:type="gramStart"/>
      <w:r>
        <w:t>Full Service</w:t>
      </w:r>
      <w:proofErr w:type="gramEnd"/>
      <w:r>
        <w:t xml:space="preserve"> Community Schools grant truly embodies the service of all students and families. This is the same grant that was submitted prior to COVID and after submission was canceled by the</w:t>
      </w:r>
      <w:r>
        <w:t xml:space="preserve"> United States Department of Education. If awarded, this grant will generate $500,000 a year for the next five years. Our grant proposal is part of a multi-district grant that was ultimately submitted by NKCES.</w:t>
      </w:r>
    </w:p>
    <w:p w:rsidR="00AE235A" w:rsidRDefault="00D841C3">
      <w:pPr>
        <w:rPr>
          <w:u w:val="single"/>
        </w:rPr>
      </w:pPr>
      <w:r>
        <w:rPr>
          <w:u w:val="single"/>
        </w:rPr>
        <w:t>FRYSC/YSC</w:t>
      </w:r>
    </w:p>
    <w:p w:rsidR="00AE235A" w:rsidRDefault="00D841C3">
      <w:r>
        <w:t>The regional district contact meeti</w:t>
      </w:r>
      <w:r>
        <w:t>ng is coming up on October 5</w:t>
      </w:r>
      <w:r>
        <w:rPr>
          <w:vertAlign w:val="superscript"/>
        </w:rPr>
        <w:t>th</w:t>
      </w:r>
      <w:r>
        <w:t xml:space="preserve"> and will be held in Newport. </w:t>
      </w:r>
    </w:p>
    <w:p w:rsidR="00AE235A" w:rsidRDefault="00D841C3">
      <w:r>
        <w:t xml:space="preserve">Rob Sanders worked tirelessly this summer to coordinate so many great services for the start of the school year. Danielle Carr is our new YSC at the high school and he will be mentoring her this </w:t>
      </w:r>
      <w:r>
        <w:t xml:space="preserve">first year to help her get a great start for our kids and families. </w:t>
      </w:r>
    </w:p>
    <w:p w:rsidR="00AE235A" w:rsidRDefault="00AE235A"/>
    <w:sectPr w:rsidR="00AE23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1A6CF7"/>
    <w:rsid w:val="00931CB8"/>
    <w:rsid w:val="00AE235A"/>
    <w:rsid w:val="00D8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1" ma:contentTypeDescription="Create a new document." ma:contentTypeScope="" ma:versionID="8fde90d236c7e346f6e9e13e4be5bc9d">
  <xsd:schema xmlns:xsd="http://www.w3.org/2001/XMLSchema" xmlns:xs="http://www.w3.org/2001/XMLSchema" xmlns:p="http://schemas.microsoft.com/office/2006/metadata/properties" xmlns:ns3="94627f6b-45aa-4f11-bbeb-ed3626982268" targetNamespace="http://schemas.microsoft.com/office/2006/metadata/properties" ma:root="true" ma:fieldsID="e2d20b6f170998bbf79e151c2d5847da"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906CD-16FE-4F01-B9DA-D264C0E3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3.xml><?xml version="1.0" encoding="utf-8"?>
<ds:datastoreItem xmlns:ds="http://schemas.openxmlformats.org/officeDocument/2006/customXml" ds:itemID="{0A9DAA28-CC46-4FD7-87E4-DD4FFF4CB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Wittrock, Tara</dc:creator>
  <cp:lastModifiedBy>Wittrock, Tara</cp:lastModifiedBy>
  <cp:revision>3</cp:revision>
  <dcterms:created xsi:type="dcterms:W3CDTF">2022-09-23T11:45:00Z</dcterms:created>
  <dcterms:modified xsi:type="dcterms:W3CDTF">2022-09-23T11:45:00Z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