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584BD13F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9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52DEC">
            <w:rPr>
              <w:rFonts w:asciiTheme="minorHAnsi" w:hAnsiTheme="minorHAnsi" w:cstheme="minorHAnsi"/>
            </w:rPr>
            <w:t>9/8/2022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0A0630F5" w:rsidR="006F0552" w:rsidRPr="00716300" w:rsidRDefault="00052DEC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Transportation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38E0D36A" w:rsidR="00DE0B82" w:rsidRPr="00716300" w:rsidRDefault="00052DE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Our Lady of the Sacred Heart Academy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1DBC5D9E" w:rsidR="00DE0B82" w:rsidRPr="00716300" w:rsidRDefault="00052DEC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Bus Request to St. Mary Hyde Park Church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28AEE27A" w:rsidR="008A2749" w:rsidRPr="008A2749" w:rsidRDefault="00052DE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10/11/2022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0E7843C4" w:rsidR="00D072A8" w:rsidRPr="00DE0B82" w:rsidRDefault="00052DEC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05.3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3B2369E9" w:rsidR="00D072A8" w:rsidRPr="006F0552" w:rsidRDefault="00052DEC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Bus Request from Our Lady of the Sacred Heart Academy to St. Mary Hyde Park Church on 10/11/2022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1432F651" w:rsidR="00DE0B82" w:rsidRDefault="00052DE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27D15BFA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052DEC">
            <w:rPr>
              <w:rFonts w:asciiTheme="minorHAnsi" w:hAnsiTheme="minorHAnsi" w:cstheme="minorHAnsi"/>
            </w:rPr>
            <w:t xml:space="preserve">Bus Request with Boone County Transportation </w:t>
          </w:r>
          <w:proofErr w:type="gramStart"/>
          <w:r w:rsidR="00052DEC">
            <w:rPr>
              <w:rFonts w:asciiTheme="minorHAnsi" w:hAnsiTheme="minorHAnsi" w:cstheme="minorHAnsi"/>
            </w:rPr>
            <w:t>and  Our</w:t>
          </w:r>
          <w:proofErr w:type="gramEnd"/>
          <w:r w:rsidR="00052DEC">
            <w:rPr>
              <w:rFonts w:asciiTheme="minorHAnsi" w:hAnsiTheme="minorHAnsi" w:cstheme="minorHAnsi"/>
            </w:rPr>
            <w:t xml:space="preserve"> Lady of the Sacred Heart Academy, as presented. 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52DEC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27E7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2022-09-08T16:37:00Z</cp:lastPrinted>
  <dcterms:created xsi:type="dcterms:W3CDTF">2022-09-08T16:32:00Z</dcterms:created>
  <dcterms:modified xsi:type="dcterms:W3CDTF">2022-09-08T16:38:00Z</dcterms:modified>
</cp:coreProperties>
</file>