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1DF" w:rsidRPr="00044B6F" w:rsidRDefault="00D82CFE" w:rsidP="00D82CFE">
      <w:pPr>
        <w:jc w:val="center"/>
        <w:rPr>
          <w:sz w:val="28"/>
          <w:szCs w:val="28"/>
        </w:rPr>
      </w:pPr>
      <w:r w:rsidRPr="00044B6F">
        <w:rPr>
          <w:sz w:val="28"/>
          <w:szCs w:val="28"/>
        </w:rPr>
        <w:t>REQUIRED HEARING NOTICE FOR TAX RATE EXCEEDING COMPENSATING RATE</w:t>
      </w:r>
    </w:p>
    <w:p w:rsidR="00D82CFE" w:rsidRPr="00044B6F" w:rsidRDefault="00D82CFE" w:rsidP="00D82CFE">
      <w:pPr>
        <w:jc w:val="center"/>
        <w:rPr>
          <w:sz w:val="28"/>
          <w:szCs w:val="28"/>
        </w:rPr>
      </w:pPr>
      <w:r w:rsidRPr="00044B6F">
        <w:rPr>
          <w:sz w:val="28"/>
          <w:szCs w:val="28"/>
        </w:rPr>
        <w:t>PUBLI</w:t>
      </w:r>
      <w:r w:rsidR="00391993">
        <w:rPr>
          <w:sz w:val="28"/>
          <w:szCs w:val="28"/>
        </w:rPr>
        <w:t>C</w:t>
      </w:r>
      <w:r w:rsidRPr="00044B6F">
        <w:rPr>
          <w:sz w:val="28"/>
          <w:szCs w:val="28"/>
        </w:rPr>
        <w:t xml:space="preserve"> NOTICE 202</w:t>
      </w:r>
      <w:r w:rsidR="00682E89">
        <w:rPr>
          <w:sz w:val="28"/>
          <w:szCs w:val="28"/>
        </w:rPr>
        <w:t>2</w:t>
      </w:r>
      <w:r w:rsidRPr="00044B6F">
        <w:rPr>
          <w:sz w:val="28"/>
          <w:szCs w:val="28"/>
        </w:rPr>
        <w:t xml:space="preserve"> PROPOSED TAX RATE PUBLIC HEARING</w:t>
      </w:r>
    </w:p>
    <w:p w:rsidR="00D82CFE" w:rsidRPr="00044B6F" w:rsidRDefault="00D82CFE" w:rsidP="00D82CFE">
      <w:pPr>
        <w:jc w:val="center"/>
        <w:rPr>
          <w:sz w:val="28"/>
          <w:szCs w:val="28"/>
        </w:rPr>
      </w:pPr>
    </w:p>
    <w:p w:rsidR="00D82CFE" w:rsidRPr="00044B6F" w:rsidRDefault="00D82CFE" w:rsidP="00D82CFE">
      <w:pPr>
        <w:spacing w:after="0"/>
        <w:rPr>
          <w:sz w:val="28"/>
          <w:szCs w:val="28"/>
        </w:rPr>
      </w:pPr>
      <w:r w:rsidRPr="00044B6F">
        <w:rPr>
          <w:sz w:val="28"/>
          <w:szCs w:val="28"/>
        </w:rPr>
        <w:t xml:space="preserve">The Ohio County Fiscal Court will hold a public hearing on </w:t>
      </w:r>
      <w:r w:rsidR="00682E89">
        <w:rPr>
          <w:sz w:val="28"/>
          <w:szCs w:val="28"/>
        </w:rPr>
        <w:t xml:space="preserve">September </w:t>
      </w:r>
      <w:r w:rsidR="0060041A">
        <w:rPr>
          <w:sz w:val="28"/>
          <w:szCs w:val="28"/>
        </w:rPr>
        <w:t>13</w:t>
      </w:r>
      <w:bookmarkStart w:id="0" w:name="_GoBack"/>
      <w:bookmarkEnd w:id="0"/>
      <w:r w:rsidR="00682E89" w:rsidRPr="00682E89">
        <w:rPr>
          <w:sz w:val="28"/>
          <w:szCs w:val="28"/>
          <w:vertAlign w:val="superscript"/>
        </w:rPr>
        <w:t>th</w:t>
      </w:r>
      <w:r w:rsidR="00682E89">
        <w:rPr>
          <w:sz w:val="28"/>
          <w:szCs w:val="28"/>
        </w:rPr>
        <w:t>, 2022</w:t>
      </w:r>
      <w:r w:rsidRPr="00044B6F">
        <w:rPr>
          <w:sz w:val="28"/>
          <w:szCs w:val="28"/>
        </w:rPr>
        <w:t xml:space="preserve"> at 5 pm at the Ohio County Community Center for the purpose of obtaining comments from the public regarding the proposed tax rate.</w:t>
      </w:r>
    </w:p>
    <w:p w:rsidR="00D82CFE" w:rsidRPr="00044B6F" w:rsidRDefault="00D82CFE" w:rsidP="00D82CFE">
      <w:pPr>
        <w:spacing w:after="0"/>
        <w:rPr>
          <w:sz w:val="28"/>
          <w:szCs w:val="28"/>
        </w:rPr>
      </w:pPr>
    </w:p>
    <w:p w:rsidR="00D82CFE" w:rsidRPr="00044B6F" w:rsidRDefault="00D82CFE" w:rsidP="00D82CFE">
      <w:pPr>
        <w:spacing w:after="0"/>
        <w:rPr>
          <w:sz w:val="28"/>
          <w:szCs w:val="28"/>
        </w:rPr>
      </w:pPr>
      <w:r w:rsidRPr="00044B6F">
        <w:rPr>
          <w:sz w:val="28"/>
          <w:szCs w:val="28"/>
        </w:rPr>
        <w:t>The tax rate levied last year was 7.6% and produced revenues in the amount of $</w:t>
      </w:r>
      <w:r w:rsidR="00682E89">
        <w:rPr>
          <w:sz w:val="28"/>
          <w:szCs w:val="28"/>
        </w:rPr>
        <w:t>643,496</w:t>
      </w:r>
      <w:r w:rsidRPr="00044B6F">
        <w:rPr>
          <w:sz w:val="28"/>
          <w:szCs w:val="28"/>
        </w:rPr>
        <w:t>.  This year</w:t>
      </w:r>
      <w:r w:rsidR="00044B6F">
        <w:rPr>
          <w:sz w:val="28"/>
          <w:szCs w:val="28"/>
        </w:rPr>
        <w:t>’</w:t>
      </w:r>
      <w:r w:rsidRPr="00044B6F">
        <w:rPr>
          <w:sz w:val="28"/>
          <w:szCs w:val="28"/>
        </w:rPr>
        <w:t>s compensating rate is 7.5% and will produce revenues in the amount of $</w:t>
      </w:r>
      <w:r w:rsidR="00682E89">
        <w:rPr>
          <w:sz w:val="28"/>
          <w:szCs w:val="28"/>
        </w:rPr>
        <w:t>650,878</w:t>
      </w:r>
      <w:r w:rsidRPr="00044B6F">
        <w:rPr>
          <w:sz w:val="28"/>
          <w:szCs w:val="28"/>
        </w:rPr>
        <w:t>.  The Ohio County Fiscal Court proposes a tax rate of 7.</w:t>
      </w:r>
      <w:r w:rsidR="00044B6F" w:rsidRPr="00044B6F">
        <w:rPr>
          <w:sz w:val="28"/>
          <w:szCs w:val="28"/>
        </w:rPr>
        <w:t>6% which will produce a total of $</w:t>
      </w:r>
      <w:r w:rsidR="00682E89">
        <w:rPr>
          <w:sz w:val="28"/>
          <w:szCs w:val="28"/>
        </w:rPr>
        <w:t>659,556</w:t>
      </w:r>
      <w:r w:rsidR="00044B6F" w:rsidRPr="00044B6F">
        <w:rPr>
          <w:sz w:val="28"/>
          <w:szCs w:val="28"/>
        </w:rPr>
        <w:t xml:space="preserve"> in revenues.</w:t>
      </w:r>
    </w:p>
    <w:p w:rsidR="00044B6F" w:rsidRPr="00044B6F" w:rsidRDefault="00044B6F" w:rsidP="00D82CFE">
      <w:pPr>
        <w:spacing w:after="0"/>
        <w:rPr>
          <w:sz w:val="28"/>
          <w:szCs w:val="28"/>
        </w:rPr>
      </w:pPr>
    </w:p>
    <w:p w:rsidR="00044B6F" w:rsidRPr="00044B6F" w:rsidRDefault="00044B6F" w:rsidP="00D82CFE">
      <w:pPr>
        <w:spacing w:after="0"/>
        <w:rPr>
          <w:sz w:val="28"/>
          <w:szCs w:val="28"/>
        </w:rPr>
      </w:pPr>
      <w:r w:rsidRPr="00044B6F">
        <w:rPr>
          <w:sz w:val="28"/>
          <w:szCs w:val="28"/>
        </w:rPr>
        <w:t xml:space="preserve">Revenue expected from </w:t>
      </w:r>
      <w:r>
        <w:rPr>
          <w:sz w:val="28"/>
          <w:szCs w:val="28"/>
        </w:rPr>
        <w:t>N</w:t>
      </w:r>
      <w:r w:rsidRPr="00044B6F">
        <w:rPr>
          <w:sz w:val="28"/>
          <w:szCs w:val="28"/>
        </w:rPr>
        <w:t xml:space="preserve">ew </w:t>
      </w:r>
      <w:r>
        <w:rPr>
          <w:sz w:val="28"/>
          <w:szCs w:val="28"/>
        </w:rPr>
        <w:t>P</w:t>
      </w:r>
      <w:r w:rsidRPr="00044B6F">
        <w:rPr>
          <w:sz w:val="28"/>
          <w:szCs w:val="28"/>
        </w:rPr>
        <w:t xml:space="preserve">roperty is </w:t>
      </w:r>
      <w:r w:rsidR="000C6A6C">
        <w:rPr>
          <w:sz w:val="28"/>
          <w:szCs w:val="28"/>
        </w:rPr>
        <w:t>$</w:t>
      </w:r>
      <w:r w:rsidR="00682E89">
        <w:rPr>
          <w:sz w:val="28"/>
          <w:szCs w:val="28"/>
        </w:rPr>
        <w:t>0</w:t>
      </w:r>
      <w:r w:rsidRPr="00044B6F">
        <w:rPr>
          <w:sz w:val="28"/>
          <w:szCs w:val="28"/>
        </w:rPr>
        <w:t xml:space="preserve">; revenue expected from </w:t>
      </w:r>
      <w:r>
        <w:rPr>
          <w:sz w:val="28"/>
          <w:szCs w:val="28"/>
        </w:rPr>
        <w:t>P</w:t>
      </w:r>
      <w:r w:rsidRPr="00044B6F">
        <w:rPr>
          <w:sz w:val="28"/>
          <w:szCs w:val="28"/>
        </w:rPr>
        <w:t xml:space="preserve">ersonal </w:t>
      </w:r>
      <w:r>
        <w:rPr>
          <w:sz w:val="28"/>
          <w:szCs w:val="28"/>
        </w:rPr>
        <w:t>P</w:t>
      </w:r>
      <w:r w:rsidRPr="00044B6F">
        <w:rPr>
          <w:sz w:val="28"/>
          <w:szCs w:val="28"/>
        </w:rPr>
        <w:t>roperty is $</w:t>
      </w:r>
      <w:r w:rsidR="00682E89">
        <w:rPr>
          <w:sz w:val="28"/>
          <w:szCs w:val="28"/>
        </w:rPr>
        <w:t>148,318</w:t>
      </w:r>
      <w:r w:rsidRPr="00044B6F">
        <w:rPr>
          <w:sz w:val="28"/>
          <w:szCs w:val="28"/>
        </w:rPr>
        <w:t>; revenue expected from Motor Vehicle is $</w:t>
      </w:r>
      <w:r w:rsidR="00391993">
        <w:rPr>
          <w:sz w:val="28"/>
          <w:szCs w:val="28"/>
        </w:rPr>
        <w:t>97,</w:t>
      </w:r>
      <w:r w:rsidR="00682E89">
        <w:rPr>
          <w:sz w:val="28"/>
          <w:szCs w:val="28"/>
        </w:rPr>
        <w:t>535</w:t>
      </w:r>
      <w:r w:rsidRPr="00044B6F">
        <w:rPr>
          <w:sz w:val="28"/>
          <w:szCs w:val="28"/>
        </w:rPr>
        <w:t xml:space="preserve">; and revenue expected from </w:t>
      </w:r>
      <w:r>
        <w:rPr>
          <w:sz w:val="28"/>
          <w:szCs w:val="28"/>
        </w:rPr>
        <w:t>Wa</w:t>
      </w:r>
      <w:r w:rsidRPr="00044B6F">
        <w:rPr>
          <w:sz w:val="28"/>
          <w:szCs w:val="28"/>
        </w:rPr>
        <w:t>tercraft is $</w:t>
      </w:r>
      <w:r w:rsidR="00391993">
        <w:rPr>
          <w:sz w:val="28"/>
          <w:szCs w:val="28"/>
        </w:rPr>
        <w:t>3,7</w:t>
      </w:r>
      <w:r w:rsidR="00682E89">
        <w:rPr>
          <w:sz w:val="28"/>
          <w:szCs w:val="28"/>
        </w:rPr>
        <w:t>59</w:t>
      </w:r>
      <w:r w:rsidRPr="00044B6F">
        <w:rPr>
          <w:sz w:val="28"/>
          <w:szCs w:val="28"/>
        </w:rPr>
        <w:t>.</w:t>
      </w:r>
    </w:p>
    <w:p w:rsidR="00044B6F" w:rsidRPr="00044B6F" w:rsidRDefault="00044B6F" w:rsidP="00D82CFE">
      <w:pPr>
        <w:spacing w:after="0"/>
        <w:rPr>
          <w:sz w:val="28"/>
          <w:szCs w:val="28"/>
        </w:rPr>
      </w:pPr>
    </w:p>
    <w:p w:rsidR="00044B6F" w:rsidRPr="00044B6F" w:rsidRDefault="00044B6F" w:rsidP="00D82CFE">
      <w:pPr>
        <w:spacing w:after="0"/>
        <w:rPr>
          <w:sz w:val="28"/>
          <w:szCs w:val="28"/>
        </w:rPr>
      </w:pPr>
      <w:r w:rsidRPr="00044B6F">
        <w:rPr>
          <w:sz w:val="28"/>
          <w:szCs w:val="28"/>
        </w:rPr>
        <w:t>Revenue received in excess of last year’s revenue will be used for General Government Operations.</w:t>
      </w:r>
    </w:p>
    <w:p w:rsidR="00044B6F" w:rsidRPr="00044B6F" w:rsidRDefault="00044B6F" w:rsidP="00D82CFE">
      <w:pPr>
        <w:spacing w:after="0"/>
        <w:rPr>
          <w:sz w:val="28"/>
          <w:szCs w:val="28"/>
        </w:rPr>
      </w:pPr>
    </w:p>
    <w:p w:rsidR="00044B6F" w:rsidRDefault="00044B6F" w:rsidP="00D82CFE">
      <w:pPr>
        <w:spacing w:after="0"/>
        <w:rPr>
          <w:sz w:val="28"/>
          <w:szCs w:val="28"/>
        </w:rPr>
      </w:pPr>
      <w:r w:rsidRPr="00044B6F">
        <w:rPr>
          <w:sz w:val="28"/>
          <w:szCs w:val="28"/>
        </w:rPr>
        <w:t>The Kentucky General Assembly requires that the Ohio County Fiscal Court publish this notice with the above information contained herein.</w:t>
      </w:r>
    </w:p>
    <w:p w:rsidR="00044B6F" w:rsidRDefault="00044B6F" w:rsidP="00D82CFE">
      <w:pPr>
        <w:spacing w:after="0"/>
        <w:rPr>
          <w:sz w:val="28"/>
          <w:szCs w:val="28"/>
        </w:rPr>
      </w:pPr>
    </w:p>
    <w:p w:rsidR="00044B6F" w:rsidRPr="00044B6F" w:rsidRDefault="00044B6F" w:rsidP="00D82CFE">
      <w:pPr>
        <w:spacing w:after="0"/>
        <w:rPr>
          <w:sz w:val="28"/>
          <w:szCs w:val="28"/>
        </w:rPr>
      </w:pPr>
    </w:p>
    <w:sectPr w:rsidR="00044B6F" w:rsidRPr="00044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FE"/>
    <w:rsid w:val="00044B6F"/>
    <w:rsid w:val="000B4908"/>
    <w:rsid w:val="000C6A6C"/>
    <w:rsid w:val="00391993"/>
    <w:rsid w:val="0060041A"/>
    <w:rsid w:val="00682E89"/>
    <w:rsid w:val="009031DF"/>
    <w:rsid w:val="009A412F"/>
    <w:rsid w:val="00D8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72B6"/>
  <w15:chartTrackingRefBased/>
  <w15:docId w15:val="{EA8B83BF-1090-4418-8AA3-2840FCF9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Melton</dc:creator>
  <cp:keywords/>
  <dc:description/>
  <cp:lastModifiedBy>Anne Melton</cp:lastModifiedBy>
  <cp:revision>5</cp:revision>
  <cp:lastPrinted>2022-08-24T13:38:00Z</cp:lastPrinted>
  <dcterms:created xsi:type="dcterms:W3CDTF">2021-08-05T18:36:00Z</dcterms:created>
  <dcterms:modified xsi:type="dcterms:W3CDTF">2022-08-24T13:39:00Z</dcterms:modified>
</cp:coreProperties>
</file>