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10D0B" w:rsidRDefault="00F85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SCES </w:t>
      </w:r>
      <w:r>
        <w:rPr>
          <w:color w:val="000000"/>
          <w:sz w:val="28"/>
          <w:szCs w:val="28"/>
        </w:rPr>
        <w:t> </w:t>
      </w:r>
    </w:p>
    <w:p w14:paraId="00000002" w14:textId="77777777" w:rsidR="00610D0B" w:rsidRDefault="00F85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SBDM Minutes</w:t>
      </w:r>
      <w:r>
        <w:rPr>
          <w:color w:val="000000"/>
          <w:sz w:val="28"/>
          <w:szCs w:val="28"/>
        </w:rPr>
        <w:t> </w:t>
      </w:r>
    </w:p>
    <w:p w14:paraId="00000003" w14:textId="77777777" w:rsidR="00610D0B" w:rsidRDefault="00F85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Special Called Meeting </w:t>
      </w:r>
      <w:r>
        <w:rPr>
          <w:color w:val="000000"/>
          <w:sz w:val="28"/>
          <w:szCs w:val="28"/>
        </w:rPr>
        <w:t> </w:t>
      </w:r>
    </w:p>
    <w:p w14:paraId="00000004" w14:textId="77777777" w:rsidR="00610D0B" w:rsidRDefault="00F85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sz w:val="28"/>
          <w:szCs w:val="28"/>
        </w:rPr>
        <w:t>Monday, July 25, 2022</w:t>
      </w:r>
    </w:p>
    <w:p w14:paraId="00000005" w14:textId="77777777" w:rsidR="00610D0B" w:rsidRDefault="00F85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6" w14:textId="77777777" w:rsidR="00610D0B" w:rsidRDefault="00F85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Members Present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sz w:val="24"/>
          <w:szCs w:val="24"/>
        </w:rPr>
        <w:t>Jared Scott</w:t>
      </w:r>
      <w:r>
        <w:rPr>
          <w:rFonts w:ascii="Arial" w:eastAsia="Arial" w:hAnsi="Arial" w:cs="Arial"/>
          <w:color w:val="000000"/>
          <w:sz w:val="24"/>
          <w:szCs w:val="24"/>
        </w:rPr>
        <w:t>, </w:t>
      </w:r>
      <w:r>
        <w:rPr>
          <w:rFonts w:ascii="Arial" w:eastAsia="Arial" w:hAnsi="Arial" w:cs="Arial"/>
          <w:sz w:val="24"/>
          <w:szCs w:val="24"/>
        </w:rPr>
        <w:t>Glenn Lawson</w:t>
      </w:r>
      <w:r>
        <w:rPr>
          <w:rFonts w:ascii="Arial" w:eastAsia="Arial" w:hAnsi="Arial" w:cs="Arial"/>
          <w:color w:val="000000"/>
          <w:sz w:val="24"/>
          <w:szCs w:val="24"/>
        </w:rPr>
        <w:t>, </w:t>
      </w:r>
      <w:r>
        <w:rPr>
          <w:rFonts w:ascii="Arial" w:eastAsia="Arial" w:hAnsi="Arial" w:cs="Arial"/>
          <w:sz w:val="24"/>
          <w:szCs w:val="24"/>
        </w:rPr>
        <w:t>Autumn Miles, Sarah White</w:t>
      </w:r>
      <w:r>
        <w:rPr>
          <w:rFonts w:ascii="Arial" w:eastAsia="Arial" w:hAnsi="Arial" w:cs="Arial"/>
          <w:color w:val="000000"/>
          <w:sz w:val="24"/>
          <w:szCs w:val="24"/>
        </w:rPr>
        <w:t>, </w:t>
      </w:r>
      <w:r>
        <w:rPr>
          <w:rFonts w:ascii="Arial" w:eastAsia="Arial" w:hAnsi="Arial" w:cs="Arial"/>
          <w:sz w:val="24"/>
          <w:szCs w:val="24"/>
        </w:rPr>
        <w:t xml:space="preserve">Megan </w:t>
      </w:r>
      <w:proofErr w:type="spellStart"/>
      <w:r>
        <w:rPr>
          <w:rFonts w:ascii="Arial" w:eastAsia="Arial" w:hAnsi="Arial" w:cs="Arial"/>
          <w:sz w:val="24"/>
          <w:szCs w:val="24"/>
        </w:rPr>
        <w:t>McGuirk</w:t>
      </w:r>
      <w:proofErr w:type="spellEnd"/>
      <w:r>
        <w:rPr>
          <w:rFonts w:ascii="Arial" w:eastAsia="Arial" w:hAnsi="Arial" w:cs="Arial"/>
          <w:sz w:val="24"/>
          <w:szCs w:val="24"/>
        </w:rPr>
        <w:t>-Rogers, Melissa Peters, and Whitney Schuler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7" w14:textId="77777777" w:rsidR="00610D0B" w:rsidRDefault="00F85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8" w14:textId="77777777" w:rsidR="00610D0B" w:rsidRDefault="00F85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Guests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Donna Lay, Nichole Hutchins, Cindy Clyde, and Ashley Phillips</w:t>
      </w:r>
    </w:p>
    <w:p w14:paraId="00000009" w14:textId="77777777" w:rsidR="00610D0B" w:rsidRDefault="00F85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A" w14:textId="77777777" w:rsidR="00610D0B" w:rsidRDefault="00F85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Secretary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Judy Henry  </w:t>
      </w:r>
    </w:p>
    <w:p w14:paraId="0000000B" w14:textId="77777777" w:rsidR="00610D0B" w:rsidRDefault="00F85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C" w14:textId="77777777" w:rsidR="00610D0B" w:rsidRDefault="00F85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1. Call the Meeting to Order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r. Scott called 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meeting to order at </w:t>
      </w:r>
      <w:r>
        <w:rPr>
          <w:rFonts w:ascii="Arial" w:eastAsia="Arial" w:hAnsi="Arial" w:cs="Arial"/>
          <w:sz w:val="24"/>
          <w:szCs w:val="24"/>
        </w:rPr>
        <w:t>11:31 am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D" w14:textId="77777777" w:rsidR="00610D0B" w:rsidRDefault="00F85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E" w14:textId="77777777" w:rsidR="00610D0B" w:rsidRDefault="00F85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2. </w:t>
      </w:r>
      <w:r>
        <w:rPr>
          <w:rFonts w:ascii="Arial" w:eastAsia="Arial" w:hAnsi="Arial" w:cs="Arial"/>
          <w:b/>
          <w:sz w:val="24"/>
          <w:szCs w:val="24"/>
          <w:u w:val="single"/>
        </w:rPr>
        <w:t>Determine specific placement in the event that a certified primary and intermediate position is approved by the Spencer County School Board at the July 25, 2022 school board meeting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Motion by Autumn </w:t>
      </w:r>
      <w:r>
        <w:rPr>
          <w:rFonts w:ascii="Arial" w:eastAsia="Arial" w:hAnsi="Arial" w:cs="Arial"/>
          <w:sz w:val="24"/>
          <w:szCs w:val="24"/>
        </w:rPr>
        <w:t>Miles, second by Sarah White to approve the placement of a kindergarten teacher in purple pod (A2) pending BoE approval.  Consensus.  Motion by Autumn Miles, second by Glenn Lawson to approve the placement of a fourth grade teacher pending BoE approval.  C</w:t>
      </w:r>
      <w:r>
        <w:rPr>
          <w:rFonts w:ascii="Arial" w:eastAsia="Arial" w:hAnsi="Arial" w:cs="Arial"/>
          <w:sz w:val="24"/>
          <w:szCs w:val="24"/>
        </w:rPr>
        <w:t>onsensus. Motion by Glenn Lawson, second by Whitney Schuler to continue with the conversion of 3 IAs to 1 certified position.  This motion has been submitted to the BoE on May 24, 2022.  (This conversion was previously intended for the fourth grade positio</w:t>
      </w:r>
      <w:r>
        <w:rPr>
          <w:rFonts w:ascii="Arial" w:eastAsia="Arial" w:hAnsi="Arial" w:cs="Arial"/>
          <w:sz w:val="24"/>
          <w:szCs w:val="24"/>
        </w:rPr>
        <w:t>n).  Motion by Glenn Lawson, seconded by Autumn Miles to approve the placement of a second grade teacher for the conversion of the 3 IAs to a certified position.  Consensus.</w:t>
      </w:r>
    </w:p>
    <w:p w14:paraId="0000000F" w14:textId="77777777" w:rsidR="00610D0B" w:rsidRDefault="00F85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10" w14:textId="77777777" w:rsidR="00610D0B" w:rsidRDefault="00F85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3.  </w:t>
      </w:r>
      <w:r>
        <w:rPr>
          <w:rFonts w:ascii="Arial" w:eastAsia="Arial" w:hAnsi="Arial" w:cs="Arial"/>
          <w:b/>
          <w:sz w:val="24"/>
          <w:szCs w:val="24"/>
          <w:u w:val="single"/>
        </w:rPr>
        <w:t>Examine options concerning physical space at Spencer County Elementary in th</w:t>
      </w:r>
      <w:r>
        <w:rPr>
          <w:rFonts w:ascii="Arial" w:eastAsia="Arial" w:hAnsi="Arial" w:cs="Arial"/>
          <w:b/>
          <w:sz w:val="24"/>
          <w:szCs w:val="24"/>
          <w:u w:val="single"/>
        </w:rPr>
        <w:t>e event that a certified primary and intermediate position is approved at the July 25, 2022 school board meeting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Motion by Gl</w:t>
      </w:r>
      <w:r>
        <w:rPr>
          <w:rFonts w:ascii="Arial" w:eastAsia="Arial" w:hAnsi="Arial" w:cs="Arial"/>
          <w:sz w:val="24"/>
          <w:szCs w:val="24"/>
        </w:rPr>
        <w:t>enn Lawson second by Whitney Schuler to move the 21st Century Grant Director in with the School Psychologist (Room 202).  Place th</w:t>
      </w:r>
      <w:r>
        <w:rPr>
          <w:rFonts w:ascii="Arial" w:eastAsia="Arial" w:hAnsi="Arial" w:cs="Arial"/>
          <w:sz w:val="24"/>
          <w:szCs w:val="24"/>
        </w:rPr>
        <w:t>e extra special area in with the Media Center.  Move OT/PT (G5) and Resource (G6) to the Teacher Workroom (G1). The new 2nd grade classroom will be moved to the blue pod (G5 and G6).  G/T will move from the Teacher’s Workroom (G1) to G4 with the Mental Hea</w:t>
      </w:r>
      <w:r>
        <w:rPr>
          <w:rFonts w:ascii="Arial" w:eastAsia="Arial" w:hAnsi="Arial" w:cs="Arial"/>
          <w:sz w:val="24"/>
          <w:szCs w:val="24"/>
        </w:rPr>
        <w:t xml:space="preserve">lth Provider, Ms. Slonecker.  Consensus.  Council continued the discussion regarding physical space.  Motion by Megan </w:t>
      </w:r>
      <w:proofErr w:type="spellStart"/>
      <w:r>
        <w:rPr>
          <w:rFonts w:ascii="Arial" w:eastAsia="Arial" w:hAnsi="Arial" w:cs="Arial"/>
          <w:sz w:val="24"/>
          <w:szCs w:val="24"/>
        </w:rPr>
        <w:t>McGuirk</w:t>
      </w:r>
      <w:proofErr w:type="spellEnd"/>
      <w:r>
        <w:rPr>
          <w:rFonts w:ascii="Arial" w:eastAsia="Arial" w:hAnsi="Arial" w:cs="Arial"/>
          <w:sz w:val="24"/>
          <w:szCs w:val="24"/>
        </w:rPr>
        <w:t>-Rogers, seconded by Melissa Peters to move the 4th grade teacher from D1 to the G5 and G6 and to place the new 2nd grade teacher i</w:t>
      </w:r>
      <w:r>
        <w:rPr>
          <w:rFonts w:ascii="Arial" w:eastAsia="Arial" w:hAnsi="Arial" w:cs="Arial"/>
          <w:sz w:val="24"/>
          <w:szCs w:val="24"/>
        </w:rPr>
        <w:t>n D1.  Consensus.</w:t>
      </w:r>
    </w:p>
    <w:p w14:paraId="00000011" w14:textId="77777777" w:rsidR="00610D0B" w:rsidRDefault="00F85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12" w14:textId="77777777" w:rsidR="00610D0B" w:rsidRDefault="00F85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4. </w:t>
      </w:r>
      <w:r>
        <w:rPr>
          <w:rFonts w:ascii="Arial" w:eastAsia="Arial" w:hAnsi="Arial" w:cs="Arial"/>
          <w:b/>
          <w:sz w:val="24"/>
          <w:szCs w:val="24"/>
          <w:u w:val="single"/>
        </w:rPr>
        <w:t>Adjournment:</w:t>
      </w:r>
      <w:r>
        <w:rPr>
          <w:rFonts w:ascii="Arial" w:eastAsia="Arial" w:hAnsi="Arial" w:cs="Arial"/>
          <w:sz w:val="24"/>
          <w:szCs w:val="24"/>
        </w:rPr>
        <w:t xml:space="preserve"> Motion by Glenn Lawson, second by Melissa Peters to adjourn the meeting at 12:44 pm</w:t>
      </w:r>
    </w:p>
    <w:p w14:paraId="00000013" w14:textId="77777777" w:rsidR="00610D0B" w:rsidRDefault="00F85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14" w14:textId="77777777" w:rsidR="00610D0B" w:rsidRDefault="00F85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Submitted by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15" w14:textId="77777777" w:rsidR="00610D0B" w:rsidRDefault="00F85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Judy Henry  </w:t>
      </w:r>
    </w:p>
    <w:p w14:paraId="00000016" w14:textId="77777777" w:rsidR="00610D0B" w:rsidRDefault="00610D0B">
      <w:bookmarkStart w:id="1" w:name="_heading=h.gjdgxs" w:colFirst="0" w:colLast="0"/>
      <w:bookmarkEnd w:id="1"/>
    </w:p>
    <w:sectPr w:rsidR="00610D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0B"/>
    <w:rsid w:val="00610D0B"/>
    <w:rsid w:val="00F8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0CF80-044A-4A25-9146-C12C7D26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CD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D0817"/>
  </w:style>
  <w:style w:type="character" w:customStyle="1" w:styleId="eop">
    <w:name w:val="eop"/>
    <w:basedOn w:val="DefaultParagraphFont"/>
    <w:rsid w:val="00CD081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uJNSDQI2JVuqvd5UbWShbBEpuw==">AMUW2mW84eI2+Qi5s3XgglqcvPZrAeVhzWa5+tkGHZOs7huatxTPc5yqKHeaPQHlRuaSMHgqmBVKklPe/l2IGk5Y7KvA8uvSOvSazu19M+K5tn5rRx+smXx7yTqZesPNJvxRj3MFW+mI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Judy</dc:creator>
  <cp:lastModifiedBy>Barlow, Michele</cp:lastModifiedBy>
  <cp:revision>2</cp:revision>
  <dcterms:created xsi:type="dcterms:W3CDTF">2022-07-26T12:42:00Z</dcterms:created>
  <dcterms:modified xsi:type="dcterms:W3CDTF">2022-07-26T12:42:00Z</dcterms:modified>
</cp:coreProperties>
</file>