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7-1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426BE">
            <w:rPr>
              <w:rFonts w:asciiTheme="minorHAnsi" w:hAnsiTheme="minorHAnsi" w:cstheme="minorHAnsi"/>
            </w:rPr>
            <w:t>7/11/2022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B426BE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District Wide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B426B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Rose Pest Control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B426BE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Integrated Pest Management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B426B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10/1/2022 – 9/30/2023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sdt>
          <w:sdtPr>
            <w:rPr>
              <w:rStyle w:val="PlaceholderText"/>
            </w:rPr>
            <w:id w:val="807124851"/>
            <w:placeholder>
              <w:docPart w:val="9EDD83D5AC0F4205874586E6DFB748AF"/>
            </w:placeholder>
          </w:sdtPr>
          <w:sdtEndPr>
            <w:rPr>
              <w:rStyle w:val="PlaceholderText"/>
            </w:rPr>
          </w:sdtEndPr>
          <w:sdtContent>
            <w:p w:rsidR="00D072A8" w:rsidRPr="00DE0B82" w:rsidRDefault="00B426BE" w:rsidP="00D072A8">
              <w:pPr>
                <w:pStyle w:val="NoSpacing"/>
                <w:rPr>
                  <w:rStyle w:val="PlaceholderText"/>
                </w:rPr>
              </w:pPr>
              <w:r>
                <w:rPr>
                  <w:rStyle w:val="PlaceholderText"/>
                </w:rPr>
                <w:t>04.32 Model Procurement Code</w:t>
              </w:r>
            </w:p>
          </w:sdtContent>
        </w:sdt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B426BE" w:rsidRDefault="00B426BE" w:rsidP="00D072A8">
          <w:pPr>
            <w:pStyle w:val="NoSpacing"/>
          </w:pPr>
          <w:r>
            <w:t xml:space="preserve">Renewal of Integrated Pest Management Services for the current period: Rose Pest Solutions was awarded the business in September 2019 following a competitive bid. The award was for a one year term with the option to renew for an additional four years. Both Facilities Management and Rose Pest Solutions agree to renew service for a </w:t>
          </w:r>
          <w:r w:rsidR="008E6514">
            <w:t>third</w:t>
          </w:r>
          <w:r>
            <w:t xml:space="preserve"> year. There will be no change to the rates from the prior year. 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B426B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$33,000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B426B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General Fund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B426BE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B426BE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4D57EA5E1DE24F83961500C52F9B00D4"/>
            </w:placeholder>
          </w:sdtPr>
          <w:sdtEndPr/>
          <w:sdtContent>
            <w:p w:rsidR="00D072A8" w:rsidRPr="008A2749" w:rsidRDefault="00B426BE" w:rsidP="00D072A8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 xml:space="preserve">I recommend implementing the </w:t>
              </w:r>
              <w:r w:rsidR="008E6514">
                <w:t>third</w:t>
              </w:r>
              <w:bookmarkStart w:id="0" w:name="_GoBack"/>
              <w:bookmarkEnd w:id="0"/>
              <w:r>
                <w:t xml:space="preserve"> renewal option for the District's Integrated Pest Management Services with Rose Pet Solutions, as presented.</w:t>
              </w:r>
            </w:p>
          </w:sdtContent>
        </w:sdt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B426BE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Roxanne Collins, Purchasing Administrator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839E3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E6514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426B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0FA10C6E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9EDD83D5AC0F4205874586E6DFB74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9FAEB-DD71-402A-84F5-3CCC2F5A41EF}"/>
      </w:docPartPr>
      <w:docPartBody>
        <w:p w:rsidR="004A394C" w:rsidRDefault="00EA4C36" w:rsidP="00EA4C36">
          <w:pPr>
            <w:pStyle w:val="9EDD83D5AC0F4205874586E6DFB748A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57EA5E1DE24F83961500C52F9B0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2B14E-8C88-457E-BE87-402D7486AAC7}"/>
      </w:docPartPr>
      <w:docPartBody>
        <w:p w:rsidR="004A394C" w:rsidRDefault="00EA4C36" w:rsidP="00EA4C36">
          <w:pPr>
            <w:pStyle w:val="4D57EA5E1DE24F83961500C52F9B00D4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A394C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EA4C36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4C36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DD83D5AC0F4205874586E6DFB748AF">
    <w:name w:val="9EDD83D5AC0F4205874586E6DFB748AF"/>
    <w:rsid w:val="00EA4C36"/>
  </w:style>
  <w:style w:type="paragraph" w:customStyle="1" w:styleId="4D57EA5E1DE24F83961500C52F9B00D4">
    <w:name w:val="4D57EA5E1DE24F83961500C52F9B00D4"/>
    <w:rsid w:val="00EA4C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8939C-5EF9-46FA-997C-4095391C4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Ashley, Michelle</cp:lastModifiedBy>
  <cp:revision>3</cp:revision>
  <cp:lastPrinted>2022-07-27T17:05:00Z</cp:lastPrinted>
  <dcterms:created xsi:type="dcterms:W3CDTF">2022-07-11T11:14:00Z</dcterms:created>
  <dcterms:modified xsi:type="dcterms:W3CDTF">2022-07-27T17:06:00Z</dcterms:modified>
</cp:coreProperties>
</file>