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43A4">
            <w:rPr>
              <w:rFonts w:asciiTheme="minorHAnsi" w:hAnsiTheme="minorHAnsi" w:cstheme="minorHAnsi"/>
            </w:rPr>
            <w:t>7/18/2022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443A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Technology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44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Vendors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443A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Online Programs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44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7/1/2022 to 6/30/2023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443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43D79179DE645BD9D04AA7087729810"/>
            </w:placeholder>
          </w:sdtPr>
          <w:sdtContent>
            <w:p w:rsidR="00D072A8" w:rsidRPr="00E443A4" w:rsidRDefault="00E443A4" w:rsidP="00D072A8">
              <w:pPr>
                <w:pStyle w:val="NoSpacing"/>
                <w:rPr>
                  <w:rFonts w:cstheme="minorHAnsi"/>
                </w:rPr>
              </w:pPr>
              <w:r>
                <w:t>The Schools in Boone County request permission to use these free, online digital tools to extend learning experiences and communicate with families</w:t>
              </w:r>
              <w:r>
                <w:rPr>
                  <w:rFonts w:cstheme="minorHAnsi"/>
                </w:rPr>
                <w:t>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44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44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443A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443A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249FB8B037DA453D883B99A2D1145306"/>
            </w:placeholder>
          </w:sdtPr>
          <w:sdtContent>
            <w:p w:rsidR="00E443A4" w:rsidRDefault="00E443A4" w:rsidP="00E443A4">
              <w:pPr>
                <w:pStyle w:val="NoSpacing"/>
              </w:pPr>
              <w:r>
                <w:t>I recommend the Board approve the use of these free, online digital tools as presented.</w:t>
              </w:r>
            </w:p>
            <w:p w:rsidR="00E443A4" w:rsidRDefault="00E443A4" w:rsidP="00E443A4">
              <w:pPr>
                <w:pStyle w:val="NoSpacing"/>
              </w:pPr>
            </w:p>
            <w:p w:rsidR="00D072A8" w:rsidRPr="008A2749" w:rsidRDefault="00E443A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556B80A8246B4BF8BAD1B3BAE08B2770"/>
            </w:placeholder>
          </w:sdtPr>
          <w:sdtContent>
            <w:p w:rsidR="00D072A8" w:rsidRPr="00D072A8" w:rsidRDefault="00E443A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Mary Ann Rankin, Director of Technology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3A4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CF3EC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D79179DE645BD9D04AA708772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C8C3-AA01-4F62-9E62-39AD57C91482}"/>
      </w:docPartPr>
      <w:docPartBody>
        <w:p w:rsidR="00000000" w:rsidRDefault="00DE367D" w:rsidP="00DE367D">
          <w:pPr>
            <w:pStyle w:val="A43D79179DE645BD9D04AA708772981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FB8B037DA453D883B99A2D114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29D7-4EE9-4A8F-A917-44394BC2ABDB}"/>
      </w:docPartPr>
      <w:docPartBody>
        <w:p w:rsidR="00000000" w:rsidRDefault="00DE367D" w:rsidP="00DE367D">
          <w:pPr>
            <w:pStyle w:val="249FB8B037DA453D883B99A2D114530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B80A8246B4BF8BAD1B3BAE08B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4E4-1909-4F17-B6A5-59EE010E2036}"/>
      </w:docPartPr>
      <w:docPartBody>
        <w:p w:rsidR="00000000" w:rsidRDefault="00DE367D" w:rsidP="00DE367D">
          <w:pPr>
            <w:pStyle w:val="556B80A8246B4BF8BAD1B3BAE08B27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DE367D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7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D79179DE645BD9D04AA7087729810">
    <w:name w:val="A43D79179DE645BD9D04AA7087729810"/>
    <w:rsid w:val="00DE367D"/>
  </w:style>
  <w:style w:type="paragraph" w:customStyle="1" w:styleId="249FB8B037DA453D883B99A2D1145306">
    <w:name w:val="249FB8B037DA453D883B99A2D1145306"/>
    <w:rsid w:val="00DE367D"/>
  </w:style>
  <w:style w:type="paragraph" w:customStyle="1" w:styleId="556B80A8246B4BF8BAD1B3BAE08B2770">
    <w:name w:val="556B80A8246B4BF8BAD1B3BAE08B2770"/>
    <w:rsid w:val="00DE3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5AE1-BE77-4AD7-96FD-74DE8CB5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2022-07-14T18:07:00Z</dcterms:created>
  <dcterms:modified xsi:type="dcterms:W3CDTF">2022-07-14T18:07:00Z</dcterms:modified>
</cp:coreProperties>
</file>