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-822960</wp:posOffset>
            </wp:positionV>
            <wp:extent cx="1312545" cy="13125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236D">
            <w:rPr>
              <w:rFonts w:ascii="Times New Roman" w:hAnsi="Times New Roman" w:cs="Times New Roman"/>
              <w:b/>
              <w:u w:val="single"/>
            </w:rPr>
            <w:t>6/27/2022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9236D">
            <w:rPr>
              <w:rFonts w:ascii="Times New Roman" w:hAnsi="Times New Roman" w:cs="Times New Roman"/>
              <w:b/>
              <w:u w:val="single"/>
            </w:rPr>
            <w:t>KSBA POLICIES AND PROCEDURES (SECOND READING)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2F7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2F7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236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2F7DF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36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2F7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2F7DF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2F7DF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2F7DF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2F7DF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2F7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2F7DFD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2F7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2F7DF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2F7DFD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2F7DFD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236D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C7499"/>
    <w:rsid w:val="00232F8D"/>
    <w:rsid w:val="0029263B"/>
    <w:rsid w:val="0038707E"/>
    <w:rsid w:val="003A57C1"/>
    <w:rsid w:val="004657AD"/>
    <w:rsid w:val="00551836"/>
    <w:rsid w:val="005844AE"/>
    <w:rsid w:val="0059236D"/>
    <w:rsid w:val="00662442"/>
    <w:rsid w:val="007F22C0"/>
    <w:rsid w:val="00867CDA"/>
    <w:rsid w:val="008A35D3"/>
    <w:rsid w:val="008C4ECD"/>
    <w:rsid w:val="009F33E3"/>
    <w:rsid w:val="00AD1C5B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7EBD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36EC-6799-484E-B6A1-0ADE79EE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2022-07-20T14:28:00Z</cp:lastPrinted>
  <dcterms:created xsi:type="dcterms:W3CDTF">2022-07-20T14:32:00Z</dcterms:created>
  <dcterms:modified xsi:type="dcterms:W3CDTF">2022-07-20T14:35:00Z</dcterms:modified>
</cp:coreProperties>
</file>