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B2258C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9A28F7" w14:textId="56DA90FB" w:rsidR="00000000" w:rsidRDefault="00000000" w:rsidP="002557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July 11 Regular Meeting</w:t>
            </w:r>
            <w:r w:rsidR="002557F1">
              <w:rPr>
                <w:rFonts w:eastAsia="Times New Roman"/>
              </w:rPr>
              <w:t xml:space="preserve">                                                         </w:t>
            </w:r>
            <w:r w:rsidR="002557F1" w:rsidRPr="002557F1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July 11, </w:t>
            </w:r>
            <w:proofErr w:type="gramStart"/>
            <w:r>
              <w:rPr>
                <w:rFonts w:eastAsia="Times New Roman"/>
              </w:rPr>
              <w:t>2022</w:t>
            </w:r>
            <w:proofErr w:type="gramEnd"/>
            <w:r>
              <w:rPr>
                <w:rFonts w:eastAsia="Times New Roman"/>
              </w:rPr>
              <w:t xml:space="preserve"> 6:00 PM</w:t>
            </w:r>
            <w:r w:rsidR="002557F1">
              <w:rPr>
                <w:rFonts w:eastAsia="Times New Roman"/>
              </w:rPr>
              <w:t xml:space="preserve">                                                      </w:t>
            </w:r>
            <w:r w:rsidR="002557F1" w:rsidRPr="002557F1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Todd County Board of Education</w:t>
            </w:r>
            <w:r w:rsidR="002557F1">
              <w:rPr>
                <w:rFonts w:eastAsia="Times New Roman"/>
              </w:rPr>
              <w:t xml:space="preserve">                                                           </w:t>
            </w:r>
            <w:r w:rsidR="002557F1" w:rsidRPr="002557F1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Building </w:t>
            </w:r>
            <w:r w:rsidR="002557F1">
              <w:rPr>
                <w:rFonts w:eastAsia="Times New Roman"/>
              </w:rPr>
              <w:t xml:space="preserve">                                                                         </w:t>
            </w:r>
            <w:r w:rsidR="002557F1" w:rsidRPr="002557F1">
              <w:rPr>
                <w:rFonts w:eastAsia="Times New Roman"/>
                <w:b/>
                <w:bCs/>
                <w:color w:val="FF0000"/>
              </w:rPr>
              <w:t>Kelley Groves, District 3</w:t>
            </w:r>
          </w:p>
        </w:tc>
      </w:tr>
    </w:tbl>
    <w:p w14:paraId="1FB3D9D4" w14:textId="796DB209" w:rsidR="00000000" w:rsidRPr="002557F1" w:rsidRDefault="002557F1">
      <w:pPr>
        <w:spacing w:after="240"/>
        <w:rPr>
          <w:rFonts w:eastAsia="Times New Roman"/>
          <w:b/>
          <w:bCs/>
        </w:rPr>
      </w:pPr>
      <w:r>
        <w:rPr>
          <w:rFonts w:eastAsia="Times New Roman"/>
        </w:rPr>
        <w:t xml:space="preserve">                                                                                                                </w:t>
      </w:r>
      <w:r w:rsidRPr="002557F1">
        <w:rPr>
          <w:rFonts w:eastAsia="Times New Roman"/>
          <w:b/>
          <w:bCs/>
          <w:color w:val="FF0000"/>
        </w:rPr>
        <w:t xml:space="preserve">Todd Thomas, District 5 </w:t>
      </w:r>
    </w:p>
    <w:p w14:paraId="15E18B91" w14:textId="08B405CE" w:rsidR="002557F1" w:rsidRDefault="002557F1">
      <w:pPr>
        <w:spacing w:after="240"/>
        <w:rPr>
          <w:rFonts w:eastAsia="Times New Roman"/>
        </w:rPr>
      </w:pPr>
    </w:p>
    <w:p w14:paraId="7D4F784A" w14:textId="649E63C3" w:rsidR="002557F1" w:rsidRPr="002557F1" w:rsidRDefault="002557F1">
      <w:pPr>
        <w:spacing w:after="240"/>
        <w:rPr>
          <w:rFonts w:eastAsia="Times New Roman"/>
          <w:i/>
          <w:iCs/>
          <w:color w:val="FF0000"/>
        </w:rPr>
      </w:pPr>
      <w:r w:rsidRPr="002557F1">
        <w:rPr>
          <w:rFonts w:eastAsia="Times New Roman"/>
          <w:i/>
          <w:iCs/>
          <w:color w:val="FF0000"/>
        </w:rPr>
        <w:t xml:space="preserve">Mr. 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289294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85B47" w14:textId="04014D3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2557F1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6:00 PM</w:t>
            </w:r>
          </w:p>
        </w:tc>
      </w:tr>
      <w:tr w:rsidR="002557F1" w14:paraId="2BAD50B0" w14:textId="77777777">
        <w:trPr>
          <w:tblCellSpacing w:w="15" w:type="dxa"/>
        </w:trPr>
        <w:tc>
          <w:tcPr>
            <w:tcW w:w="0" w:type="auto"/>
            <w:vAlign w:val="center"/>
          </w:tcPr>
          <w:p w14:paraId="1A042287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</w:tc>
      </w:tr>
      <w:tr w:rsidR="00000000" w14:paraId="1104D4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D86B0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110851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4107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4E3CC0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915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693C70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2379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7D774B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52D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  <w:tr w:rsidR="00000000" w14:paraId="061ED7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60FF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0CB56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7D3F5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Absent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5FFEA0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EF66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</w:tbl>
    <w:p w14:paraId="466DE58C" w14:textId="40FB8A1A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64BE9CD" w14:textId="77777777">
        <w:trPr>
          <w:tblCellSpacing w:w="0" w:type="dxa"/>
        </w:trPr>
        <w:tc>
          <w:tcPr>
            <w:tcW w:w="0" w:type="auto"/>
            <w:hideMark/>
          </w:tcPr>
          <w:p w14:paraId="010C0C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05D30E38" w14:textId="77777777">
        <w:trPr>
          <w:tblCellSpacing w:w="0" w:type="dxa"/>
        </w:trPr>
        <w:tc>
          <w:tcPr>
            <w:tcW w:w="0" w:type="auto"/>
            <w:hideMark/>
          </w:tcPr>
          <w:p w14:paraId="69553B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692C0462" w14:textId="77777777">
        <w:trPr>
          <w:tblCellSpacing w:w="0" w:type="dxa"/>
        </w:trPr>
        <w:tc>
          <w:tcPr>
            <w:tcW w:w="0" w:type="auto"/>
            <w:hideMark/>
          </w:tcPr>
          <w:p w14:paraId="0CD52D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19F1BE79" w14:textId="77777777">
        <w:trPr>
          <w:tblCellSpacing w:w="0" w:type="dxa"/>
        </w:trPr>
        <w:tc>
          <w:tcPr>
            <w:tcW w:w="0" w:type="auto"/>
            <w:hideMark/>
          </w:tcPr>
          <w:p w14:paraId="58B103F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Recognition of 2021-2022 Retirees</w:t>
            </w:r>
          </w:p>
        </w:tc>
      </w:tr>
      <w:tr w:rsidR="00000000" w14:paraId="26B4B873" w14:textId="77777777">
        <w:trPr>
          <w:tblCellSpacing w:w="0" w:type="dxa"/>
        </w:trPr>
        <w:tc>
          <w:tcPr>
            <w:tcW w:w="0" w:type="auto"/>
            <w:hideMark/>
          </w:tcPr>
          <w:p w14:paraId="6A24F4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01E44F7B" w14:textId="77777777">
        <w:trPr>
          <w:tblCellSpacing w:w="0" w:type="dxa"/>
        </w:trPr>
        <w:tc>
          <w:tcPr>
            <w:tcW w:w="0" w:type="auto"/>
            <w:hideMark/>
          </w:tcPr>
          <w:p w14:paraId="7E14E0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12817ADD" w14:textId="77777777">
        <w:trPr>
          <w:tblCellSpacing w:w="0" w:type="dxa"/>
        </w:trPr>
        <w:tc>
          <w:tcPr>
            <w:tcW w:w="0" w:type="auto"/>
            <w:hideMark/>
          </w:tcPr>
          <w:p w14:paraId="2EC9E5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6B1172B6" w14:textId="77777777">
        <w:trPr>
          <w:tblCellSpacing w:w="0" w:type="dxa"/>
        </w:trPr>
        <w:tc>
          <w:tcPr>
            <w:tcW w:w="0" w:type="auto"/>
            <w:hideMark/>
          </w:tcPr>
          <w:p w14:paraId="0C5319C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6ED09B70" w14:textId="77777777">
        <w:trPr>
          <w:tblCellSpacing w:w="0" w:type="dxa"/>
        </w:trPr>
        <w:tc>
          <w:tcPr>
            <w:tcW w:w="0" w:type="auto"/>
            <w:hideMark/>
          </w:tcPr>
          <w:p w14:paraId="176A948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09008221" w14:textId="77777777">
        <w:trPr>
          <w:tblCellSpacing w:w="0" w:type="dxa"/>
        </w:trPr>
        <w:tc>
          <w:tcPr>
            <w:tcW w:w="0" w:type="auto"/>
            <w:hideMark/>
          </w:tcPr>
          <w:p w14:paraId="53E811D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7EB34668" w14:textId="77777777">
        <w:trPr>
          <w:tblCellSpacing w:w="0" w:type="dxa"/>
        </w:trPr>
        <w:tc>
          <w:tcPr>
            <w:tcW w:w="0" w:type="auto"/>
            <w:hideMark/>
          </w:tcPr>
          <w:p w14:paraId="738CE17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42A6E658" w14:textId="77777777">
        <w:trPr>
          <w:tblCellSpacing w:w="0" w:type="dxa"/>
        </w:trPr>
        <w:tc>
          <w:tcPr>
            <w:tcW w:w="0" w:type="auto"/>
            <w:hideMark/>
          </w:tcPr>
          <w:p w14:paraId="3EA107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792002BD" w14:textId="77777777">
        <w:trPr>
          <w:tblCellSpacing w:w="0" w:type="dxa"/>
        </w:trPr>
        <w:tc>
          <w:tcPr>
            <w:tcW w:w="0" w:type="auto"/>
            <w:hideMark/>
          </w:tcPr>
          <w:p w14:paraId="191D0FAD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17DFA094" w14:textId="3DF2727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51A292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15F69B" w14:textId="0AEF234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#3128 -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Mr. Todd Thomas. </w:t>
            </w:r>
          </w:p>
        </w:tc>
      </w:tr>
    </w:tbl>
    <w:p w14:paraId="64DBB59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7815C5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390C39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D2EB7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07DF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00F1134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F871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150A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D46C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7E66F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1AE9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4F2FF5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54CA4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06E4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924D3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3AA83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4FA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4C5172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636538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B4409CC" w14:textId="77777777">
        <w:trPr>
          <w:tblCellSpacing w:w="15" w:type="dxa"/>
        </w:trPr>
        <w:tc>
          <w:tcPr>
            <w:tcW w:w="0" w:type="auto"/>
            <w:hideMark/>
          </w:tcPr>
          <w:p w14:paraId="1D3026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0A139BF9" w14:textId="77777777">
        <w:trPr>
          <w:tblCellSpacing w:w="15" w:type="dxa"/>
        </w:trPr>
        <w:tc>
          <w:tcPr>
            <w:tcW w:w="0" w:type="auto"/>
            <w:hideMark/>
          </w:tcPr>
          <w:p w14:paraId="5C38CCB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7167C392" w14:textId="77777777">
        <w:trPr>
          <w:tblCellSpacing w:w="15" w:type="dxa"/>
        </w:trPr>
        <w:tc>
          <w:tcPr>
            <w:tcW w:w="0" w:type="auto"/>
            <w:hideMark/>
          </w:tcPr>
          <w:p w14:paraId="2D5358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44273069" w14:textId="77777777">
        <w:trPr>
          <w:tblCellSpacing w:w="15" w:type="dxa"/>
        </w:trPr>
        <w:tc>
          <w:tcPr>
            <w:tcW w:w="0" w:type="auto"/>
            <w:hideMark/>
          </w:tcPr>
          <w:p w14:paraId="34C6A7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71F61C97" w14:textId="77777777">
        <w:trPr>
          <w:tblCellSpacing w:w="15" w:type="dxa"/>
        </w:trPr>
        <w:tc>
          <w:tcPr>
            <w:tcW w:w="0" w:type="auto"/>
            <w:hideMark/>
          </w:tcPr>
          <w:p w14:paraId="2E78F9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4F590671" w14:textId="77777777">
        <w:trPr>
          <w:tblCellSpacing w:w="15" w:type="dxa"/>
        </w:trPr>
        <w:tc>
          <w:tcPr>
            <w:tcW w:w="0" w:type="auto"/>
            <w:hideMark/>
          </w:tcPr>
          <w:p w14:paraId="09B3BCA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63F8587C" w14:textId="77777777">
        <w:trPr>
          <w:tblCellSpacing w:w="15" w:type="dxa"/>
        </w:trPr>
        <w:tc>
          <w:tcPr>
            <w:tcW w:w="0" w:type="auto"/>
            <w:hideMark/>
          </w:tcPr>
          <w:p w14:paraId="25590A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231E9362" w14:textId="77777777">
        <w:trPr>
          <w:tblCellSpacing w:w="15" w:type="dxa"/>
        </w:trPr>
        <w:tc>
          <w:tcPr>
            <w:tcW w:w="0" w:type="auto"/>
            <w:hideMark/>
          </w:tcPr>
          <w:p w14:paraId="496783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5A0EB27A" w14:textId="77777777">
        <w:trPr>
          <w:tblCellSpacing w:w="15" w:type="dxa"/>
        </w:trPr>
        <w:tc>
          <w:tcPr>
            <w:tcW w:w="0" w:type="auto"/>
            <w:hideMark/>
          </w:tcPr>
          <w:p w14:paraId="6708DC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718770E2" w14:textId="77777777">
        <w:trPr>
          <w:tblCellSpacing w:w="15" w:type="dxa"/>
        </w:trPr>
        <w:tc>
          <w:tcPr>
            <w:tcW w:w="0" w:type="auto"/>
            <w:hideMark/>
          </w:tcPr>
          <w:p w14:paraId="00E1CD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Contracts/MOA/MOU</w:t>
            </w:r>
          </w:p>
        </w:tc>
      </w:tr>
      <w:tr w:rsidR="00000000" w14:paraId="1EC15E94" w14:textId="77777777">
        <w:trPr>
          <w:tblCellSpacing w:w="15" w:type="dxa"/>
        </w:trPr>
        <w:tc>
          <w:tcPr>
            <w:tcW w:w="0" w:type="auto"/>
            <w:hideMark/>
          </w:tcPr>
          <w:p w14:paraId="37521AC1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74027EA4" w14:textId="13296D4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30C20BC8" w14:textId="77777777">
        <w:trPr>
          <w:tblCellSpacing w:w="15" w:type="dxa"/>
        </w:trPr>
        <w:tc>
          <w:tcPr>
            <w:tcW w:w="0" w:type="auto"/>
            <w:hideMark/>
          </w:tcPr>
          <w:p w14:paraId="016177EC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7B56171F" w14:textId="1DFCAC0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Superintendent's Evaluation for 2021-2022 School Year</w:t>
            </w:r>
          </w:p>
        </w:tc>
      </w:tr>
      <w:tr w:rsidR="00000000" w14:paraId="0FD5FA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AB387" w14:textId="63D92F6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#3129 - Motion Passed:</w:t>
            </w:r>
            <w:r>
              <w:rPr>
                <w:rFonts w:eastAsia="Times New Roman"/>
              </w:rPr>
              <w:t xml:space="preserve"> Approval of Superintendent's Evaluation for 2021-2022 School Year passed with a motion by Mrs. Andrea Jones and a second by Mr. Joshua Mosby. </w:t>
            </w:r>
          </w:p>
        </w:tc>
      </w:tr>
    </w:tbl>
    <w:p w14:paraId="1EF9585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65EDC5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4B02A1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BE39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2ECC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61DB9E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E76F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B5C9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FDA88C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4F898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BB27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C09A1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BEE6D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AA425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1807D6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E52A7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A1E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95751E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DD058C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F00C965" w14:textId="77777777">
        <w:trPr>
          <w:tblCellSpacing w:w="15" w:type="dxa"/>
        </w:trPr>
        <w:tc>
          <w:tcPr>
            <w:tcW w:w="0" w:type="auto"/>
            <w:hideMark/>
          </w:tcPr>
          <w:p w14:paraId="6F0E40D6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6CEA2E58" w14:textId="13423C4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1st Reading of Todd County Schools Policy/Procedure Updates for 2022-2023 as Proposed from KSBA Adopt as Written along with Changes to Policy 03.125, 03.225 and 03.125 Ap.22</w:t>
            </w:r>
          </w:p>
        </w:tc>
      </w:tr>
      <w:tr w:rsidR="00000000" w14:paraId="54AFCB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B2965" w14:textId="10DA321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#3130 - Motion Passed:</w:t>
            </w:r>
            <w:r>
              <w:rPr>
                <w:rFonts w:eastAsia="Times New Roman"/>
              </w:rPr>
              <w:t xml:space="preserve"> Approval of 1st Reading of Todd County Schools Policy/Procedure Updates for 2022-2023 as Proposed from KSBA Adopt as Written along with Changes to Policy 03.125, 03.225 and 03.125 Ap.22 passed with a motion by Mr. Todd Thomas and a second by Mrs. Andrea Jones. </w:t>
            </w:r>
          </w:p>
        </w:tc>
      </w:tr>
    </w:tbl>
    <w:p w14:paraId="7719165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475725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12B3016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7B990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A275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5B778B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48AD7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4B10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AE447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3CA97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D5B4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4FB537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8992A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B1BE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39A48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BD426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8A1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568FA4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5373B1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7E1EB99" w14:textId="77777777">
        <w:trPr>
          <w:tblCellSpacing w:w="15" w:type="dxa"/>
        </w:trPr>
        <w:tc>
          <w:tcPr>
            <w:tcW w:w="0" w:type="auto"/>
            <w:hideMark/>
          </w:tcPr>
          <w:p w14:paraId="5344FD57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62E21F91" w14:textId="1DBF69A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Todd County Schools Employee Handbook</w:t>
            </w:r>
          </w:p>
        </w:tc>
      </w:tr>
      <w:tr w:rsidR="00000000" w14:paraId="237612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811F7" w14:textId="18B7CBF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#3131 - Motion Passed:</w:t>
            </w:r>
            <w:r>
              <w:rPr>
                <w:rFonts w:eastAsia="Times New Roman"/>
              </w:rPr>
              <w:t xml:space="preserve"> Approval of Todd County Schools Employee Handbook passed with a motion by Mr. Joshua Mosby and a second by Mr. Todd Thomas. </w:t>
            </w:r>
          </w:p>
        </w:tc>
      </w:tr>
    </w:tbl>
    <w:p w14:paraId="03A5878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33C8D1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01497D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4CD45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B752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77F0762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61AD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7276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6BB49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F1DC9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A82A4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AFE90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FB34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3C9B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544C32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F9833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CC31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9FEECA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A1257A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217343E" w14:textId="77777777">
        <w:trPr>
          <w:tblCellSpacing w:w="15" w:type="dxa"/>
        </w:trPr>
        <w:tc>
          <w:tcPr>
            <w:tcW w:w="0" w:type="auto"/>
            <w:hideMark/>
          </w:tcPr>
          <w:p w14:paraId="1D7BC10A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6CB8A177" w14:textId="5E19C3D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Todd County Schools Code of Acceptable Behavior and Discipline for 2022-2023 School Year</w:t>
            </w:r>
          </w:p>
        </w:tc>
      </w:tr>
      <w:tr w:rsidR="00000000" w14:paraId="44F887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BD21D" w14:textId="2FA9689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#3132 - Motion Passed:</w:t>
            </w:r>
            <w:r>
              <w:rPr>
                <w:rFonts w:eastAsia="Times New Roman"/>
              </w:rPr>
              <w:t xml:space="preserve"> Approval of Todd County Schools Code of Acceptable Behavior and Discipline for 2022-2023 School Year passed with a motion by Mrs. Andrea Jones and a second by Mr. Todd Thomas. </w:t>
            </w:r>
          </w:p>
        </w:tc>
      </w:tr>
    </w:tbl>
    <w:p w14:paraId="0D63650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2F3313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4D98F51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28B2E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472E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485808C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FF3FC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EBFF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75164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5599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4253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3D768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E4BDC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1F5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85083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F8D8C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246D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F99ED5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56CAC2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21586DC" w14:textId="77777777">
        <w:trPr>
          <w:tblCellSpacing w:w="15" w:type="dxa"/>
        </w:trPr>
        <w:tc>
          <w:tcPr>
            <w:tcW w:w="0" w:type="auto"/>
            <w:hideMark/>
          </w:tcPr>
          <w:p w14:paraId="6EBE611A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51BD134B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45156D79" w14:textId="18A01E7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Approve Hiring Qualified Emergency Certified Substitute Teachers for 2022-2023 School Year</w:t>
            </w:r>
          </w:p>
        </w:tc>
      </w:tr>
      <w:tr w:rsidR="00000000" w14:paraId="28AC0D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37FD5" w14:textId="5D9A053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#3133 - Motion Passed:</w:t>
            </w:r>
            <w:r>
              <w:rPr>
                <w:rFonts w:eastAsia="Times New Roman"/>
              </w:rPr>
              <w:t xml:space="preserve"> Approval of Hiring Qualified Emergency Certified Substitute Teachers for 2022-2023 School Year passed with a motion by Mr. Joshua Mosby and a second by Mrs. Andrea Jones. </w:t>
            </w:r>
          </w:p>
        </w:tc>
      </w:tr>
    </w:tbl>
    <w:p w14:paraId="6B8A3DF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288636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3D0EC36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77427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E534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4768FAC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6A5D9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565A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F4A4B2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687E1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A89E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4CFA75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32BD6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94A9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243251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52E98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5B9B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4F36569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FE59FA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46091EB" w14:textId="77777777">
        <w:trPr>
          <w:tblCellSpacing w:w="15" w:type="dxa"/>
        </w:trPr>
        <w:tc>
          <w:tcPr>
            <w:tcW w:w="0" w:type="auto"/>
            <w:hideMark/>
          </w:tcPr>
          <w:p w14:paraId="70DE95C2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672B54C9" w14:textId="78C6776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Emergency Certification for Teachers for 2022-2023</w:t>
            </w:r>
          </w:p>
        </w:tc>
      </w:tr>
      <w:tr w:rsidR="00000000" w14:paraId="01333C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A9142" w14:textId="2624254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#3134 - Motion Passed:</w:t>
            </w:r>
            <w:r>
              <w:rPr>
                <w:rFonts w:eastAsia="Times New Roman"/>
              </w:rPr>
              <w:t xml:space="preserve"> Approval of Emergency Certification for Teachers for 2022-2023 passed with a motion by Mrs. Andrea Jones and a second by Mr. Joshua Mosby. </w:t>
            </w:r>
          </w:p>
        </w:tc>
      </w:tr>
    </w:tbl>
    <w:p w14:paraId="25B394E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3FEA41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487E21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6328F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2898E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22BF63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D3ECF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35BDC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2DEFA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46B93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B68B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EC378B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4ECCB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10E23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5460E6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FA5CB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2E1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BA3A47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8D244A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1D1FA89" w14:textId="77777777">
        <w:trPr>
          <w:tblCellSpacing w:w="15" w:type="dxa"/>
        </w:trPr>
        <w:tc>
          <w:tcPr>
            <w:tcW w:w="0" w:type="auto"/>
            <w:hideMark/>
          </w:tcPr>
          <w:p w14:paraId="426E0B5B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55A1233F" w14:textId="53B784C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Staff Authorization List to Sign Purchase Orders for the 2022-2023 School Year</w:t>
            </w:r>
          </w:p>
        </w:tc>
      </w:tr>
      <w:tr w:rsidR="00000000" w14:paraId="005C84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51AA9" w14:textId="12B670F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#3135 - Motion Passed:</w:t>
            </w:r>
            <w:r>
              <w:rPr>
                <w:rFonts w:eastAsia="Times New Roman"/>
              </w:rPr>
              <w:t xml:space="preserve"> Approval of Staff Authorization List to Sign Purchase Orders for the 2022-2023 School Year passed with a motion by Mr. Joshua Mosby and a second by Mrs. Andrea Jones. </w:t>
            </w:r>
          </w:p>
        </w:tc>
      </w:tr>
    </w:tbl>
    <w:p w14:paraId="785080C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79CB7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12C10BA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68CA2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1F1DA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38034D1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E7B3F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F14F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269747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B09E7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BCA09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9C689A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A6724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B78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8F6F4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9C29D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D998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51C4D3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CCD332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FEAC546" w14:textId="77777777">
        <w:trPr>
          <w:tblCellSpacing w:w="15" w:type="dxa"/>
        </w:trPr>
        <w:tc>
          <w:tcPr>
            <w:tcW w:w="0" w:type="auto"/>
            <w:hideMark/>
          </w:tcPr>
          <w:p w14:paraId="4B063E6C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372F62B7" w14:textId="7C184B1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Indirect Cost Rates for 2022-2023 School Year</w:t>
            </w:r>
          </w:p>
        </w:tc>
      </w:tr>
      <w:tr w:rsidR="00000000" w14:paraId="52BDE4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ECA25" w14:textId="4995999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#3136 - Motion Passed:</w:t>
            </w:r>
            <w:r>
              <w:rPr>
                <w:rFonts w:eastAsia="Times New Roman"/>
              </w:rPr>
              <w:t xml:space="preserve"> Approval of Indirect Cost Rates for 2022-2023 School Year passed with a motion by Mr. Todd Thomas and a second by Mr. Joshua Mosby. </w:t>
            </w:r>
          </w:p>
        </w:tc>
      </w:tr>
    </w:tbl>
    <w:p w14:paraId="59FC940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3BA60E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025C98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C6BB6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17FB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1B114C1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5308E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8FAF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DBB31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A1178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1461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97FDE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54E0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AEAD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1799EF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8B58A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55DB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1D3F68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C8D2CE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6A0D7F0" w14:textId="77777777">
        <w:trPr>
          <w:tblCellSpacing w:w="15" w:type="dxa"/>
        </w:trPr>
        <w:tc>
          <w:tcPr>
            <w:tcW w:w="0" w:type="auto"/>
            <w:hideMark/>
          </w:tcPr>
          <w:p w14:paraId="7391D27B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7F00A402" w14:textId="0B310B7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Approve a Request to the Kentucky Department of Education to Allow the District to Develop a New District Facility Plan</w:t>
            </w:r>
          </w:p>
        </w:tc>
      </w:tr>
      <w:tr w:rsidR="00000000" w14:paraId="66C81A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8EBB9" w14:textId="7D72FFB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#3137 - Motion Passed:</w:t>
            </w:r>
            <w:r>
              <w:rPr>
                <w:rFonts w:eastAsia="Times New Roman"/>
              </w:rPr>
              <w:t xml:space="preserve"> </w:t>
            </w:r>
            <w:r w:rsidR="002557F1">
              <w:rPr>
                <w:rFonts w:eastAsia="Times New Roman"/>
              </w:rPr>
              <w:t>Approval of a Request to the Kentucky Department of Education to Allow the District to Develop a New District Facility Plan </w:t>
            </w:r>
            <w:r>
              <w:rPr>
                <w:rFonts w:eastAsia="Times New Roman"/>
              </w:rPr>
              <w:t xml:space="preserve">passed with a motion by Mrs. Andrea Jones and a second by Mr. Joshua Mosby. </w:t>
            </w:r>
          </w:p>
        </w:tc>
      </w:tr>
    </w:tbl>
    <w:p w14:paraId="25B661F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6C9938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7935304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D8CEA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7D47B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1A74E5D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89730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F852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EC9306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A14DE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776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04570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53235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80338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77C02A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0809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E5E1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B7D9A6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D2A08A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4A21D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AFB2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6827F36" w14:textId="77777777">
        <w:trPr>
          <w:tblCellSpacing w:w="15" w:type="dxa"/>
        </w:trPr>
        <w:tc>
          <w:tcPr>
            <w:tcW w:w="0" w:type="auto"/>
            <w:hideMark/>
          </w:tcPr>
          <w:p w14:paraId="4A519308" w14:textId="2B6E584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04BBA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7044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2E75E29" w14:textId="77777777">
        <w:trPr>
          <w:tblCellSpacing w:w="15" w:type="dxa"/>
        </w:trPr>
        <w:tc>
          <w:tcPr>
            <w:tcW w:w="0" w:type="auto"/>
            <w:hideMark/>
          </w:tcPr>
          <w:p w14:paraId="242FA5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J.</w:t>
            </w:r>
            <w:r>
              <w:rPr>
                <w:rFonts w:eastAsia="Times New Roman"/>
              </w:rPr>
              <w:t> Approve Proposed KDE AIA Owner-Architect Agreement between Todd County Schools and Deco Architects, Inc. for the Todd County KFICS Reports 2022</w:t>
            </w:r>
          </w:p>
        </w:tc>
      </w:tr>
      <w:tr w:rsidR="00000000" w14:paraId="5083C7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43D63" w14:textId="3FC809E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#3138 - Motion Passed:</w:t>
            </w:r>
            <w:r>
              <w:rPr>
                <w:rFonts w:eastAsia="Times New Roman"/>
              </w:rPr>
              <w:t xml:space="preserve"> Approval of Proposed KDE AIA Owner-Architect Agreement between Todd County Schools and Deco Architects, Inc. for the Todd County KFICS Reports 2022 passed with a motion by Mr. Joshua Mosby and a second by Mr. Todd Thomas. </w:t>
            </w:r>
          </w:p>
        </w:tc>
      </w:tr>
    </w:tbl>
    <w:p w14:paraId="6A86468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00DD47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3730034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4BE5F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2B89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0373D2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FA516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12708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F4A17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51ACE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232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CDBBDA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83E18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F74A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6BA072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07A15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528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9B21BB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3FB407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E174373" w14:textId="77777777">
        <w:trPr>
          <w:tblCellSpacing w:w="15" w:type="dxa"/>
        </w:trPr>
        <w:tc>
          <w:tcPr>
            <w:tcW w:w="0" w:type="auto"/>
            <w:hideMark/>
          </w:tcPr>
          <w:p w14:paraId="64D0B22B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18E61744" w14:textId="7830022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Approve Nominee for Board Member for the Local Planning Committee</w:t>
            </w:r>
          </w:p>
        </w:tc>
      </w:tr>
      <w:tr w:rsidR="00000000" w14:paraId="66B9B1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37202" w14:textId="3550077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#3139 - Motion Passed:</w:t>
            </w:r>
            <w:r>
              <w:rPr>
                <w:rFonts w:eastAsia="Times New Roman"/>
              </w:rPr>
              <w:t xml:space="preserve"> Approval of Nominating Todd Thomas for Board Member for the Local Planning Committee passed with a motion by Mr. Joshua Mosby and a second by Mr. Eric Harris. </w:t>
            </w:r>
          </w:p>
        </w:tc>
      </w:tr>
    </w:tbl>
    <w:p w14:paraId="7CE5433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25A0D7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1890BCB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50190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CF4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324230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A3A85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7D195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6656E1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53BDF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B6C4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B3A9F6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3DCFE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CF54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A0B2D5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01060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0564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9D89A3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676E5D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9C1F4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D563B" w14:textId="5A3A628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#3140 - Motion Passed:</w:t>
            </w:r>
            <w:r>
              <w:rPr>
                <w:rFonts w:eastAsia="Times New Roman"/>
              </w:rPr>
              <w:t xml:space="preserve"> Approval of Todd Thomas for the Board Member for the Local Planning Committee passed with a motion by Mrs. Andrea Jones and a second by Mr. Joshua Mosby. </w:t>
            </w:r>
          </w:p>
        </w:tc>
      </w:tr>
    </w:tbl>
    <w:p w14:paraId="10CB792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4734DC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2407DD4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F4A34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2935F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33E903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C1E95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210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FB4DDF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453F8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1D6A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2D3F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B4655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1545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71E5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F8965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D89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C8B4DC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208C10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E4F50C5" w14:textId="77777777">
        <w:trPr>
          <w:tblCellSpacing w:w="15" w:type="dxa"/>
        </w:trPr>
        <w:tc>
          <w:tcPr>
            <w:tcW w:w="0" w:type="auto"/>
            <w:hideMark/>
          </w:tcPr>
          <w:p w14:paraId="484E6792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34E207BB" w14:textId="0CE1AA4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L.</w:t>
            </w:r>
            <w:r>
              <w:rPr>
                <w:rFonts w:eastAsia="Times New Roman"/>
              </w:rPr>
              <w:t> Approve Performance Bond for Preston Browning, Treasurer, with The Ohio Casualty Insurance Company in the amount of $200,000.00</w:t>
            </w:r>
          </w:p>
        </w:tc>
      </w:tr>
      <w:tr w:rsidR="00000000" w14:paraId="124C08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A8C7B" w14:textId="02E8169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#3141 - Motion Passed:</w:t>
            </w:r>
            <w:r>
              <w:rPr>
                <w:rFonts w:eastAsia="Times New Roman"/>
              </w:rPr>
              <w:t xml:space="preserve"> Approval of Performance Bond for Preston Browning, Treasurer, with The Ohio Casualty Insurance Company in the amount of $200,000.00 passed with a motion by Mr. Joshua Mosby and a second by Mrs. Andrea Jones. </w:t>
            </w:r>
          </w:p>
        </w:tc>
      </w:tr>
    </w:tbl>
    <w:p w14:paraId="09E64B1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6839B5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5412DFF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DC374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285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085EDE6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27A5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E7F1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7B64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8662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D9AE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A8695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CAAC1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9777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520B7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DE247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9DEB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38FA1A9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904FD5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C87B84A" w14:textId="77777777">
        <w:trPr>
          <w:tblCellSpacing w:w="15" w:type="dxa"/>
        </w:trPr>
        <w:tc>
          <w:tcPr>
            <w:tcW w:w="0" w:type="auto"/>
            <w:hideMark/>
          </w:tcPr>
          <w:p w14:paraId="49D405D7" w14:textId="77777777" w:rsidR="002557F1" w:rsidRDefault="002557F1">
            <w:pPr>
              <w:rPr>
                <w:rFonts w:eastAsia="Times New Roman"/>
                <w:b/>
                <w:bCs/>
              </w:rPr>
            </w:pPr>
          </w:p>
          <w:p w14:paraId="1F78E8CD" w14:textId="1CB794C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M.</w:t>
            </w:r>
            <w:r>
              <w:rPr>
                <w:rFonts w:eastAsia="Times New Roman"/>
              </w:rPr>
              <w:t> Approve Todd County Schools Out of State and District Tuition Rate of $4000 per Student and Additional Charges of $942 for Exceptional Children for 2022-2023 School Year</w:t>
            </w:r>
          </w:p>
        </w:tc>
      </w:tr>
      <w:tr w:rsidR="00000000" w14:paraId="497C3B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5FB72" w14:textId="6D2599F5" w:rsidR="00000000" w:rsidRPr="002557F1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Order #3142 - Motion Passed:</w:t>
            </w:r>
            <w:r>
              <w:rPr>
                <w:rFonts w:eastAsia="Times New Roman"/>
              </w:rPr>
              <w:t xml:space="preserve"> Approval of Todd County Schools Out of State and District Tuition Rate of $4000 per Student and Additional Charges of $942 for Exceptional Children for 2022-2023 School Year passed with a motion by Mr. Joshua Mosby and a second by Mrs. Andrea Jones. </w:t>
            </w:r>
          </w:p>
        </w:tc>
      </w:tr>
    </w:tbl>
    <w:p w14:paraId="3DFCC32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24A78B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1E87E4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D8A85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F937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76CB8E0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47F23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54B6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C8A196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1599C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B980A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71CE29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FE6DB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4271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3D922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A2CB18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A2CA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C1C4C4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A94E97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9E83F28" w14:textId="77777777">
        <w:trPr>
          <w:tblCellSpacing w:w="15" w:type="dxa"/>
        </w:trPr>
        <w:tc>
          <w:tcPr>
            <w:tcW w:w="0" w:type="auto"/>
            <w:hideMark/>
          </w:tcPr>
          <w:p w14:paraId="4DCD595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4E91DE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BCD5B" w14:textId="569031D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#3143 -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Mrs. Andrea Jones. </w:t>
            </w:r>
          </w:p>
        </w:tc>
      </w:tr>
    </w:tbl>
    <w:p w14:paraId="4D04133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672EF7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0A02E98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624D1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568D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2D6232A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C4A99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AFAB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2E5413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3DEC2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9C34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D073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041E0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083E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81478E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E7B64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9B0E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46F9189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FCC90D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6FC855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CB99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378AD8F" w14:textId="77777777" w:rsidR="00685CCD" w:rsidRDefault="00685CCD">
      <w:pPr>
        <w:spacing w:after="240"/>
        <w:rPr>
          <w:rFonts w:eastAsia="Times New Roman"/>
        </w:rPr>
      </w:pPr>
    </w:p>
    <w:sectPr w:rsidR="00685C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F1"/>
    <w:rsid w:val="002557F1"/>
    <w:rsid w:val="00685CCD"/>
    <w:rsid w:val="0080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F87FB"/>
  <w15:chartTrackingRefBased/>
  <w15:docId w15:val="{6E7D9EAA-FC08-402F-A1E3-705302D9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dcterms:created xsi:type="dcterms:W3CDTF">2022-07-12T14:17:00Z</dcterms:created>
  <dcterms:modified xsi:type="dcterms:W3CDTF">2022-07-12T14:17:00Z</dcterms:modified>
</cp:coreProperties>
</file>