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B" w:rsidRDefault="0037241D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Helmwood Heights SBDM</w:t>
      </w:r>
    </w:p>
    <w:p w:rsidR="00053A9B" w:rsidRDefault="0037241D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June 14th, 2022</w:t>
      </w:r>
    </w:p>
    <w:p w:rsidR="00053A9B" w:rsidRDefault="00053A9B">
      <w:pPr>
        <w:pStyle w:val="normal0"/>
        <w:jc w:val="center"/>
        <w:rPr>
          <w:sz w:val="20"/>
          <w:szCs w:val="20"/>
        </w:rPr>
      </w:pP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Call to order </w:t>
      </w:r>
      <w:r>
        <w:rPr>
          <w:color w:val="0000FF"/>
          <w:sz w:val="20"/>
          <w:szCs w:val="20"/>
        </w:rPr>
        <w:t>3:33 pm, Present: Alisha Campbell, Aaron Howell, Liz Looten, Allie Yates, Jessica Whitlock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Approval of the agenda </w:t>
      </w:r>
      <w:r>
        <w:rPr>
          <w:color w:val="0000FF"/>
          <w:sz w:val="20"/>
          <w:szCs w:val="20"/>
        </w:rPr>
        <w:t>approved on motion/2nd by Yates/Looten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Approval of May’s minutes </w:t>
      </w:r>
      <w:r>
        <w:rPr>
          <w:color w:val="0000FF"/>
          <w:sz w:val="20"/>
          <w:szCs w:val="20"/>
        </w:rPr>
        <w:t>approved on motion/2nd by Campbell/Whitlock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Achievement Report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STAR Report - </w:t>
      </w:r>
      <w:r>
        <w:rPr>
          <w:color w:val="0000FF"/>
          <w:sz w:val="20"/>
          <w:szCs w:val="20"/>
        </w:rPr>
        <w:t>reviewed reports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4th/5th Grade Report - </w:t>
      </w:r>
      <w:r>
        <w:rPr>
          <w:color w:val="0000FF"/>
          <w:sz w:val="20"/>
          <w:szCs w:val="20"/>
        </w:rPr>
        <w:t>reviewed reports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Personnel Report - </w:t>
      </w:r>
      <w:r>
        <w:rPr>
          <w:color w:val="0000FF"/>
          <w:sz w:val="20"/>
          <w:szCs w:val="20"/>
        </w:rPr>
        <w:t>still need to hire for counselor, 2 more IA positions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Haley Stewart - Hired, 1st Grade Teacher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Tammy Sawyer - Hired, LI Instructional Assistant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Stephanie Metcalf - Hired, LI Instructional Assistant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Havanna Casey - Resigned, LI Instructional Assistant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Budget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ESS - </w:t>
      </w:r>
      <w:r>
        <w:rPr>
          <w:color w:val="0000FF"/>
          <w:sz w:val="20"/>
          <w:szCs w:val="20"/>
        </w:rPr>
        <w:t>spent until July 1st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Title 1 - </w:t>
      </w:r>
      <w:r>
        <w:rPr>
          <w:color w:val="0000FF"/>
          <w:sz w:val="20"/>
          <w:szCs w:val="20"/>
        </w:rPr>
        <w:t>G: spent until July 1st, I: will be in effect until Sept</w:t>
      </w:r>
      <w:r>
        <w:rPr>
          <w:color w:val="0000FF"/>
          <w:sz w:val="20"/>
          <w:szCs w:val="20"/>
        </w:rPr>
        <w:t>ember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School Activity Fund - </w:t>
      </w:r>
      <w:r>
        <w:rPr>
          <w:color w:val="0000FF"/>
          <w:sz w:val="20"/>
          <w:szCs w:val="20"/>
        </w:rPr>
        <w:t>plan more school fundraisers next year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Section 6 - </w:t>
      </w:r>
      <w:r>
        <w:rPr>
          <w:color w:val="0000FF"/>
          <w:sz w:val="20"/>
          <w:szCs w:val="20"/>
        </w:rPr>
        <w:t>remaining money is allocated/spent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Policy Review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Principal Selection Consultation Policy - </w:t>
      </w:r>
      <w:r>
        <w:rPr>
          <w:color w:val="0000FF"/>
          <w:sz w:val="20"/>
          <w:szCs w:val="20"/>
        </w:rPr>
        <w:t>updated policy to match new legislature, will vote on at July mtg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Consultation Policy</w:t>
      </w:r>
      <w:r>
        <w:rPr>
          <w:sz w:val="20"/>
          <w:szCs w:val="20"/>
        </w:rPr>
        <w:t xml:space="preserve"> - </w:t>
      </w:r>
      <w:r>
        <w:rPr>
          <w:color w:val="0000FF"/>
          <w:sz w:val="20"/>
          <w:szCs w:val="20"/>
        </w:rPr>
        <w:t>updated policy to match new legislature, will vote on at July mtg</w:t>
      </w:r>
    </w:p>
    <w:p w:rsidR="00053A9B" w:rsidRDefault="0037241D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Master Schedule 22-23 Review - </w:t>
      </w:r>
      <w:r>
        <w:rPr>
          <w:color w:val="0000FF"/>
          <w:sz w:val="20"/>
          <w:szCs w:val="20"/>
        </w:rPr>
        <w:t>reviewed master schedule, discussed changes and adjustments, will be sent out to the rest of the schedule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Instructional Discipline Handbook, HH</w:t>
      </w:r>
      <w:r>
        <w:rPr>
          <w:sz w:val="20"/>
          <w:szCs w:val="20"/>
        </w:rPr>
        <w:t xml:space="preserve"> Behavior Framework 22-23, PBIS Expectation Matrix, Behavior Data - </w:t>
      </w:r>
      <w:r>
        <w:rPr>
          <w:color w:val="0000FF"/>
          <w:sz w:val="20"/>
          <w:szCs w:val="20"/>
        </w:rPr>
        <w:t>reviewed referral/suspension data, discussed patterns and solutions, reviewed discipline handbook</w:t>
      </w:r>
    </w:p>
    <w:p w:rsidR="00053A9B" w:rsidRDefault="0037241D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Technology Briefing - </w:t>
      </w:r>
      <w:r>
        <w:rPr>
          <w:color w:val="0000FF"/>
          <w:sz w:val="20"/>
          <w:szCs w:val="20"/>
        </w:rPr>
        <w:t>reviewed technology plan, plan to replace older computers, in additi</w:t>
      </w:r>
      <w:r>
        <w:rPr>
          <w:color w:val="0000FF"/>
          <w:sz w:val="20"/>
          <w:szCs w:val="20"/>
        </w:rPr>
        <w:t>on to replacing projectors/Promethean boards with touchscreen panels</w:t>
      </w:r>
    </w:p>
    <w:p w:rsidR="00053A9B" w:rsidRDefault="0037241D">
      <w:pPr>
        <w:pStyle w:val="normal0"/>
        <w:numPr>
          <w:ilvl w:val="0"/>
          <w:numId w:val="1"/>
        </w:num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Adjournment: 4:20pm on motion/2nd by Looten/Whitlock</w:t>
      </w:r>
    </w:p>
    <w:sectPr w:rsidR="00053A9B" w:rsidSect="00053A9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0310"/>
    <w:multiLevelType w:val="multilevel"/>
    <w:tmpl w:val="F1248C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3A9B"/>
    <w:rsid w:val="00053A9B"/>
    <w:rsid w:val="0037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53A9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53A9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53A9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53A9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53A9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53A9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53A9B"/>
  </w:style>
  <w:style w:type="paragraph" w:styleId="Title">
    <w:name w:val="Title"/>
    <w:basedOn w:val="normal0"/>
    <w:next w:val="normal0"/>
    <w:rsid w:val="00053A9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53A9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2022-06-15T11:43:00Z</dcterms:created>
  <dcterms:modified xsi:type="dcterms:W3CDTF">2022-06-15T11:43:00Z</dcterms:modified>
</cp:coreProperties>
</file>