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A252299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A474E4" w14:textId="0840C0D9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13 Regular Meeting</w:t>
            </w:r>
            <w:r w:rsidR="00070F9C">
              <w:rPr>
                <w:rFonts w:eastAsia="Times New Roman"/>
              </w:rPr>
              <w:t xml:space="preserve">                                                </w:t>
            </w:r>
            <w:r w:rsidR="001842FF">
              <w:rPr>
                <w:rFonts w:eastAsia="Times New Roman"/>
              </w:rPr>
              <w:t xml:space="preserve">        </w:t>
            </w:r>
            <w:r w:rsidR="00070F9C" w:rsidRPr="00070F9C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070F9C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June 13,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070F9C">
              <w:rPr>
                <w:rFonts w:eastAsia="Times New Roman"/>
              </w:rPr>
              <w:t xml:space="preserve">                                                   </w:t>
            </w:r>
            <w:r w:rsidR="001842FF">
              <w:rPr>
                <w:rFonts w:eastAsia="Times New Roman"/>
              </w:rPr>
              <w:t xml:space="preserve">  </w:t>
            </w:r>
            <w:r w:rsidR="00070F9C" w:rsidRPr="00070F9C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070F9C">
              <w:rPr>
                <w:rFonts w:eastAsia="Times New Roman"/>
              </w:rPr>
              <w:t xml:space="preserve">                                   </w:t>
            </w:r>
            <w:r w:rsidR="001842FF">
              <w:rPr>
                <w:rFonts w:eastAsia="Times New Roman"/>
              </w:rPr>
              <w:t xml:space="preserve">                        </w:t>
            </w:r>
            <w:r w:rsidR="001842FF" w:rsidRPr="00070F9C">
              <w:rPr>
                <w:rFonts w:eastAsia="Times New Roman"/>
                <w:b/>
                <w:bCs/>
                <w:color w:val="FF0000"/>
              </w:rPr>
              <w:t>Andrea</w:t>
            </w:r>
            <w:r w:rsidR="00070F9C" w:rsidRPr="00070F9C">
              <w:rPr>
                <w:rFonts w:eastAsia="Times New Roman"/>
                <w:b/>
                <w:bCs/>
                <w:color w:val="FF0000"/>
              </w:rPr>
              <w:t xml:space="preserve">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070F9C">
              <w:rPr>
                <w:rFonts w:eastAsia="Times New Roman"/>
              </w:rPr>
              <w:t xml:space="preserve">                                                 </w:t>
            </w:r>
            <w:r w:rsidR="001842FF">
              <w:rPr>
                <w:rFonts w:eastAsia="Times New Roman"/>
              </w:rPr>
              <w:t xml:space="preserve">                        </w:t>
            </w:r>
            <w:r w:rsidR="00070F9C" w:rsidRPr="00070F9C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2DAD2445" w14:textId="1EFAF339" w:rsidR="00000000" w:rsidRDefault="00070F9C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</w:t>
      </w:r>
      <w:r w:rsidR="001842FF">
        <w:rPr>
          <w:rFonts w:eastAsia="Times New Roman"/>
        </w:rPr>
        <w:t xml:space="preserve">                        </w:t>
      </w:r>
      <w:r w:rsidRPr="00070F9C">
        <w:rPr>
          <w:rFonts w:eastAsia="Times New Roman"/>
          <w:b/>
          <w:bCs/>
          <w:color w:val="FF0000"/>
        </w:rPr>
        <w:t xml:space="preserve">Todd Thomas, District 5 </w:t>
      </w:r>
    </w:p>
    <w:p w14:paraId="77456423" w14:textId="4642018D" w:rsidR="00070F9C" w:rsidRPr="00070F9C" w:rsidRDefault="00070F9C">
      <w:pPr>
        <w:spacing w:after="240"/>
        <w:rPr>
          <w:rFonts w:eastAsia="Times New Roman"/>
          <w:i/>
          <w:iCs/>
        </w:rPr>
      </w:pPr>
      <w:r w:rsidRPr="00070F9C">
        <w:rPr>
          <w:rFonts w:eastAsia="Times New Roman"/>
          <w:i/>
          <w:iCs/>
          <w:color w:val="FF0000"/>
        </w:rPr>
        <w:t xml:space="preserve">Mr. 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6E783E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538FD" w14:textId="259AEB1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070F9C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127F04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32A6B" w14:textId="77777777" w:rsidR="00000000" w:rsidRDefault="00994E8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BA065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AE42D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19B7B4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08AC0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3483A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0A64A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26090B0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FD7DD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453E84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91244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0A79C554" w14:textId="433991B8" w:rsidR="00000000" w:rsidRDefault="00994E80" w:rsidP="00070F9C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69EFBC" w14:textId="77777777">
        <w:trPr>
          <w:tblCellSpacing w:w="0" w:type="dxa"/>
        </w:trPr>
        <w:tc>
          <w:tcPr>
            <w:tcW w:w="0" w:type="auto"/>
            <w:hideMark/>
          </w:tcPr>
          <w:p w14:paraId="7C93EFF8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4AFE6B14" w14:textId="77777777">
        <w:trPr>
          <w:tblCellSpacing w:w="0" w:type="dxa"/>
        </w:trPr>
        <w:tc>
          <w:tcPr>
            <w:tcW w:w="0" w:type="auto"/>
            <w:hideMark/>
          </w:tcPr>
          <w:p w14:paraId="451ED5D7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426085C" w14:textId="77777777">
        <w:trPr>
          <w:tblCellSpacing w:w="0" w:type="dxa"/>
        </w:trPr>
        <w:tc>
          <w:tcPr>
            <w:tcW w:w="0" w:type="auto"/>
            <w:hideMark/>
          </w:tcPr>
          <w:p w14:paraId="1D5EAD2B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09972E87" w14:textId="77777777">
        <w:trPr>
          <w:tblCellSpacing w:w="0" w:type="dxa"/>
        </w:trPr>
        <w:tc>
          <w:tcPr>
            <w:tcW w:w="0" w:type="auto"/>
            <w:hideMark/>
          </w:tcPr>
          <w:p w14:paraId="521BA509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Congratulations to Ashlyn Monroe Governor's Scholars Program Student</w:t>
            </w:r>
          </w:p>
        </w:tc>
      </w:tr>
      <w:tr w:rsidR="00000000" w14:paraId="504811A9" w14:textId="77777777">
        <w:trPr>
          <w:tblCellSpacing w:w="0" w:type="dxa"/>
        </w:trPr>
        <w:tc>
          <w:tcPr>
            <w:tcW w:w="0" w:type="auto"/>
            <w:hideMark/>
          </w:tcPr>
          <w:p w14:paraId="07E0A5DF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F14FDDA" w14:textId="77777777">
        <w:trPr>
          <w:tblCellSpacing w:w="0" w:type="dxa"/>
        </w:trPr>
        <w:tc>
          <w:tcPr>
            <w:tcW w:w="0" w:type="auto"/>
            <w:hideMark/>
          </w:tcPr>
          <w:p w14:paraId="77DA5C54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Gifted and Talented</w:t>
            </w:r>
          </w:p>
        </w:tc>
      </w:tr>
      <w:tr w:rsidR="00000000" w14:paraId="4FC26431" w14:textId="77777777">
        <w:trPr>
          <w:tblCellSpacing w:w="0" w:type="dxa"/>
        </w:trPr>
        <w:tc>
          <w:tcPr>
            <w:tcW w:w="0" w:type="auto"/>
            <w:hideMark/>
          </w:tcPr>
          <w:p w14:paraId="335B4713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F558057" w14:textId="77777777">
        <w:trPr>
          <w:tblCellSpacing w:w="0" w:type="dxa"/>
        </w:trPr>
        <w:tc>
          <w:tcPr>
            <w:tcW w:w="0" w:type="auto"/>
            <w:hideMark/>
          </w:tcPr>
          <w:p w14:paraId="6F8A7FCB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Audience Comments</w:t>
            </w:r>
          </w:p>
        </w:tc>
      </w:tr>
      <w:tr w:rsidR="00000000" w14:paraId="113587FE" w14:textId="77777777">
        <w:trPr>
          <w:tblCellSpacing w:w="0" w:type="dxa"/>
        </w:trPr>
        <w:tc>
          <w:tcPr>
            <w:tcW w:w="0" w:type="auto"/>
            <w:hideMark/>
          </w:tcPr>
          <w:p w14:paraId="7E294B2A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45137ADF" w14:textId="77777777">
        <w:trPr>
          <w:tblCellSpacing w:w="0" w:type="dxa"/>
        </w:trPr>
        <w:tc>
          <w:tcPr>
            <w:tcW w:w="0" w:type="auto"/>
            <w:hideMark/>
          </w:tcPr>
          <w:p w14:paraId="4DAEC6F5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7D5CB042" w14:textId="77777777">
        <w:trPr>
          <w:tblCellSpacing w:w="0" w:type="dxa"/>
        </w:trPr>
        <w:tc>
          <w:tcPr>
            <w:tcW w:w="0" w:type="auto"/>
            <w:hideMark/>
          </w:tcPr>
          <w:p w14:paraId="175D9CFF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04FB2E90" w14:textId="77777777">
        <w:trPr>
          <w:tblCellSpacing w:w="0" w:type="dxa"/>
        </w:trPr>
        <w:tc>
          <w:tcPr>
            <w:tcW w:w="0" w:type="auto"/>
            <w:hideMark/>
          </w:tcPr>
          <w:p w14:paraId="67E2DB12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3AFC8D0B" w14:textId="77777777">
        <w:trPr>
          <w:tblCellSpacing w:w="0" w:type="dxa"/>
        </w:trPr>
        <w:tc>
          <w:tcPr>
            <w:tcW w:w="0" w:type="auto"/>
            <w:hideMark/>
          </w:tcPr>
          <w:p w14:paraId="333608CE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0ED10E5B" w14:textId="77777777">
        <w:trPr>
          <w:tblCellSpacing w:w="0" w:type="dxa"/>
        </w:trPr>
        <w:tc>
          <w:tcPr>
            <w:tcW w:w="0" w:type="auto"/>
            <w:hideMark/>
          </w:tcPr>
          <w:p w14:paraId="70493E4E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05BBC068" w14:textId="12981ACF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48BCAC4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2071DC" w14:textId="44E81EA3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adopt consent agenda as written passed with a motion by Mr. Joshua Mosby and a second by Mr. Todd Thomas. </w:t>
            </w:r>
          </w:p>
        </w:tc>
      </w:tr>
    </w:tbl>
    <w:p w14:paraId="092947AE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249D7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E8F9A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AFA0AD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3C4BE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675A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1B3C9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0512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256B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FD615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B897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A52C3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A0B6C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0853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1706F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0FD02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183B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4739C8F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75DBCEF0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0E461FA" w14:textId="77777777">
        <w:trPr>
          <w:tblCellSpacing w:w="15" w:type="dxa"/>
        </w:trPr>
        <w:tc>
          <w:tcPr>
            <w:tcW w:w="0" w:type="auto"/>
            <w:hideMark/>
          </w:tcPr>
          <w:p w14:paraId="0C9EBDCF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5F6E9E44" w14:textId="77777777">
        <w:trPr>
          <w:tblCellSpacing w:w="15" w:type="dxa"/>
        </w:trPr>
        <w:tc>
          <w:tcPr>
            <w:tcW w:w="0" w:type="auto"/>
            <w:hideMark/>
          </w:tcPr>
          <w:p w14:paraId="148F7B01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5CB80569" w14:textId="77777777">
        <w:trPr>
          <w:tblCellSpacing w:w="15" w:type="dxa"/>
        </w:trPr>
        <w:tc>
          <w:tcPr>
            <w:tcW w:w="0" w:type="auto"/>
            <w:hideMark/>
          </w:tcPr>
          <w:p w14:paraId="31BA8CCB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18B122C3" w14:textId="77777777">
        <w:trPr>
          <w:tblCellSpacing w:w="15" w:type="dxa"/>
        </w:trPr>
        <w:tc>
          <w:tcPr>
            <w:tcW w:w="0" w:type="auto"/>
            <w:hideMark/>
          </w:tcPr>
          <w:p w14:paraId="1AB479CB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39AEC16B" w14:textId="77777777">
        <w:trPr>
          <w:tblCellSpacing w:w="15" w:type="dxa"/>
        </w:trPr>
        <w:tc>
          <w:tcPr>
            <w:tcW w:w="0" w:type="auto"/>
            <w:hideMark/>
          </w:tcPr>
          <w:p w14:paraId="5E8F474A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098BF5D2" w14:textId="77777777">
        <w:trPr>
          <w:tblCellSpacing w:w="15" w:type="dxa"/>
        </w:trPr>
        <w:tc>
          <w:tcPr>
            <w:tcW w:w="0" w:type="auto"/>
            <w:hideMark/>
          </w:tcPr>
          <w:p w14:paraId="003EF00E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8E2FE28" w14:textId="77777777">
        <w:trPr>
          <w:tblCellSpacing w:w="15" w:type="dxa"/>
        </w:trPr>
        <w:tc>
          <w:tcPr>
            <w:tcW w:w="0" w:type="auto"/>
            <w:hideMark/>
          </w:tcPr>
          <w:p w14:paraId="59623DA0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6AB542DE" w14:textId="77777777">
        <w:trPr>
          <w:tblCellSpacing w:w="15" w:type="dxa"/>
        </w:trPr>
        <w:tc>
          <w:tcPr>
            <w:tcW w:w="0" w:type="auto"/>
            <w:hideMark/>
          </w:tcPr>
          <w:p w14:paraId="273D0353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2FC8F242" w14:textId="77777777">
        <w:trPr>
          <w:tblCellSpacing w:w="15" w:type="dxa"/>
        </w:trPr>
        <w:tc>
          <w:tcPr>
            <w:tcW w:w="0" w:type="auto"/>
            <w:hideMark/>
          </w:tcPr>
          <w:p w14:paraId="46D335EF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3E9C7DBB" w14:textId="77777777">
        <w:trPr>
          <w:tblCellSpacing w:w="15" w:type="dxa"/>
        </w:trPr>
        <w:tc>
          <w:tcPr>
            <w:tcW w:w="0" w:type="auto"/>
            <w:hideMark/>
          </w:tcPr>
          <w:p w14:paraId="4B029F0C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MOA/MOU</w:t>
            </w:r>
          </w:p>
        </w:tc>
      </w:tr>
      <w:tr w:rsidR="00000000" w14:paraId="7BB822F5" w14:textId="77777777">
        <w:trPr>
          <w:tblCellSpacing w:w="15" w:type="dxa"/>
        </w:trPr>
        <w:tc>
          <w:tcPr>
            <w:tcW w:w="0" w:type="auto"/>
            <w:hideMark/>
          </w:tcPr>
          <w:p w14:paraId="149037C4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Action Items</w:t>
            </w:r>
          </w:p>
        </w:tc>
      </w:tr>
      <w:tr w:rsidR="00000000" w14:paraId="4C603997" w14:textId="77777777">
        <w:trPr>
          <w:tblCellSpacing w:w="15" w:type="dxa"/>
        </w:trPr>
        <w:tc>
          <w:tcPr>
            <w:tcW w:w="0" w:type="auto"/>
            <w:hideMark/>
          </w:tcPr>
          <w:p w14:paraId="6221F927" w14:textId="7777777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Membership with GRREC for 2022-2023 School Year</w:t>
            </w:r>
          </w:p>
        </w:tc>
      </w:tr>
      <w:tr w:rsidR="00000000" w14:paraId="42D43C5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E2954" w14:textId="79BEF01A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#3112 - Motion Passed:</w:t>
            </w:r>
            <w:r>
              <w:rPr>
                <w:rFonts w:eastAsia="Times New Roman"/>
              </w:rPr>
              <w:t xml:space="preserve"> Approval of Membership with GRREC for 2022-2023 School Year passed with a motion by Dr. Kelley Groves and a second by Mr. Todd Thomas. </w:t>
            </w:r>
          </w:p>
        </w:tc>
      </w:tr>
    </w:tbl>
    <w:p w14:paraId="631B40EC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1F1D1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90C9DB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9698D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</w:t>
                  </w:r>
                  <w:r>
                    <w:rPr>
                      <w:rFonts w:eastAsia="Times New Roman"/>
                    </w:rPr>
                    <w:t>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25AA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BEA6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0C838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D9A8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5661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086A5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E4031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EB63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F642F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72EC9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94C5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4C6F6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A059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722492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34F09B88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BEA8B15" w14:textId="77777777">
        <w:trPr>
          <w:tblCellSpacing w:w="15" w:type="dxa"/>
        </w:trPr>
        <w:tc>
          <w:tcPr>
            <w:tcW w:w="0" w:type="auto"/>
            <w:hideMark/>
          </w:tcPr>
          <w:p w14:paraId="0CE35B33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0D8B8142" w14:textId="2D0DFE59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Second Reading of Amended 2022-2023 School Calendar, with Kindergarten Students First day of School starting August 10, 2022</w:t>
            </w:r>
          </w:p>
        </w:tc>
      </w:tr>
      <w:tr w:rsidR="00000000" w14:paraId="36808A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670C2" w14:textId="04D2956D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#3113 - Motion Passed:</w:t>
            </w:r>
            <w:r>
              <w:rPr>
                <w:rFonts w:eastAsia="Times New Roman"/>
              </w:rPr>
              <w:t xml:space="preserve"> Approval of Second Reading of Amended 2022-2023 School Calendar, with Kindergarten Students </w:t>
            </w:r>
            <w:r>
              <w:rPr>
                <w:rFonts w:eastAsia="Times New Roman"/>
              </w:rPr>
              <w:t xml:space="preserve">First day of School starting August 10,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passed with a motion by Mr. Joshua Mosby and a second by Dr. Kelley Groves. </w:t>
            </w:r>
          </w:p>
        </w:tc>
      </w:tr>
    </w:tbl>
    <w:p w14:paraId="7C5EBF19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CBD6E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71836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D61ED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9E23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A620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DFEF9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7488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634E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306D2E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9321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F9DF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C9924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C73F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AB21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F8E15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8D7C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62DF92F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5A513399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2835BE" w14:textId="77777777">
        <w:trPr>
          <w:tblCellSpacing w:w="15" w:type="dxa"/>
        </w:trPr>
        <w:tc>
          <w:tcPr>
            <w:tcW w:w="0" w:type="auto"/>
            <w:hideMark/>
          </w:tcPr>
          <w:p w14:paraId="2E0546B3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78354F18" w14:textId="1DBB1AF1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Policy 09.1222 Nonresident Students and Policy 09.12 Admissions and Attendance per Policy 01.5 to Enact the Policy in One Emergency Reading due to the July 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deadline</w:t>
            </w:r>
          </w:p>
        </w:tc>
      </w:tr>
      <w:tr w:rsidR="00000000" w14:paraId="2531D5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294C4" w14:textId="1B760EE1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#3114 - Motion Passed:</w:t>
            </w:r>
            <w:r>
              <w:rPr>
                <w:rFonts w:eastAsia="Times New Roman"/>
              </w:rPr>
              <w:t xml:space="preserve"> Approval of Policy 09.1222 Nonresident Stude</w:t>
            </w:r>
            <w:r>
              <w:rPr>
                <w:rFonts w:eastAsia="Times New Roman"/>
              </w:rPr>
              <w:t xml:space="preserve">nts and Policy 09.12 Admissions and Attendance per Policy 01.5 to Enact the Policy in One Emergency Reading due to the July 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deadline passed with a motion by Mr. Todd Thomas and a second by Mr. Joshua Mosby. </w:t>
            </w:r>
          </w:p>
        </w:tc>
      </w:tr>
    </w:tbl>
    <w:p w14:paraId="03D4C516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073AF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76477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99895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7098D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3BFF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A10AA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239C9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C2A4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D8554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4CE38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2C9BE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35CA0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5898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9894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B0933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BFA9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F7B18D0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212AC1A1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0C61B6" w14:textId="77777777">
        <w:trPr>
          <w:tblCellSpacing w:w="15" w:type="dxa"/>
        </w:trPr>
        <w:tc>
          <w:tcPr>
            <w:tcW w:w="0" w:type="auto"/>
            <w:hideMark/>
          </w:tcPr>
          <w:p w14:paraId="0D055CAD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005305A6" w14:textId="1B259D04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Purchase of School Bus for $130,987</w:t>
            </w:r>
          </w:p>
        </w:tc>
      </w:tr>
      <w:tr w:rsidR="00000000" w14:paraId="61E86E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D43A2" w14:textId="21C1117F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Purchase of School Bus for $130,987 passed with a motion by Mr. Todd Thomas and a second by Dr. Kelley Groves. </w:t>
            </w:r>
          </w:p>
        </w:tc>
      </w:tr>
    </w:tbl>
    <w:p w14:paraId="2CEE265A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9900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711674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4219A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FA03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9E7E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B48CE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D450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7A2D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64133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281C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3A67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3FB2A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4E82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0B5F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93EDE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998E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F6D2107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30B06660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D7E4EC5" w14:textId="77777777">
        <w:trPr>
          <w:tblCellSpacing w:w="15" w:type="dxa"/>
        </w:trPr>
        <w:tc>
          <w:tcPr>
            <w:tcW w:w="0" w:type="auto"/>
            <w:hideMark/>
          </w:tcPr>
          <w:p w14:paraId="66680B7F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7A54423E" w14:textId="06C8F4E8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Start &amp; End Times for 2022-2023 School Year</w:t>
            </w:r>
          </w:p>
        </w:tc>
      </w:tr>
      <w:tr w:rsidR="00000000" w14:paraId="485A22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093FD" w14:textId="408DEF36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#3116 - Motion Passed:</w:t>
            </w:r>
            <w:r>
              <w:rPr>
                <w:rFonts w:eastAsia="Times New Roman"/>
              </w:rPr>
              <w:t xml:space="preserve"> Approval of Start &amp; End Times for 2022-2023 School Year passed with a motion by Mr. Joshua Mosby and a second by Dr. Kelley Groves. </w:t>
            </w:r>
          </w:p>
        </w:tc>
      </w:tr>
    </w:tbl>
    <w:p w14:paraId="44DC484B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B6223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6E3B6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CE4C3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4E0A0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7C41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CA7A8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AE33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6881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D66C8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D39A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2FCC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4749D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7BC4E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DC09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D6BDEE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10EA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D66CA0D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5EEC2FA4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D90597" w14:textId="77777777">
        <w:trPr>
          <w:tblCellSpacing w:w="15" w:type="dxa"/>
        </w:trPr>
        <w:tc>
          <w:tcPr>
            <w:tcW w:w="0" w:type="auto"/>
            <w:hideMark/>
          </w:tcPr>
          <w:p w14:paraId="591B5A63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25EC8C8F" w14:textId="201ECFEC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Approve 2022-2023 Todd County Schools' Trauma Informed Care Plan </w:t>
            </w:r>
          </w:p>
        </w:tc>
      </w:tr>
      <w:tr w:rsidR="00000000" w14:paraId="4A9B16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8622C" w14:textId="09677703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#3117 - Motion Passed:</w:t>
            </w:r>
            <w:r>
              <w:rPr>
                <w:rFonts w:eastAsia="Times New Roman"/>
              </w:rPr>
              <w:t xml:space="preserve"> Approval of 2022-2023 Todd County Schools' Trauma Informed Care Pl</w:t>
            </w:r>
            <w:r>
              <w:rPr>
                <w:rFonts w:eastAsia="Times New Roman"/>
              </w:rPr>
              <w:t xml:space="preserve">an passed with a motion by Dr. Kelley Groves and a second by Mr. Joshua Mosby. </w:t>
            </w:r>
          </w:p>
        </w:tc>
      </w:tr>
    </w:tbl>
    <w:p w14:paraId="3ABF5CB4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AED870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10400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542CC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76BE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9F87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847DE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DB61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99E7E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237F0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C672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8203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5EBF8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E6B38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A299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D9C87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B442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DEF9329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1560F58D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9A324D" w14:textId="77777777">
        <w:trPr>
          <w:tblCellSpacing w:w="15" w:type="dxa"/>
        </w:trPr>
        <w:tc>
          <w:tcPr>
            <w:tcW w:w="0" w:type="auto"/>
            <w:hideMark/>
          </w:tcPr>
          <w:p w14:paraId="71BE7CAC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43B8E0F0" w14:textId="614D68E8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the Creation of a Migrant Part Time Advocate Assistant Position</w:t>
            </w:r>
          </w:p>
        </w:tc>
      </w:tr>
      <w:tr w:rsidR="00000000" w14:paraId="04FD3E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88905" w14:textId="33C1BE02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#3118 - Motion Passed:</w:t>
            </w:r>
            <w:r>
              <w:rPr>
                <w:rFonts w:eastAsia="Times New Roman"/>
              </w:rPr>
              <w:t xml:space="preserve"> Approval of the Creation of a Migrant Part Time Advocate Assistant Position passed with a motion by Mr. Joshua Mosby and a second by Mr. Todd Thomas. </w:t>
            </w:r>
          </w:p>
        </w:tc>
      </w:tr>
    </w:tbl>
    <w:p w14:paraId="0253FC30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6419BF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1BB5B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FE73A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8EDE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2E2F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B44FF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CC0D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FEDD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DE3B1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DE10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E419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8553E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129F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4114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C0F60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ABFE2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EC8BE84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1E08BCDB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7C39A88" w14:textId="77777777">
        <w:trPr>
          <w:tblCellSpacing w:w="15" w:type="dxa"/>
        </w:trPr>
        <w:tc>
          <w:tcPr>
            <w:tcW w:w="0" w:type="auto"/>
            <w:hideMark/>
          </w:tcPr>
          <w:p w14:paraId="4EF79F1C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5041CF89" w14:textId="2AA31F61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the funding of a School Resource Officer at North Todd Elementary and at South Todd Elementary</w:t>
            </w:r>
          </w:p>
        </w:tc>
      </w:tr>
      <w:tr w:rsidR="00000000" w14:paraId="473A14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C0C20" w14:textId="0C9FCAF8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#3119 - Motion Passed:</w:t>
            </w:r>
            <w:r>
              <w:rPr>
                <w:rFonts w:eastAsia="Times New Roman"/>
              </w:rPr>
              <w:t xml:space="preserve"> Approval of the funding of a School Resource Officer at North Todd Elementary and at South Todd Elementary passed with a motion by Dr. Kelley Groves and a second by Mr. Todd Thomas. </w:t>
            </w:r>
          </w:p>
        </w:tc>
      </w:tr>
    </w:tbl>
    <w:p w14:paraId="1A39C2AB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41BEA1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71E97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EDDC3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5BF0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629E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ADDF2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5C48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</w:t>
                  </w:r>
                  <w:r>
                    <w:rPr>
                      <w:rFonts w:eastAsia="Times New Roman"/>
                    </w:rPr>
                    <w:t>s</w:t>
                  </w:r>
                </w:p>
              </w:tc>
            </w:tr>
            <w:tr w:rsidR="00000000" w14:paraId="6D0634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63CA4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4F9F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6CE6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0E511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9A5DE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2E91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C8275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A154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8F722C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3DEF325E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8A4024C" w14:textId="77777777">
        <w:trPr>
          <w:tblCellSpacing w:w="15" w:type="dxa"/>
        </w:trPr>
        <w:tc>
          <w:tcPr>
            <w:tcW w:w="0" w:type="auto"/>
            <w:hideMark/>
          </w:tcPr>
          <w:p w14:paraId="7A85F721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1C6C0FBA" w14:textId="693A3EBE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Extending Banking Contract with First Financial as Primary Bank of Depository for period beginning July 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through June 30, 2023 and Elkton Bank &amp; Trust, United Southern and Limestone Bank in Lexington as secondary depositories for the purpose</w:t>
            </w:r>
            <w:r>
              <w:rPr>
                <w:rFonts w:eastAsia="Times New Roman"/>
              </w:rPr>
              <w:t xml:space="preserve"> of soliciting quotes on investment instruments</w:t>
            </w:r>
          </w:p>
        </w:tc>
      </w:tr>
      <w:tr w:rsidR="00000000" w14:paraId="5C4779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9127F" w14:textId="7F09175E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#3120 - Motion Passed:</w:t>
            </w:r>
            <w:r>
              <w:rPr>
                <w:rFonts w:eastAsia="Times New Roman"/>
              </w:rPr>
              <w:t xml:space="preserve"> Approval of Extending Banking Contract with First Financial as Primary Bank of Depository for period beginning July 1, </w:t>
            </w:r>
            <w:proofErr w:type="gramStart"/>
            <w:r>
              <w:rPr>
                <w:rFonts w:eastAsia="Times New Roman"/>
              </w:rPr>
              <w:t>2022</w:t>
            </w:r>
            <w:proofErr w:type="gramEnd"/>
            <w:r>
              <w:rPr>
                <w:rFonts w:eastAsia="Times New Roman"/>
              </w:rPr>
              <w:t xml:space="preserve"> through June 30, 2023 and Elkton Bank &amp; Trust, United</w:t>
            </w:r>
            <w:r>
              <w:rPr>
                <w:rFonts w:eastAsia="Times New Roman"/>
              </w:rPr>
              <w:t xml:space="preserve"> Southern and Limestone Bank in Lexington as secondary depositories for the purpose of soliciting quotes on investment instruments passed with a motion by Mr. Joshua Mosby and a second by Dr. Kelley Groves. </w:t>
            </w:r>
          </w:p>
        </w:tc>
      </w:tr>
    </w:tbl>
    <w:p w14:paraId="3D170FB2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8229A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EFD7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C2020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54CC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6278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329A3D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3D01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C7BB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BFC77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3754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6DFF0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6C38C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A06A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3BEF2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DDCD9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5807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F638643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429F1140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D8AE39" w14:textId="77777777">
        <w:trPr>
          <w:tblCellSpacing w:w="15" w:type="dxa"/>
        </w:trPr>
        <w:tc>
          <w:tcPr>
            <w:tcW w:w="0" w:type="auto"/>
            <w:hideMark/>
          </w:tcPr>
          <w:p w14:paraId="63E02361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071CBC37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202BA889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3F2A60A8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6B65AE32" w14:textId="45ED6437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J.</w:t>
            </w:r>
            <w:r>
              <w:rPr>
                <w:rFonts w:eastAsia="Times New Roman"/>
              </w:rPr>
              <w:t> Approve Updated Athletic Handbook for 2022-2023 School Year</w:t>
            </w:r>
          </w:p>
        </w:tc>
      </w:tr>
      <w:tr w:rsidR="00000000" w14:paraId="78BA85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09680" w14:textId="57CADC3B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#3121 -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Athletic Handbook for 2022-2023 School Year passed with a motion by Mr. Joshua Mosby and a second by Mr. Todd Thomas. </w:t>
            </w:r>
          </w:p>
        </w:tc>
      </w:tr>
    </w:tbl>
    <w:p w14:paraId="26A0EAB4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F33B8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066259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58B57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640F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EBEE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BBA7C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06C6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B813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3070A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FE3E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5BEC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C2A18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B3E8F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C0D3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8FFAE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9438A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18D5B46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6C40C074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C88F71" w14:textId="77777777">
        <w:trPr>
          <w:tblCellSpacing w:w="15" w:type="dxa"/>
        </w:trPr>
        <w:tc>
          <w:tcPr>
            <w:tcW w:w="0" w:type="auto"/>
            <w:hideMark/>
          </w:tcPr>
          <w:p w14:paraId="00E8B87E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0B240460" w14:textId="1C6F9D0D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Renewal of Renaissance Software for the 2022-2023 School Year</w:t>
            </w:r>
          </w:p>
        </w:tc>
      </w:tr>
      <w:tr w:rsidR="00000000" w14:paraId="7E47C0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3E793" w14:textId="7AFA7929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#3122 - Motion Passed:</w:t>
            </w:r>
            <w:r>
              <w:rPr>
                <w:rFonts w:eastAsia="Times New Roman"/>
              </w:rPr>
              <w:t xml:space="preserve"> Approval of Renewal of Renaissance Software for the 2022-2023 School Year passed with a motion by Dr. Kelley Groves and a second by Mr. Joshua Mosby. </w:t>
            </w:r>
          </w:p>
        </w:tc>
      </w:tr>
    </w:tbl>
    <w:p w14:paraId="21A74CE4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32C68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E538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3D813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2481D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DB82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A461C7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7F05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F3E8A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2E683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12C7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7529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3178E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82A23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985B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CABFB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961C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90D02AC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49B41B41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5A85DBF" w14:textId="77777777">
        <w:trPr>
          <w:tblCellSpacing w:w="15" w:type="dxa"/>
        </w:trPr>
        <w:tc>
          <w:tcPr>
            <w:tcW w:w="0" w:type="auto"/>
            <w:hideMark/>
          </w:tcPr>
          <w:p w14:paraId="0798645B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1D865645" w14:textId="76070D5B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Updated Salary Schedule for 2022-2023 School Year</w:t>
            </w:r>
          </w:p>
        </w:tc>
      </w:tr>
      <w:tr w:rsidR="00000000" w14:paraId="0310301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14991" w14:textId="7C4EBA1E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Updated Salary Schedule for 2022-2023 School Year passed with a motion by Mr. Todd Thomas and a second by Mr. Joshua Mosby. </w:t>
            </w:r>
          </w:p>
        </w:tc>
      </w:tr>
    </w:tbl>
    <w:p w14:paraId="1F10E7B3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5F3BB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CCF1D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958A9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33F3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7299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662B7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EE2E1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0214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729DDD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F04A6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9FA4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CE7FD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BFAC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B7C4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69C83C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336BB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4F213F0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527D2F7D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8FA9647" w14:textId="77777777">
        <w:trPr>
          <w:tblCellSpacing w:w="15" w:type="dxa"/>
        </w:trPr>
        <w:tc>
          <w:tcPr>
            <w:tcW w:w="0" w:type="auto"/>
            <w:hideMark/>
          </w:tcPr>
          <w:p w14:paraId="05ECA0DA" w14:textId="77777777" w:rsidR="00070F9C" w:rsidRDefault="00070F9C">
            <w:pPr>
              <w:rPr>
                <w:rFonts w:eastAsia="Times New Roman"/>
                <w:b/>
                <w:bCs/>
              </w:rPr>
            </w:pPr>
          </w:p>
          <w:p w14:paraId="2793B7B0" w14:textId="7347008A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4BAA0E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41C99" w14:textId="61E38244" w:rsidR="00000000" w:rsidRDefault="00994E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#3124 -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Mr. Joshua Mosby. </w:t>
            </w:r>
          </w:p>
        </w:tc>
      </w:tr>
    </w:tbl>
    <w:p w14:paraId="55FFB91C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A0850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72E81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6D4EB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71EA1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660C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202DC4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88BC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AF4B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FB97B2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75CC9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90CF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F7490B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A2E58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8927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825E45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75DE0" w14:textId="77777777" w:rsidR="00000000" w:rsidRDefault="00994E8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ACD88DC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4C17D76C" w14:textId="77777777" w:rsidR="00000000" w:rsidRDefault="00994E8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0398D3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01816" w14:textId="77777777" w:rsidR="00000000" w:rsidRDefault="00994E80">
            <w:pPr>
              <w:rPr>
                <w:rFonts w:eastAsia="Times New Roman"/>
              </w:rPr>
            </w:pPr>
          </w:p>
        </w:tc>
      </w:tr>
    </w:tbl>
    <w:p w14:paraId="18EDB84A" w14:textId="77777777" w:rsidR="00994E80" w:rsidRDefault="00994E80">
      <w:pPr>
        <w:spacing w:after="240"/>
        <w:rPr>
          <w:rFonts w:eastAsia="Times New Roman"/>
        </w:rPr>
      </w:pPr>
    </w:p>
    <w:sectPr w:rsidR="00994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9C"/>
    <w:rsid w:val="00070F9C"/>
    <w:rsid w:val="001842FF"/>
    <w:rsid w:val="009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CC2B"/>
  <w15:chartTrackingRefBased/>
  <w15:docId w15:val="{4018BA34-F651-4161-A26B-AC7D0E0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Jordan</dc:creator>
  <cp:keywords/>
  <dc:description/>
  <cp:lastModifiedBy>Jordan, Amanda</cp:lastModifiedBy>
  <cp:revision>2</cp:revision>
  <cp:lastPrinted>2022-06-14T14:18:00Z</cp:lastPrinted>
  <dcterms:created xsi:type="dcterms:W3CDTF">2022-06-14T14:22:00Z</dcterms:created>
  <dcterms:modified xsi:type="dcterms:W3CDTF">2022-06-14T14:22:00Z</dcterms:modified>
</cp:coreProperties>
</file>