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D55" w:rsidRDefault="00D15907" w:rsidP="00D15907">
      <w:pPr>
        <w:jc w:val="center"/>
      </w:pPr>
      <w:r>
        <w:t>BOARD REPORT FOR PARENT INVOLVEMENT</w:t>
      </w:r>
    </w:p>
    <w:p w:rsidR="00D15907" w:rsidRDefault="00D15907" w:rsidP="002D1AC1">
      <w:pPr>
        <w:pStyle w:val="ListParagraph"/>
        <w:jc w:val="both"/>
      </w:pPr>
      <w:r>
        <w:t>When schools collaborate with parents to help their child learn and when parents participate in school activities and decision making about their child’s education, children achieve at higher levels. In short, when parents are involved in education, children do better in school and schools improve.</w:t>
      </w:r>
    </w:p>
    <w:p w:rsidR="002D1AC1" w:rsidRDefault="002D1AC1" w:rsidP="002D1AC1">
      <w:pPr>
        <w:pStyle w:val="ListParagraph"/>
        <w:jc w:val="both"/>
      </w:pPr>
    </w:p>
    <w:p w:rsidR="00D15907" w:rsidRDefault="002D1AC1" w:rsidP="00DC1653">
      <w:pPr>
        <w:pStyle w:val="ListParagraph"/>
        <w:numPr>
          <w:ilvl w:val="0"/>
          <w:numId w:val="3"/>
        </w:numPr>
        <w:jc w:val="both"/>
      </w:pPr>
      <w:r>
        <w:t>I sta</w:t>
      </w:r>
      <w:r w:rsidR="00DC1653">
        <w:t>r</w:t>
      </w:r>
      <w:r>
        <w:t xml:space="preserve">ted a </w:t>
      </w:r>
      <w:r w:rsidR="00D0328F">
        <w:t>parent Pledge “Three for Me”, where</w:t>
      </w:r>
      <w:r>
        <w:t xml:space="preserve"> each parent is asked to sign up and pledge only 3 hours per </w:t>
      </w:r>
      <w:r w:rsidR="00DC1653">
        <w:t xml:space="preserve">year. </w:t>
      </w:r>
      <w:r>
        <w:t xml:space="preserve">After you have completed your 3 hour pledge you receive a Gallatin County Parent Involvement T-Shirt.  This year we had over </w:t>
      </w:r>
      <w:r w:rsidR="00DC1653">
        <w:t xml:space="preserve">200 parents pledge to volunteer 3 hours with over 70 </w:t>
      </w:r>
      <w:r w:rsidR="007544BD">
        <w:t>who have</w:t>
      </w:r>
      <w:r w:rsidR="00DC1653">
        <w:t xml:space="preserve"> </w:t>
      </w:r>
      <w:r w:rsidR="0034774F">
        <w:t>already volunteered</w:t>
      </w:r>
      <w:r w:rsidR="00DC1653">
        <w:t xml:space="preserve"> more than 3 hours each.</w:t>
      </w:r>
    </w:p>
    <w:p w:rsidR="00DC1653" w:rsidRDefault="00DC1653" w:rsidP="00DC1653">
      <w:pPr>
        <w:pStyle w:val="ListParagraph"/>
        <w:ind w:left="1800"/>
        <w:jc w:val="both"/>
      </w:pPr>
    </w:p>
    <w:p w:rsidR="00DC1653" w:rsidRDefault="00DC1653" w:rsidP="00DC1653">
      <w:pPr>
        <w:pStyle w:val="ListParagraph"/>
        <w:numPr>
          <w:ilvl w:val="0"/>
          <w:numId w:val="3"/>
        </w:numPr>
        <w:jc w:val="both"/>
      </w:pPr>
      <w:r>
        <w:t>We have sta</w:t>
      </w:r>
      <w:r w:rsidR="00370CDF">
        <w:t>r</w:t>
      </w:r>
      <w:r>
        <w:t xml:space="preserve">ted a </w:t>
      </w:r>
      <w:r w:rsidR="007544BD">
        <w:t>l</w:t>
      </w:r>
      <w:r>
        <w:t xml:space="preserve">ower and </w:t>
      </w:r>
      <w:r w:rsidR="007544BD">
        <w:t>u</w:t>
      </w:r>
      <w:r>
        <w:t xml:space="preserve">pper </w:t>
      </w:r>
      <w:r w:rsidR="007544BD">
        <w:t>e</w:t>
      </w:r>
      <w:r>
        <w:t xml:space="preserve">lementary </w:t>
      </w:r>
      <w:r w:rsidR="007544BD">
        <w:t>s</w:t>
      </w:r>
      <w:r>
        <w:t>chool parent Involvement committee.  We meet every other month</w:t>
      </w:r>
      <w:r w:rsidR="00370CDF">
        <w:t>. W</w:t>
      </w:r>
      <w:r>
        <w:t xml:space="preserve">e have 7 female </w:t>
      </w:r>
      <w:r w:rsidR="0034774F">
        <w:t>members,</w:t>
      </w:r>
      <w:r>
        <w:t xml:space="preserve"> 1 </w:t>
      </w:r>
      <w:r w:rsidR="0034774F">
        <w:t>male, and</w:t>
      </w:r>
      <w:r>
        <w:t xml:space="preserve"> 1 lower elementary school teacher representative.  </w:t>
      </w:r>
      <w:r w:rsidR="00E1044B">
        <w:t>We meet and discuss ways to get parent volunteers and help organize events to bring parents into the school.</w:t>
      </w:r>
    </w:p>
    <w:p w:rsidR="00E1044B" w:rsidRDefault="00E1044B" w:rsidP="00E1044B">
      <w:pPr>
        <w:pStyle w:val="ListParagraph"/>
      </w:pPr>
    </w:p>
    <w:p w:rsidR="00E1044B" w:rsidRDefault="00E1044B" w:rsidP="00DC1653">
      <w:pPr>
        <w:pStyle w:val="ListParagraph"/>
        <w:numPr>
          <w:ilvl w:val="0"/>
          <w:numId w:val="3"/>
        </w:numPr>
        <w:jc w:val="both"/>
      </w:pPr>
      <w:r>
        <w:t>Brought in national speaker Jon Halligan to present “Ryan’s story”.  We had two student presentations and one parent presentation.  We had 76 adults attend this presentation.</w:t>
      </w:r>
    </w:p>
    <w:p w:rsidR="00E1044B" w:rsidRDefault="00E1044B" w:rsidP="00E1044B">
      <w:pPr>
        <w:pStyle w:val="ListParagraph"/>
      </w:pPr>
    </w:p>
    <w:p w:rsidR="00E1044B" w:rsidRDefault="00E1044B" w:rsidP="00DC1653">
      <w:pPr>
        <w:pStyle w:val="ListParagraph"/>
        <w:numPr>
          <w:ilvl w:val="0"/>
          <w:numId w:val="3"/>
        </w:numPr>
        <w:jc w:val="both"/>
      </w:pPr>
      <w:r>
        <w:t xml:space="preserve">“Donuts with Dad” started last year with </w:t>
      </w:r>
      <w:r w:rsidR="00B609D4">
        <w:t>almost</w:t>
      </w:r>
      <w:r>
        <w:t xml:space="preserve"> </w:t>
      </w:r>
      <w:r w:rsidR="00B609D4">
        <w:t>6</w:t>
      </w:r>
      <w:r>
        <w:t>00 in atte</w:t>
      </w:r>
      <w:r w:rsidR="00B609D4">
        <w:t>ndance in the lower elementary, and 168 for the</w:t>
      </w:r>
      <w:r w:rsidR="00007F27">
        <w:t xml:space="preserve"> upper. </w:t>
      </w:r>
      <w:r>
        <w:t xml:space="preserve"> I had many comments from teachers that</w:t>
      </w:r>
      <w:r w:rsidR="00B609D4">
        <w:t xml:space="preserve"> this</w:t>
      </w:r>
      <w:r>
        <w:t xml:space="preserve"> was the first time they had seen many of the fathers.  I believe it is a good way to bring fathers into the school and show their child that they value them and their education.  We will have “Donuts with Dad” on March 11, 2010 for the lower elementary and March 18, 2010 for the upper elementary.</w:t>
      </w:r>
    </w:p>
    <w:p w:rsidR="00E1044B" w:rsidRDefault="00E1044B" w:rsidP="00E1044B">
      <w:pPr>
        <w:pStyle w:val="ListParagraph"/>
      </w:pPr>
    </w:p>
    <w:p w:rsidR="00E1044B" w:rsidRDefault="00B609D4" w:rsidP="00DC1653">
      <w:pPr>
        <w:pStyle w:val="ListParagraph"/>
        <w:numPr>
          <w:ilvl w:val="0"/>
          <w:numId w:val="3"/>
        </w:numPr>
        <w:jc w:val="both"/>
      </w:pPr>
      <w:r>
        <w:lastRenderedPageBreak/>
        <w:t>We had our first “Muffins with Mom” May 14 and May 21, 2009.  We had 528 total in the lower elementary and 168 in the upper elementary.  We will have this event again this year in May.</w:t>
      </w:r>
    </w:p>
    <w:p w:rsidR="00B609D4" w:rsidRDefault="00B609D4" w:rsidP="00B609D4">
      <w:pPr>
        <w:pStyle w:val="ListParagraph"/>
      </w:pPr>
    </w:p>
    <w:p w:rsidR="00B609D4" w:rsidRDefault="00007F27" w:rsidP="00DC1653">
      <w:pPr>
        <w:pStyle w:val="ListParagraph"/>
        <w:numPr>
          <w:ilvl w:val="0"/>
          <w:numId w:val="3"/>
        </w:numPr>
        <w:jc w:val="both"/>
      </w:pPr>
      <w:r>
        <w:t xml:space="preserve">We held our </w:t>
      </w:r>
      <w:r w:rsidR="0034774F">
        <w:t>first</w:t>
      </w:r>
      <w:r>
        <w:t xml:space="preserve"> </w:t>
      </w:r>
      <w:r w:rsidR="0034774F">
        <w:t>“</w:t>
      </w:r>
      <w:r>
        <w:t>Family Movie Night” in December.  We had over 400 parents and children in attendance for the movie from preschool to middle school age.</w:t>
      </w:r>
    </w:p>
    <w:p w:rsidR="00007F27" w:rsidRDefault="00007F27" w:rsidP="00007F27">
      <w:pPr>
        <w:pStyle w:val="ListParagraph"/>
      </w:pPr>
    </w:p>
    <w:p w:rsidR="00007F27" w:rsidRDefault="00007F27" w:rsidP="00DC1653">
      <w:pPr>
        <w:pStyle w:val="ListParagraph"/>
        <w:numPr>
          <w:ilvl w:val="0"/>
          <w:numId w:val="3"/>
        </w:numPr>
        <w:jc w:val="both"/>
      </w:pPr>
      <w:r>
        <w:t xml:space="preserve">I started a parent volunteer sign in form that went to each teacher’s classroom.  This was an easier way to get an accurate count of parent volunteer hours because they had </w:t>
      </w:r>
      <w:r w:rsidR="0034774F">
        <w:t>the</w:t>
      </w:r>
      <w:r>
        <w:t xml:space="preserve"> sheet right in their child’s classroom.  We had a contest for the most volunteer hours for November and </w:t>
      </w:r>
      <w:r w:rsidR="00370CDF">
        <w:t>had over</w:t>
      </w:r>
      <w:r w:rsidR="0034774F">
        <w:t xml:space="preserve"> 300 volunteer hours for the lower and upper elementary schools combined.</w:t>
      </w:r>
    </w:p>
    <w:p w:rsidR="00D0328F" w:rsidRDefault="00D0328F" w:rsidP="00D0328F">
      <w:pPr>
        <w:pStyle w:val="ListParagraph"/>
      </w:pPr>
    </w:p>
    <w:p w:rsidR="00D0328F" w:rsidRDefault="00D0328F" w:rsidP="00DC1653">
      <w:pPr>
        <w:pStyle w:val="ListParagraph"/>
        <w:numPr>
          <w:ilvl w:val="0"/>
          <w:numId w:val="3"/>
        </w:numPr>
        <w:jc w:val="both"/>
      </w:pPr>
      <w:r>
        <w:t xml:space="preserve">I also helped with Grandparents Day in the lower and upper elementary schools; we had over 50 volunteer hours to help with this event.  We took pictures of the grandparents and children, and sent then home in a card with a poem.  This was also done for the lower elementary school </w:t>
      </w:r>
      <w:r w:rsidR="002E7BE8">
        <w:t xml:space="preserve">for the </w:t>
      </w:r>
      <w:r>
        <w:t xml:space="preserve">Veterans </w:t>
      </w:r>
      <w:r w:rsidR="002E7BE8">
        <w:t>Day Celebration.</w:t>
      </w:r>
    </w:p>
    <w:p w:rsidR="002E7BE8" w:rsidRDefault="002E7BE8" w:rsidP="002E7BE8">
      <w:pPr>
        <w:pStyle w:val="ListParagraph"/>
      </w:pPr>
    </w:p>
    <w:p w:rsidR="00EE7941" w:rsidRPr="00EE7941" w:rsidRDefault="00EE7941" w:rsidP="00DC1653">
      <w:pPr>
        <w:pStyle w:val="ListParagraph"/>
        <w:numPr>
          <w:ilvl w:val="0"/>
          <w:numId w:val="3"/>
        </w:numPr>
        <w:jc w:val="both"/>
      </w:pPr>
      <w:r>
        <w:rPr>
          <w:rFonts w:ascii="Arial" w:hAnsi="Arial" w:cs="Arial"/>
          <w:sz w:val="20"/>
          <w:szCs w:val="20"/>
        </w:rPr>
        <w:t>I work cooperatively with different organizations/groups (Family Resource Center, Youth Service Center, etc.) as well as outside agencies (Northern Kentucky Council of Partners – Student Health Services).  I also assist with health services in our district. I enter student health data and record-keeping as well as analysis of health services in the district. </w:t>
      </w:r>
    </w:p>
    <w:p w:rsidR="00EE7941" w:rsidRDefault="00EE7941" w:rsidP="00EE7941">
      <w:pPr>
        <w:pStyle w:val="ListParagraph"/>
      </w:pPr>
    </w:p>
    <w:p w:rsidR="00EE7941" w:rsidRDefault="00EE7941" w:rsidP="00EE7941">
      <w:pPr>
        <w:pStyle w:val="ListParagraph"/>
        <w:numPr>
          <w:ilvl w:val="0"/>
          <w:numId w:val="3"/>
        </w:numPr>
        <w:jc w:val="both"/>
      </w:pPr>
      <w:r>
        <w:lastRenderedPageBreak/>
        <w:t>Here is a breakdown of the parent involvement volunteer hours that I have logged in so far this year compared to past years on the state report card for our district. These totals for our current school year only reflect August thru January.</w:t>
      </w:r>
    </w:p>
    <w:p w:rsidR="00120FBE" w:rsidRDefault="00120FBE" w:rsidP="00120FBE">
      <w:pPr>
        <w:pStyle w:val="ListParagraph"/>
        <w:ind w:left="1800"/>
        <w:jc w:val="both"/>
      </w:pPr>
    </w:p>
    <w:tbl>
      <w:tblPr>
        <w:tblStyle w:val="TableGrid"/>
        <w:tblW w:w="0" w:type="auto"/>
        <w:tblInd w:w="1800" w:type="dxa"/>
        <w:tblLook w:val="04A0"/>
      </w:tblPr>
      <w:tblGrid>
        <w:gridCol w:w="1532"/>
        <w:gridCol w:w="1647"/>
        <w:gridCol w:w="1532"/>
        <w:gridCol w:w="1532"/>
        <w:gridCol w:w="1533"/>
      </w:tblGrid>
      <w:tr w:rsidR="0034774F" w:rsidTr="0034774F">
        <w:tc>
          <w:tcPr>
            <w:tcW w:w="1532" w:type="dxa"/>
          </w:tcPr>
          <w:p w:rsidR="0034774F" w:rsidRDefault="0034774F" w:rsidP="0034774F">
            <w:pPr>
              <w:pStyle w:val="ListParagraph"/>
              <w:ind w:left="0"/>
              <w:jc w:val="center"/>
            </w:pPr>
            <w:r>
              <w:t>SCHOOLS</w:t>
            </w:r>
          </w:p>
        </w:tc>
        <w:tc>
          <w:tcPr>
            <w:tcW w:w="1647" w:type="dxa"/>
          </w:tcPr>
          <w:p w:rsidR="0034774F" w:rsidRDefault="0034774F" w:rsidP="0034774F">
            <w:pPr>
              <w:pStyle w:val="ListParagraph"/>
              <w:ind w:left="0"/>
              <w:jc w:val="center"/>
            </w:pPr>
            <w:r>
              <w:t>DATE         2007-2008</w:t>
            </w:r>
          </w:p>
        </w:tc>
        <w:tc>
          <w:tcPr>
            <w:tcW w:w="1532" w:type="dxa"/>
          </w:tcPr>
          <w:p w:rsidR="0034774F" w:rsidRDefault="0034774F" w:rsidP="0034774F">
            <w:pPr>
              <w:pStyle w:val="ListParagraph"/>
              <w:ind w:left="0"/>
              <w:jc w:val="center"/>
            </w:pPr>
            <w:r>
              <w:t>DATE       2008-2009</w:t>
            </w:r>
          </w:p>
        </w:tc>
        <w:tc>
          <w:tcPr>
            <w:tcW w:w="1532" w:type="dxa"/>
          </w:tcPr>
          <w:p w:rsidR="0034774F" w:rsidRDefault="007544BD" w:rsidP="007544BD">
            <w:pPr>
              <w:pStyle w:val="ListParagraph"/>
              <w:ind w:left="0"/>
              <w:jc w:val="center"/>
            </w:pPr>
            <w:r>
              <w:t>2009-2010 School Year</w:t>
            </w:r>
          </w:p>
        </w:tc>
        <w:tc>
          <w:tcPr>
            <w:tcW w:w="1533" w:type="dxa"/>
          </w:tcPr>
          <w:p w:rsidR="0034774F" w:rsidRDefault="0034774F" w:rsidP="0034774F">
            <w:pPr>
              <w:pStyle w:val="ListParagraph"/>
              <w:ind w:left="0"/>
              <w:jc w:val="both"/>
            </w:pPr>
          </w:p>
        </w:tc>
      </w:tr>
      <w:tr w:rsidR="0034774F" w:rsidTr="0034774F">
        <w:tc>
          <w:tcPr>
            <w:tcW w:w="1532" w:type="dxa"/>
          </w:tcPr>
          <w:p w:rsidR="0034774F" w:rsidRDefault="0034774F" w:rsidP="00CF6C82">
            <w:pPr>
              <w:pStyle w:val="ListParagraph"/>
              <w:ind w:left="0"/>
              <w:jc w:val="both"/>
            </w:pPr>
            <w:r>
              <w:t>Lower Elementary</w:t>
            </w:r>
          </w:p>
        </w:tc>
        <w:tc>
          <w:tcPr>
            <w:tcW w:w="1647" w:type="dxa"/>
          </w:tcPr>
          <w:p w:rsidR="0034774F" w:rsidRDefault="007544BD" w:rsidP="0034774F">
            <w:pPr>
              <w:pStyle w:val="ListParagraph"/>
              <w:ind w:left="0"/>
              <w:jc w:val="both"/>
            </w:pPr>
            <w:r>
              <w:t>646</w:t>
            </w:r>
          </w:p>
        </w:tc>
        <w:tc>
          <w:tcPr>
            <w:tcW w:w="1532" w:type="dxa"/>
          </w:tcPr>
          <w:p w:rsidR="0034774F" w:rsidRDefault="007544BD" w:rsidP="0034774F">
            <w:pPr>
              <w:pStyle w:val="ListParagraph"/>
              <w:ind w:left="0"/>
              <w:jc w:val="both"/>
            </w:pPr>
            <w:r>
              <w:t>462</w:t>
            </w:r>
          </w:p>
        </w:tc>
        <w:tc>
          <w:tcPr>
            <w:tcW w:w="1532" w:type="dxa"/>
          </w:tcPr>
          <w:p w:rsidR="0034774F" w:rsidRDefault="007544BD" w:rsidP="0034774F">
            <w:pPr>
              <w:pStyle w:val="ListParagraph"/>
              <w:ind w:left="0"/>
              <w:jc w:val="both"/>
            </w:pPr>
            <w:r>
              <w:t>1203</w:t>
            </w:r>
          </w:p>
        </w:tc>
        <w:tc>
          <w:tcPr>
            <w:tcW w:w="1533" w:type="dxa"/>
          </w:tcPr>
          <w:p w:rsidR="0034774F" w:rsidRDefault="0034774F" w:rsidP="0034774F">
            <w:pPr>
              <w:pStyle w:val="ListParagraph"/>
              <w:ind w:left="0"/>
              <w:jc w:val="both"/>
            </w:pPr>
          </w:p>
        </w:tc>
      </w:tr>
      <w:tr w:rsidR="0034774F" w:rsidTr="0034774F">
        <w:tc>
          <w:tcPr>
            <w:tcW w:w="1532" w:type="dxa"/>
          </w:tcPr>
          <w:p w:rsidR="0034774F" w:rsidRDefault="0034774F" w:rsidP="00CF6C82">
            <w:pPr>
              <w:pStyle w:val="ListParagraph"/>
              <w:ind w:left="0"/>
              <w:jc w:val="both"/>
            </w:pPr>
            <w:r>
              <w:t>Upper Elementary</w:t>
            </w:r>
          </w:p>
        </w:tc>
        <w:tc>
          <w:tcPr>
            <w:tcW w:w="1647" w:type="dxa"/>
          </w:tcPr>
          <w:p w:rsidR="0034774F" w:rsidRDefault="007544BD" w:rsidP="0034774F">
            <w:pPr>
              <w:pStyle w:val="ListParagraph"/>
              <w:ind w:left="0"/>
              <w:jc w:val="both"/>
            </w:pPr>
            <w:r>
              <w:t>285</w:t>
            </w:r>
          </w:p>
        </w:tc>
        <w:tc>
          <w:tcPr>
            <w:tcW w:w="1532" w:type="dxa"/>
          </w:tcPr>
          <w:p w:rsidR="0034774F" w:rsidRDefault="007544BD" w:rsidP="0034774F">
            <w:pPr>
              <w:pStyle w:val="ListParagraph"/>
              <w:ind w:left="0"/>
              <w:jc w:val="both"/>
            </w:pPr>
            <w:r>
              <w:t>327</w:t>
            </w:r>
          </w:p>
        </w:tc>
        <w:tc>
          <w:tcPr>
            <w:tcW w:w="1532" w:type="dxa"/>
          </w:tcPr>
          <w:p w:rsidR="0034774F" w:rsidRDefault="007544BD" w:rsidP="0034774F">
            <w:pPr>
              <w:pStyle w:val="ListParagraph"/>
              <w:ind w:left="0"/>
              <w:jc w:val="both"/>
            </w:pPr>
            <w:r>
              <w:t>499</w:t>
            </w:r>
          </w:p>
        </w:tc>
        <w:tc>
          <w:tcPr>
            <w:tcW w:w="1533" w:type="dxa"/>
          </w:tcPr>
          <w:p w:rsidR="0034774F" w:rsidRDefault="0034774F" w:rsidP="0034774F">
            <w:pPr>
              <w:pStyle w:val="ListParagraph"/>
              <w:ind w:left="0"/>
              <w:jc w:val="both"/>
            </w:pPr>
          </w:p>
        </w:tc>
      </w:tr>
      <w:tr w:rsidR="0034774F" w:rsidTr="0034774F">
        <w:tc>
          <w:tcPr>
            <w:tcW w:w="1532" w:type="dxa"/>
          </w:tcPr>
          <w:p w:rsidR="0034774F" w:rsidRDefault="0034774F" w:rsidP="00CF6C82">
            <w:pPr>
              <w:pStyle w:val="ListParagraph"/>
              <w:ind w:left="0"/>
              <w:jc w:val="both"/>
            </w:pPr>
            <w:r>
              <w:t>Middle School</w:t>
            </w:r>
          </w:p>
        </w:tc>
        <w:tc>
          <w:tcPr>
            <w:tcW w:w="1647" w:type="dxa"/>
          </w:tcPr>
          <w:p w:rsidR="0034774F" w:rsidRDefault="007544BD" w:rsidP="0034774F">
            <w:pPr>
              <w:pStyle w:val="ListParagraph"/>
              <w:ind w:left="0"/>
              <w:jc w:val="both"/>
            </w:pPr>
            <w:r>
              <w:t>315</w:t>
            </w:r>
          </w:p>
        </w:tc>
        <w:tc>
          <w:tcPr>
            <w:tcW w:w="1532" w:type="dxa"/>
          </w:tcPr>
          <w:p w:rsidR="0034774F" w:rsidRDefault="007544BD" w:rsidP="0034774F">
            <w:pPr>
              <w:pStyle w:val="ListParagraph"/>
              <w:ind w:left="0"/>
              <w:jc w:val="both"/>
            </w:pPr>
            <w:r>
              <w:t>320</w:t>
            </w:r>
          </w:p>
        </w:tc>
        <w:tc>
          <w:tcPr>
            <w:tcW w:w="1532" w:type="dxa"/>
          </w:tcPr>
          <w:p w:rsidR="0034774F" w:rsidRDefault="007544BD" w:rsidP="0034774F">
            <w:pPr>
              <w:pStyle w:val="ListParagraph"/>
              <w:ind w:left="0"/>
              <w:jc w:val="both"/>
            </w:pPr>
            <w:r>
              <w:t>236</w:t>
            </w:r>
          </w:p>
        </w:tc>
        <w:tc>
          <w:tcPr>
            <w:tcW w:w="1533" w:type="dxa"/>
          </w:tcPr>
          <w:p w:rsidR="0034774F" w:rsidRDefault="0034774F" w:rsidP="0034774F">
            <w:pPr>
              <w:pStyle w:val="ListParagraph"/>
              <w:ind w:left="0"/>
              <w:jc w:val="both"/>
            </w:pPr>
          </w:p>
        </w:tc>
      </w:tr>
      <w:tr w:rsidR="0034774F" w:rsidTr="0034774F">
        <w:tc>
          <w:tcPr>
            <w:tcW w:w="1532" w:type="dxa"/>
          </w:tcPr>
          <w:p w:rsidR="0034774F" w:rsidRDefault="0034774F" w:rsidP="00CF6C82">
            <w:pPr>
              <w:pStyle w:val="ListParagraph"/>
              <w:ind w:left="0"/>
              <w:jc w:val="both"/>
            </w:pPr>
            <w:r>
              <w:t>High School</w:t>
            </w:r>
          </w:p>
        </w:tc>
        <w:tc>
          <w:tcPr>
            <w:tcW w:w="1647" w:type="dxa"/>
          </w:tcPr>
          <w:p w:rsidR="0034774F" w:rsidRDefault="007544BD" w:rsidP="0034774F">
            <w:pPr>
              <w:pStyle w:val="ListParagraph"/>
              <w:ind w:left="0"/>
              <w:jc w:val="both"/>
            </w:pPr>
            <w:r>
              <w:t>50</w:t>
            </w:r>
          </w:p>
        </w:tc>
        <w:tc>
          <w:tcPr>
            <w:tcW w:w="1532" w:type="dxa"/>
          </w:tcPr>
          <w:p w:rsidR="0034774F" w:rsidRDefault="007544BD" w:rsidP="0034774F">
            <w:pPr>
              <w:pStyle w:val="ListParagraph"/>
              <w:ind w:left="0"/>
              <w:jc w:val="both"/>
            </w:pPr>
            <w:r>
              <w:t>100</w:t>
            </w:r>
          </w:p>
        </w:tc>
        <w:tc>
          <w:tcPr>
            <w:tcW w:w="1532" w:type="dxa"/>
          </w:tcPr>
          <w:p w:rsidR="0034774F" w:rsidRDefault="007544BD" w:rsidP="0034774F">
            <w:pPr>
              <w:pStyle w:val="ListParagraph"/>
              <w:ind w:left="0"/>
              <w:jc w:val="both"/>
            </w:pPr>
            <w:r>
              <w:t>30</w:t>
            </w:r>
          </w:p>
        </w:tc>
        <w:tc>
          <w:tcPr>
            <w:tcW w:w="1533" w:type="dxa"/>
          </w:tcPr>
          <w:p w:rsidR="0034774F" w:rsidRDefault="0034774F" w:rsidP="0034774F">
            <w:pPr>
              <w:pStyle w:val="ListParagraph"/>
              <w:ind w:left="0"/>
              <w:jc w:val="both"/>
            </w:pPr>
          </w:p>
        </w:tc>
      </w:tr>
      <w:tr w:rsidR="0034774F" w:rsidTr="0034774F">
        <w:tc>
          <w:tcPr>
            <w:tcW w:w="1532" w:type="dxa"/>
          </w:tcPr>
          <w:p w:rsidR="0034774F" w:rsidRDefault="0034774F" w:rsidP="00CF6C82">
            <w:pPr>
              <w:pStyle w:val="ListParagraph"/>
              <w:ind w:left="0"/>
              <w:jc w:val="both"/>
            </w:pPr>
            <w:r>
              <w:t>District</w:t>
            </w:r>
          </w:p>
        </w:tc>
        <w:tc>
          <w:tcPr>
            <w:tcW w:w="1647" w:type="dxa"/>
          </w:tcPr>
          <w:p w:rsidR="0034774F" w:rsidRDefault="007544BD" w:rsidP="0034774F">
            <w:pPr>
              <w:pStyle w:val="ListParagraph"/>
              <w:ind w:left="0"/>
              <w:jc w:val="both"/>
            </w:pPr>
            <w:r>
              <w:t>1296</w:t>
            </w:r>
          </w:p>
        </w:tc>
        <w:tc>
          <w:tcPr>
            <w:tcW w:w="1532" w:type="dxa"/>
          </w:tcPr>
          <w:p w:rsidR="0034774F" w:rsidRDefault="007544BD" w:rsidP="0034774F">
            <w:pPr>
              <w:pStyle w:val="ListParagraph"/>
              <w:ind w:left="0"/>
              <w:jc w:val="both"/>
            </w:pPr>
            <w:r>
              <w:t>1209</w:t>
            </w:r>
          </w:p>
        </w:tc>
        <w:tc>
          <w:tcPr>
            <w:tcW w:w="1532" w:type="dxa"/>
          </w:tcPr>
          <w:p w:rsidR="0034774F" w:rsidRDefault="007544BD" w:rsidP="0034774F">
            <w:pPr>
              <w:pStyle w:val="ListParagraph"/>
              <w:ind w:left="0"/>
              <w:jc w:val="both"/>
            </w:pPr>
            <w:r w:rsidRPr="007544BD">
              <w:rPr>
                <w:highlight w:val="yellow"/>
              </w:rPr>
              <w:t>1968</w:t>
            </w:r>
          </w:p>
        </w:tc>
        <w:tc>
          <w:tcPr>
            <w:tcW w:w="1533" w:type="dxa"/>
          </w:tcPr>
          <w:p w:rsidR="0034774F" w:rsidRDefault="0034774F" w:rsidP="0034774F">
            <w:pPr>
              <w:pStyle w:val="ListParagraph"/>
              <w:ind w:left="0"/>
              <w:jc w:val="both"/>
            </w:pPr>
          </w:p>
        </w:tc>
      </w:tr>
    </w:tbl>
    <w:p w:rsidR="00120FBE" w:rsidRDefault="00120FBE" w:rsidP="0034774F">
      <w:pPr>
        <w:pStyle w:val="ListParagraph"/>
        <w:ind w:left="1800"/>
        <w:jc w:val="both"/>
      </w:pPr>
      <w:r>
        <w:t>I also help teachers with volunteer needs for their events and classrooms.  The teacher will contact me and let me know what type of help they need and I will look at my list of volunteers and what their preferences are and match them up accordingly.  I ha</w:t>
      </w:r>
      <w:r w:rsidR="00D0328F">
        <w:t xml:space="preserve">ve been </w:t>
      </w:r>
      <w:proofErr w:type="spellStart"/>
      <w:r w:rsidR="00D0328F">
        <w:t>to</w:t>
      </w:r>
      <w:proofErr w:type="spellEnd"/>
      <w:r>
        <w:t xml:space="preserve"> many open houses, career days, kindergarten camp, and Ready Fest to speak with parents about the importance of parent involvement and the need for them to get involved in our schools.  Our motto is “Parent </w:t>
      </w:r>
      <w:r w:rsidR="00370CDF">
        <w:t>Involvement;</w:t>
      </w:r>
      <w:r>
        <w:t xml:space="preserve"> The foundation for </w:t>
      </w:r>
      <w:r w:rsidR="00EE7941">
        <w:t>student</w:t>
      </w:r>
      <w:r>
        <w:t xml:space="preserve"> success.”</w:t>
      </w:r>
    </w:p>
    <w:p w:rsidR="00EE7941" w:rsidRDefault="00EE7941" w:rsidP="0034774F">
      <w:pPr>
        <w:pStyle w:val="ListParagraph"/>
        <w:ind w:left="1800"/>
        <w:jc w:val="both"/>
      </w:pPr>
    </w:p>
    <w:p w:rsidR="00EE7941" w:rsidRDefault="00EE7941" w:rsidP="0034774F">
      <w:pPr>
        <w:pStyle w:val="ListParagraph"/>
        <w:ind w:left="1800"/>
        <w:jc w:val="both"/>
      </w:pPr>
    </w:p>
    <w:p w:rsidR="00E1044B" w:rsidRDefault="00120FBE" w:rsidP="00EE7941">
      <w:pPr>
        <w:pStyle w:val="ListParagraph"/>
      </w:pPr>
      <w:r>
        <w:rPr>
          <w:noProof/>
        </w:rPr>
        <w:t xml:space="preserve">                        </w:t>
      </w:r>
      <w:r w:rsidR="00EE7941">
        <w:rPr>
          <w:noProof/>
        </w:rPr>
        <w:t xml:space="preserve">                      </w:t>
      </w:r>
      <w:r>
        <w:rPr>
          <w:noProof/>
        </w:rPr>
        <w:t xml:space="preserve">   </w:t>
      </w:r>
      <w:r w:rsidR="00EE7941" w:rsidRPr="00EE7941">
        <w:rPr>
          <w:noProof/>
        </w:rPr>
        <w:drawing>
          <wp:inline distT="0" distB="0" distL="0" distR="0">
            <wp:extent cx="3009900" cy="2085975"/>
            <wp:effectExtent l="19050" t="0" r="0" b="0"/>
            <wp:docPr id="2" name="Picture 0" descr="Copy of parent involv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parent involvement.JPG"/>
                    <pic:cNvPicPr/>
                  </pic:nvPicPr>
                  <pic:blipFill>
                    <a:blip r:embed="rId6" cstate="print"/>
                    <a:stretch>
                      <a:fillRect/>
                    </a:stretch>
                  </pic:blipFill>
                  <pic:spPr>
                    <a:xfrm>
                      <a:off x="0" y="0"/>
                      <a:ext cx="3009900" cy="2085975"/>
                    </a:xfrm>
                    <a:prstGeom prst="rect">
                      <a:avLst/>
                    </a:prstGeom>
                  </pic:spPr>
                </pic:pic>
              </a:graphicData>
            </a:graphic>
          </wp:inline>
        </w:drawing>
      </w:r>
    </w:p>
    <w:p w:rsidR="00E1044B" w:rsidRDefault="00E1044B" w:rsidP="00E1044B">
      <w:pPr>
        <w:jc w:val="both"/>
      </w:pPr>
    </w:p>
    <w:sectPr w:rsidR="00E1044B" w:rsidSect="00EE7941">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5B23"/>
    <w:multiLevelType w:val="hybridMultilevel"/>
    <w:tmpl w:val="6ED44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93FE9"/>
    <w:multiLevelType w:val="hybridMultilevel"/>
    <w:tmpl w:val="1D605F50"/>
    <w:lvl w:ilvl="0" w:tplc="8B966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8B4DB7"/>
    <w:multiLevelType w:val="hybridMultilevel"/>
    <w:tmpl w:val="6B644E94"/>
    <w:lvl w:ilvl="0" w:tplc="F828D11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15907"/>
    <w:rsid w:val="00007F27"/>
    <w:rsid w:val="00076AFF"/>
    <w:rsid w:val="000F0EF8"/>
    <w:rsid w:val="00120FBE"/>
    <w:rsid w:val="001A191B"/>
    <w:rsid w:val="001C327B"/>
    <w:rsid w:val="00206D0B"/>
    <w:rsid w:val="002623EF"/>
    <w:rsid w:val="00284372"/>
    <w:rsid w:val="002D1AC1"/>
    <w:rsid w:val="002E7BE8"/>
    <w:rsid w:val="0034774F"/>
    <w:rsid w:val="00370CDF"/>
    <w:rsid w:val="00457AEA"/>
    <w:rsid w:val="004D36C1"/>
    <w:rsid w:val="004F47E7"/>
    <w:rsid w:val="005C1FE2"/>
    <w:rsid w:val="00604C2D"/>
    <w:rsid w:val="0067104E"/>
    <w:rsid w:val="006A3F77"/>
    <w:rsid w:val="007530DE"/>
    <w:rsid w:val="007544BD"/>
    <w:rsid w:val="0084732F"/>
    <w:rsid w:val="009449EC"/>
    <w:rsid w:val="009C4529"/>
    <w:rsid w:val="009C7B93"/>
    <w:rsid w:val="009F4691"/>
    <w:rsid w:val="00B609D4"/>
    <w:rsid w:val="00B90BFB"/>
    <w:rsid w:val="00BD0848"/>
    <w:rsid w:val="00C85862"/>
    <w:rsid w:val="00D0328F"/>
    <w:rsid w:val="00D15907"/>
    <w:rsid w:val="00D627D3"/>
    <w:rsid w:val="00D9404D"/>
    <w:rsid w:val="00DC1653"/>
    <w:rsid w:val="00E1044B"/>
    <w:rsid w:val="00E419B8"/>
    <w:rsid w:val="00E434C9"/>
    <w:rsid w:val="00ED3F84"/>
    <w:rsid w:val="00EE7941"/>
    <w:rsid w:val="00F35A9B"/>
    <w:rsid w:val="00F94FFD"/>
    <w:rsid w:val="00FD0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528"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D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AC1"/>
    <w:pPr>
      <w:ind w:left="720"/>
      <w:contextualSpacing/>
    </w:pPr>
  </w:style>
  <w:style w:type="table" w:styleId="TableGrid">
    <w:name w:val="Table Grid"/>
    <w:basedOn w:val="TableNormal"/>
    <w:uiPriority w:val="59"/>
    <w:rsid w:val="0034774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0F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F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5FE34-EA11-497A-8260-7DB1B90C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kalexander</dc:creator>
  <cp:keywords/>
  <dc:description/>
  <cp:lastModifiedBy>kalexander</cp:lastModifiedBy>
  <cp:revision>3</cp:revision>
  <cp:lastPrinted>2010-03-03T19:54:00Z</cp:lastPrinted>
  <dcterms:created xsi:type="dcterms:W3CDTF">2010-03-03T18:20:00Z</dcterms:created>
  <dcterms:modified xsi:type="dcterms:W3CDTF">2010-03-05T14:44:00Z</dcterms:modified>
</cp:coreProperties>
</file>