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B59A4">
            <w:rPr>
              <w:rFonts w:asciiTheme="minorHAnsi" w:hAnsiTheme="minorHAnsi" w:cstheme="minorHAnsi"/>
            </w:rPr>
            <w:t>5/2/2022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5B59A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Finance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5B59A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Houchens Insurance Group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E607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0AE14B3388C44C679DE49705B234A222"/>
              </w:placeholder>
            </w:sdtPr>
            <w:sdtEndPr/>
            <w:sdtContent>
              <w:r w:rsidR="005B59A4">
                <w:t>Property, Casualty, Liability. Auto and Workers Comp Insurance</w:t>
              </w:r>
            </w:sdtContent>
          </w:sdt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E60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463271755"/>
              <w:placeholder>
                <w:docPart w:val="0D18B05FB04245798BD202FF57E3E6D4"/>
              </w:placeholder>
            </w:sdtPr>
            <w:sdtEndPr/>
            <w:sdtContent>
              <w:r w:rsidR="005B59A4">
                <w:t>July 1, 2022 - June 30, 2023</w:t>
              </w:r>
            </w:sdtContent>
          </w:sdt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5B59A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04.32 Model Procurement Code Purchasing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33ECCC1029284F199BAE25B79B02CCA9"/>
            </w:placeholder>
          </w:sdtPr>
          <w:sdtEndPr/>
          <w:sdtContent>
            <w:p w:rsidR="005B59A4" w:rsidRDefault="005B59A4" w:rsidP="005B59A4">
              <w:pPr>
                <w:pStyle w:val="NoSpacing"/>
              </w:pPr>
              <w:r>
                <w:t xml:space="preserve">Renewal of the District insurance coverage for the 2022-2023 fiscal year. The incumbent insurance broker, Houchens Insurance Group (previously </w:t>
              </w:r>
              <w:proofErr w:type="spellStart"/>
              <w:r>
                <w:t>Roeding</w:t>
              </w:r>
              <w:proofErr w:type="spellEnd"/>
              <w:r>
                <w:t>) has presented the proposal for the 2022-2023 fiscal year as follows:</w:t>
              </w:r>
            </w:p>
            <w:p w:rsidR="005B59A4" w:rsidRDefault="005B59A4" w:rsidP="005B59A4">
              <w:pPr>
                <w:pStyle w:val="NoSpacing"/>
              </w:pPr>
            </w:p>
            <w:p w:rsidR="005B59A4" w:rsidRDefault="005B59A4" w:rsidP="005B59A4">
              <w:pPr>
                <w:pStyle w:val="NoSpacing"/>
              </w:pPr>
              <w:r>
                <w:t>Property, Liability, Automobile, Excess Liability for 202</w:t>
              </w:r>
              <w:r w:rsidR="00636FE7">
                <w:t>2</w:t>
              </w:r>
              <w:r>
                <w:t>-202</w:t>
              </w:r>
              <w:r w:rsidR="00636FE7">
                <w:t>3</w:t>
              </w:r>
              <w:r>
                <w:t xml:space="preserve"> </w:t>
              </w:r>
              <w:r>
                <w:tab/>
                <w:t>: $1,</w:t>
              </w:r>
              <w:r w:rsidR="0068025F">
                <w:t>8</w:t>
              </w:r>
              <w:r w:rsidR="004E6078">
                <w:t>46</w:t>
              </w:r>
              <w:r w:rsidR="0068025F">
                <w:t>,</w:t>
              </w:r>
              <w:r w:rsidR="004E6078">
                <w:t>594</w:t>
              </w:r>
            </w:p>
            <w:p w:rsidR="005B59A4" w:rsidRDefault="00636FE7" w:rsidP="005B59A4">
              <w:pPr>
                <w:pStyle w:val="NoSpacing"/>
              </w:pPr>
              <w:r>
                <w:t>Active Shooter</w:t>
              </w:r>
              <w:r w:rsidR="005B59A4">
                <w:t xml:space="preserve">, </w:t>
              </w:r>
              <w:r w:rsidR="003445D3">
                <w:t>Disaster</w:t>
              </w:r>
              <w:r w:rsidR="005B59A4">
                <w:t xml:space="preserve"> Management</w:t>
              </w:r>
              <w:r w:rsidR="005B59A4">
                <w:tab/>
              </w:r>
              <w:r w:rsidR="005B59A4">
                <w:tab/>
              </w:r>
              <w:r w:rsidR="005B59A4">
                <w:tab/>
              </w:r>
              <w:r w:rsidR="005B59A4">
                <w:tab/>
                <w:t xml:space="preserve">: $     </w:t>
              </w:r>
              <w:r w:rsidR="004E6078">
                <w:t>12,852</w:t>
              </w:r>
            </w:p>
            <w:p w:rsidR="005B59A4" w:rsidRDefault="005B59A4" w:rsidP="005B59A4">
              <w:pPr>
                <w:pStyle w:val="NoSpacing"/>
              </w:pPr>
              <w:r>
                <w:t xml:space="preserve">   Total Insurance Premium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>: $1,</w:t>
              </w:r>
              <w:r w:rsidR="004E6078">
                <w:t>859,446</w:t>
              </w:r>
            </w:p>
            <w:p w:rsidR="005B59A4" w:rsidRDefault="005B59A4" w:rsidP="005B59A4">
              <w:pPr>
                <w:pStyle w:val="NoSpacing"/>
              </w:pPr>
              <w:r>
                <w:t>Note: This r</w:t>
              </w:r>
              <w:r w:rsidR="00636FE7">
                <w:t>epresents a 4.7% increase from FY 2022</w:t>
              </w:r>
              <w:r>
                <w:t>.</w:t>
              </w:r>
            </w:p>
            <w:p w:rsidR="005B59A4" w:rsidRDefault="005B59A4" w:rsidP="005B59A4">
              <w:pPr>
                <w:pStyle w:val="NoSpacing"/>
              </w:pPr>
            </w:p>
            <w:p w:rsidR="005B59A4" w:rsidRDefault="005B59A4" w:rsidP="005B59A4">
              <w:pPr>
                <w:pStyle w:val="NoSpacing"/>
              </w:pPr>
              <w:r>
                <w:t>Workers Compensation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  <w:t xml:space="preserve">: $   </w:t>
              </w:r>
              <w:r w:rsidR="00636FE7">
                <w:t>760,937</w:t>
              </w:r>
            </w:p>
            <w:p w:rsidR="005B59A4" w:rsidRDefault="003445D3" w:rsidP="005B59A4">
              <w:pPr>
                <w:pStyle w:val="NoSpacing"/>
              </w:pPr>
              <w:r>
                <w:t>Note: This</w:t>
              </w:r>
              <w:r w:rsidR="005B59A4">
                <w:t xml:space="preserve"> represents a </w:t>
              </w:r>
              <w:r w:rsidR="00636FE7">
                <w:t>10.6</w:t>
              </w:r>
              <w:r w:rsidR="005B59A4">
                <w:t xml:space="preserve">% decrease from </w:t>
              </w:r>
              <w:r w:rsidR="00636FE7">
                <w:t xml:space="preserve">FY </w:t>
              </w:r>
              <w:r w:rsidR="005B59A4">
                <w:t>202</w:t>
              </w:r>
              <w:r w:rsidR="00636FE7">
                <w:t>22</w:t>
              </w:r>
              <w:r w:rsidR="005B59A4">
                <w:t xml:space="preserve"> </w:t>
              </w:r>
            </w:p>
            <w:p w:rsidR="005B59A4" w:rsidRDefault="005B59A4" w:rsidP="005B59A4">
              <w:pPr>
                <w:pStyle w:val="NoSpacing"/>
              </w:pPr>
            </w:p>
            <w:p w:rsidR="00D072A8" w:rsidRPr="006F0552" w:rsidRDefault="005B59A4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The increases for insurance are assessed as reasonable based on the impact of economics, increases in the District's total insured value, and the </w:t>
              </w:r>
              <w:r w:rsidR="002A4464">
                <w:t>change in the KDE price per square foot for valuation</w:t>
              </w:r>
              <w:r>
                <w:t>.</w:t>
              </w: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E60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$2,620,382.92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E60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premium for Property and Liability will be Capital Fund and Workers Comp will be </w:t>
          </w:r>
          <w:r w:rsidR="005B59A4">
            <w:rPr>
              <w:rFonts w:asciiTheme="minorHAnsi" w:hAnsiTheme="minorHAnsi" w:cstheme="minorHAnsi"/>
            </w:rPr>
            <w:t>General Fund</w:t>
          </w:r>
          <w:r>
            <w:rPr>
              <w:rFonts w:asciiTheme="minorHAnsi" w:hAnsiTheme="minorHAnsi" w:cstheme="minorHAnsi"/>
            </w:rPr>
            <w:t>.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5B59A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4E607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602010E160534F8C93B2C7FA19CAEE78"/>
            </w:placeholder>
          </w:sdtPr>
          <w:sdtEndPr/>
          <w:sdtContent>
            <w:p w:rsidR="005B59A4" w:rsidRDefault="005B59A4" w:rsidP="005B59A4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approval of the 2022-2023 Insurance and Workers Comp premiums to be paid via Houchens Insurance Group, as presented.</w:t>
              </w:r>
            </w:p>
          </w:sdtContent>
        </w:sdt>
        <w:p w:rsidR="00D072A8" w:rsidRPr="008A2749" w:rsidRDefault="004E607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5B59A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46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45D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4E6078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B59A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36FE7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25F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78309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E14B3388C44C679DE49705B234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03BC-0E46-4266-BD6D-1CA225CC9935}"/>
      </w:docPartPr>
      <w:docPartBody>
        <w:p w:rsidR="00FA0EFE" w:rsidRDefault="009A1072" w:rsidP="009A1072">
          <w:pPr>
            <w:pStyle w:val="0AE14B3388C44C679DE49705B234A22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8B05FB04245798BD202FF57E3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D411-B314-4243-978B-AE6FDDFB6696}"/>
      </w:docPartPr>
      <w:docPartBody>
        <w:p w:rsidR="00FA0EFE" w:rsidRDefault="009A1072" w:rsidP="009A1072">
          <w:pPr>
            <w:pStyle w:val="0D18B05FB04245798BD202FF57E3E6D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CCC1029284F199BAE25B79B02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20A4-25DC-4DA9-900F-10313DC7E208}"/>
      </w:docPartPr>
      <w:docPartBody>
        <w:p w:rsidR="00FA0EFE" w:rsidRDefault="009A1072" w:rsidP="009A1072">
          <w:pPr>
            <w:pStyle w:val="33ECCC1029284F199BAE25B79B02CCA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010E160534F8C93B2C7FA19CA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5EF6-E53D-4D2A-AD88-DBCB9748466F}"/>
      </w:docPartPr>
      <w:docPartBody>
        <w:p w:rsidR="00FA0EFE" w:rsidRDefault="009A1072" w:rsidP="009A1072">
          <w:pPr>
            <w:pStyle w:val="602010E160534F8C93B2C7FA19CAEE7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A1072"/>
    <w:rsid w:val="00B32F66"/>
    <w:rsid w:val="00C77529"/>
    <w:rsid w:val="00DE23C8"/>
    <w:rsid w:val="00E13973"/>
    <w:rsid w:val="00E25CE3"/>
    <w:rsid w:val="00E94AC1"/>
    <w:rsid w:val="00F7779B"/>
    <w:rsid w:val="00F929E1"/>
    <w:rsid w:val="00FA0EFE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072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14B3388C44C679DE49705B234A222">
    <w:name w:val="0AE14B3388C44C679DE49705B234A222"/>
    <w:rsid w:val="009A1072"/>
  </w:style>
  <w:style w:type="paragraph" w:customStyle="1" w:styleId="0D18B05FB04245798BD202FF57E3E6D4">
    <w:name w:val="0D18B05FB04245798BD202FF57E3E6D4"/>
    <w:rsid w:val="009A1072"/>
  </w:style>
  <w:style w:type="paragraph" w:customStyle="1" w:styleId="A26AB7B2773E4AC7BE7EF2712918153C">
    <w:name w:val="A26AB7B2773E4AC7BE7EF2712918153C"/>
    <w:rsid w:val="009A1072"/>
  </w:style>
  <w:style w:type="paragraph" w:customStyle="1" w:styleId="33ECCC1029284F199BAE25B79B02CCA9">
    <w:name w:val="33ECCC1029284F199BAE25B79B02CCA9"/>
    <w:rsid w:val="009A1072"/>
  </w:style>
  <w:style w:type="paragraph" w:customStyle="1" w:styleId="602010E160534F8C93B2C7FA19CAEE78">
    <w:name w:val="602010E160534F8C93B2C7FA19CAEE78"/>
    <w:rsid w:val="009A1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A1F38-EB94-4A32-B911-B9F00A21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6</cp:revision>
  <cp:lastPrinted>2022-05-04T12:15:00Z</cp:lastPrinted>
  <dcterms:created xsi:type="dcterms:W3CDTF">2022-05-02T11:53:00Z</dcterms:created>
  <dcterms:modified xsi:type="dcterms:W3CDTF">2022-05-05T18:17:00Z</dcterms:modified>
</cp:coreProperties>
</file>