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5699">
            <w:rPr>
              <w:rFonts w:asciiTheme="minorHAnsi" w:hAnsiTheme="minorHAnsi" w:cstheme="minorHAnsi"/>
            </w:rPr>
            <w:t>5/3/2022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02E0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Facilities Management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202E0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Report </w:t>
          </w:r>
          <w:r w:rsidR="007D5699">
            <w:rPr>
              <w:rFonts w:asciiTheme="minorHAnsi" w:hAnsiTheme="minorHAnsi" w:cstheme="minorHAnsi"/>
            </w:rPr>
            <w:t>for May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02E0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</w:t>
          </w:r>
          <w:r>
            <w:rPr>
              <w:b/>
              <w:szCs w:val="24"/>
            </w:rPr>
            <w:t xml:space="preserve">nergy Management </w:t>
          </w:r>
          <w:r w:rsidR="00B440AE">
            <w:rPr>
              <w:b/>
              <w:szCs w:val="24"/>
            </w:rPr>
            <w:t>U</w:t>
          </w:r>
          <w:r>
            <w:rPr>
              <w:b/>
              <w:szCs w:val="24"/>
            </w:rPr>
            <w:t xml:space="preserve">pdate, which </w:t>
          </w:r>
          <w:r w:rsidR="007D5699">
            <w:rPr>
              <w:b/>
              <w:szCs w:val="24"/>
            </w:rPr>
            <w:t xml:space="preserve">typically </w:t>
          </w:r>
          <w:r>
            <w:rPr>
              <w:b/>
              <w:szCs w:val="24"/>
            </w:rPr>
            <w:t>includes data through</w:t>
          </w:r>
          <w:r w:rsidRPr="00416211">
            <w:rPr>
              <w:b/>
              <w:szCs w:val="24"/>
            </w:rPr>
            <w:t xml:space="preserve"> </w:t>
          </w:r>
          <w:r w:rsidR="007D5699">
            <w:rPr>
              <w:b/>
              <w:szCs w:val="24"/>
            </w:rPr>
            <w:t>March of</w:t>
          </w:r>
          <w:r>
            <w:rPr>
              <w:b/>
              <w:szCs w:val="24"/>
            </w:rPr>
            <w:t xml:space="preserve"> th</w:t>
          </w:r>
          <w:r w:rsidRPr="00416211">
            <w:rPr>
              <w:b/>
              <w:szCs w:val="24"/>
            </w:rPr>
            <w:t>e current school year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8E467A" w:rsidRDefault="007D5699" w:rsidP="00E17761">
          <w:pPr>
            <w:ind w:left="1440" w:right="1530"/>
            <w:rPr>
              <w:b/>
              <w:szCs w:val="24"/>
            </w:rPr>
          </w:pPr>
          <w:r>
            <w:rPr>
              <w:rFonts w:asciiTheme="minorHAnsi" w:hAnsiTheme="minorHAnsi" w:cstheme="minorHAnsi"/>
            </w:rPr>
            <w:t xml:space="preserve">Please NOTE: </w:t>
          </w:r>
        </w:p>
        <w:p w:rsidR="00D072A8" w:rsidRPr="00E17761" w:rsidRDefault="007D5699" w:rsidP="007D5699">
          <w:pPr>
            <w:rPr>
              <w:rFonts w:asciiTheme="minorHAnsi" w:hAnsiTheme="minorHAnsi" w:cstheme="minorHAnsi"/>
            </w:rPr>
          </w:pPr>
          <w:r>
            <w:t xml:space="preserve">Duke Energy (one of our main utility providers for the district) has rolled out a new website and system in early April.  As of the time of this </w:t>
          </w:r>
          <w:r>
            <w:t>memo</w:t>
          </w:r>
          <w:r>
            <w:t xml:space="preserve"> - Duke Energy is having issues with approximately </w:t>
          </w:r>
          <w:r w:rsidRPr="007D5699">
            <w:rPr>
              <w:b/>
              <w:sz w:val="28"/>
              <w:szCs w:val="28"/>
            </w:rPr>
            <w:t xml:space="preserve">11 </w:t>
          </w:r>
          <w:r>
            <w:t xml:space="preserve">of our utility accounts that have not yet </w:t>
          </w:r>
          <w:r>
            <w:t xml:space="preserve">been </w:t>
          </w:r>
          <w:r>
            <w:t>billed-to-date from March.  They have attempted to run an analysis and are having issues pulling the metering data at this current time.  As such, </w:t>
          </w:r>
          <w:bookmarkStart w:id="0" w:name="_GoBack"/>
          <w:bookmarkEnd w:id="0"/>
          <w:r>
            <w:t xml:space="preserve">I am still waiting on these utility bills and cannot accurately generate an Energy Management Report for the month of March.  Hopefully – these issues can be resolved for next month and I will send the Energy report to the board at that time.  </w:t>
          </w:r>
          <w:r w:rsidR="008E467A" w:rsidRPr="00E17761">
            <w:rPr>
              <w:b/>
              <w:szCs w:val="24"/>
            </w:rPr>
            <w:t xml:space="preserve"> 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EndPr/>
      <w:sdtContent>
        <w:p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68403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Eric </w:t>
          </w:r>
          <w:proofErr w:type="spellStart"/>
          <w:r>
            <w:rPr>
              <w:rFonts w:asciiTheme="minorHAnsi" w:hAnsiTheme="minorHAnsi" w:cstheme="minorHAnsi"/>
            </w:rPr>
            <w:t>McArtor</w:t>
          </w:r>
          <w:proofErr w:type="spellEnd"/>
          <w:r w:rsidR="00202E05">
            <w:rPr>
              <w:rFonts w:asciiTheme="minorHAnsi" w:hAnsiTheme="minorHAnsi" w:cstheme="minorHAnsi"/>
            </w:rPr>
            <w:t xml:space="preserve"> 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133ED7"/>
    <w:multiLevelType w:val="hybridMultilevel"/>
    <w:tmpl w:val="0484B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4255E1"/>
    <w:multiLevelType w:val="hybridMultilevel"/>
    <w:tmpl w:val="B1D8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17"/>
  </w:num>
  <w:num w:numId="11">
    <w:abstractNumId w:val="22"/>
  </w:num>
  <w:num w:numId="12">
    <w:abstractNumId w:val="8"/>
  </w:num>
  <w:num w:numId="13">
    <w:abstractNumId w:val="12"/>
  </w:num>
  <w:num w:numId="14">
    <w:abstractNumId w:val="11"/>
  </w:num>
  <w:num w:numId="15">
    <w:abstractNumId w:val="19"/>
  </w:num>
  <w:num w:numId="16">
    <w:abstractNumId w:val="2"/>
  </w:num>
  <w:num w:numId="17">
    <w:abstractNumId w:val="6"/>
  </w:num>
  <w:num w:numId="18">
    <w:abstractNumId w:val="16"/>
  </w:num>
  <w:num w:numId="19">
    <w:abstractNumId w:val="21"/>
  </w:num>
  <w:num w:numId="20">
    <w:abstractNumId w:val="3"/>
  </w:num>
  <w:num w:numId="21">
    <w:abstractNumId w:val="4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3EA7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2E05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4F19A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6196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4030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5699"/>
    <w:rsid w:val="007D7408"/>
    <w:rsid w:val="007D7522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467A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440A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396D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7761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029FE0B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62BB9-0A6E-42D8-9463-9C755529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Lenihan, Karen</cp:lastModifiedBy>
  <cp:revision>3</cp:revision>
  <cp:lastPrinted>2021-03-03T22:03:00Z</cp:lastPrinted>
  <dcterms:created xsi:type="dcterms:W3CDTF">2022-05-03T14:51:00Z</dcterms:created>
  <dcterms:modified xsi:type="dcterms:W3CDTF">2022-05-03T14:56:00Z</dcterms:modified>
</cp:coreProperties>
</file>