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8E1308" w:rsidP="00637C9F">
      <w:pPr>
        <w:jc w:val="center"/>
        <w:rPr>
          <w:b/>
          <w:sz w:val="24"/>
        </w:rPr>
      </w:pPr>
      <w:r>
        <w:rPr>
          <w:b/>
          <w:sz w:val="24"/>
        </w:rPr>
        <w:t>March</w:t>
      </w:r>
      <w:bookmarkStart w:id="0" w:name="_GoBack"/>
      <w:bookmarkEnd w:id="0"/>
      <w:r w:rsidR="00E6268E">
        <w:rPr>
          <w:b/>
          <w:sz w:val="24"/>
        </w:rPr>
        <w:t xml:space="preserve"> 2022</w:t>
      </w:r>
    </w:p>
    <w:p w:rsidR="005847DE" w:rsidRDefault="005847DE" w:rsidP="005847DE">
      <w:pPr>
        <w:rPr>
          <w:sz w:val="24"/>
        </w:rPr>
      </w:pPr>
    </w:p>
    <w:p w:rsidR="00CF2B5C" w:rsidRDefault="005847DE" w:rsidP="005847DE">
      <w:pPr>
        <w:rPr>
          <w:b/>
          <w:sz w:val="24"/>
        </w:rPr>
      </w:pPr>
      <w:r>
        <w:rPr>
          <w:b/>
          <w:sz w:val="24"/>
        </w:rPr>
        <w:t>$185.00</w:t>
      </w:r>
      <w:r>
        <w:rPr>
          <w:b/>
          <w:sz w:val="24"/>
        </w:rPr>
        <w:tab/>
        <w:t xml:space="preserve">Gas  </w:t>
      </w:r>
    </w:p>
    <w:p w:rsidR="00CF2B5C" w:rsidRDefault="00CF2B5C" w:rsidP="005847DE">
      <w:pPr>
        <w:ind w:left="900" w:firstLine="540"/>
        <w:rPr>
          <w:i/>
          <w:sz w:val="24"/>
        </w:rPr>
      </w:pPr>
      <w:r>
        <w:rPr>
          <w:i/>
          <w:sz w:val="24"/>
        </w:rPr>
        <w:t>(Local Travel</w:t>
      </w:r>
      <w:r w:rsidR="005847DE">
        <w:rPr>
          <w:i/>
          <w:sz w:val="24"/>
        </w:rPr>
        <w:t>, Travel to GRREC, Travel to KSBA, Travel to KASA ELF</w:t>
      </w:r>
      <w:r>
        <w:rPr>
          <w:i/>
          <w:sz w:val="24"/>
        </w:rPr>
        <w:t>)</w:t>
      </w:r>
    </w:p>
    <w:p w:rsidR="00E6268E" w:rsidRDefault="005847DE" w:rsidP="005847DE">
      <w:pPr>
        <w:rPr>
          <w:b/>
          <w:sz w:val="24"/>
        </w:rPr>
      </w:pPr>
      <w:r>
        <w:rPr>
          <w:b/>
          <w:sz w:val="24"/>
        </w:rPr>
        <w:t>$1,182.21</w:t>
      </w:r>
      <w:r>
        <w:rPr>
          <w:b/>
          <w:sz w:val="24"/>
        </w:rPr>
        <w:tab/>
        <w:t xml:space="preserve">KSBA Board Annual Conference Louisville, KY </w:t>
      </w:r>
      <w:r>
        <w:rPr>
          <w:b/>
          <w:sz w:val="24"/>
        </w:rPr>
        <w:tab/>
      </w:r>
    </w:p>
    <w:p w:rsidR="005847DE" w:rsidRDefault="005847DE" w:rsidP="005847DE">
      <w:pPr>
        <w:ind w:left="900" w:firstLine="540"/>
        <w:rPr>
          <w:i/>
          <w:sz w:val="24"/>
        </w:rPr>
      </w:pPr>
      <w:r w:rsidRPr="005847DE">
        <w:rPr>
          <w:i/>
          <w:sz w:val="24"/>
        </w:rPr>
        <w:t>(Expenses include Room/Travel for Superintendent and Board Members)</w:t>
      </w:r>
    </w:p>
    <w:p w:rsidR="005847DE" w:rsidRDefault="005847DE" w:rsidP="00FD0D1B">
      <w:pPr>
        <w:rPr>
          <w:b/>
          <w:sz w:val="24"/>
        </w:rPr>
      </w:pPr>
      <w:r>
        <w:rPr>
          <w:b/>
          <w:sz w:val="24"/>
        </w:rPr>
        <w:t>$17.48</w:t>
      </w:r>
      <w:r>
        <w:rPr>
          <w:b/>
          <w:sz w:val="24"/>
        </w:rPr>
        <w:tab/>
      </w:r>
      <w:r w:rsidR="00FD0D1B">
        <w:rPr>
          <w:b/>
          <w:sz w:val="24"/>
        </w:rPr>
        <w:tab/>
      </w:r>
      <w:r w:rsidRPr="005847DE">
        <w:rPr>
          <w:b/>
          <w:sz w:val="24"/>
        </w:rPr>
        <w:t xml:space="preserve">Board Office Supplies </w:t>
      </w:r>
    </w:p>
    <w:p w:rsidR="005847DE" w:rsidRDefault="005847DE" w:rsidP="005847DE">
      <w:pPr>
        <w:rPr>
          <w:b/>
          <w:sz w:val="24"/>
        </w:rPr>
      </w:pPr>
      <w:r>
        <w:rPr>
          <w:b/>
          <w:sz w:val="24"/>
        </w:rPr>
        <w:t>$34.31</w:t>
      </w:r>
      <w:r>
        <w:rPr>
          <w:b/>
          <w:sz w:val="24"/>
        </w:rPr>
        <w:tab/>
      </w:r>
      <w:r>
        <w:rPr>
          <w:b/>
          <w:sz w:val="24"/>
        </w:rPr>
        <w:tab/>
        <w:t>A</w:t>
      </w:r>
      <w:r w:rsidR="00FD0D1B">
        <w:rPr>
          <w:b/>
          <w:sz w:val="24"/>
        </w:rPr>
        <w:t>uto Parts for Crown Vic Vehicle</w:t>
      </w:r>
    </w:p>
    <w:p w:rsidR="005847DE" w:rsidRPr="005847DE" w:rsidRDefault="00FD0D1B" w:rsidP="00FD0D1B">
      <w:pPr>
        <w:rPr>
          <w:b/>
          <w:sz w:val="24"/>
        </w:rPr>
      </w:pPr>
      <w:r>
        <w:rPr>
          <w:b/>
          <w:sz w:val="24"/>
        </w:rPr>
        <w:t>$513.48</w:t>
      </w:r>
      <w:r>
        <w:rPr>
          <w:b/>
          <w:sz w:val="24"/>
        </w:rPr>
        <w:tab/>
      </w:r>
      <w:r w:rsidR="005847DE">
        <w:rPr>
          <w:b/>
          <w:sz w:val="24"/>
        </w:rPr>
        <w:t>KASA Education Law and Finance Institute Lexington, KY</w:t>
      </w:r>
      <w:r>
        <w:rPr>
          <w:b/>
          <w:sz w:val="24"/>
        </w:rPr>
        <w:t xml:space="preserve"> Room/Travel</w:t>
      </w:r>
    </w:p>
    <w:p w:rsidR="005847DE" w:rsidRDefault="005847DE" w:rsidP="00E6268E">
      <w:pPr>
        <w:ind w:left="180"/>
        <w:rPr>
          <w:b/>
          <w:sz w:val="24"/>
        </w:rPr>
      </w:pPr>
    </w:p>
    <w:p w:rsidR="00E6268E" w:rsidRPr="00E6268E" w:rsidRDefault="00E6268E" w:rsidP="008E1308">
      <w:pPr>
        <w:rPr>
          <w:b/>
          <w:sz w:val="24"/>
        </w:rPr>
      </w:pPr>
      <w:r>
        <w:rPr>
          <w:b/>
          <w:sz w:val="24"/>
        </w:rPr>
        <w:t>Total</w:t>
      </w:r>
      <w:r w:rsidR="008E1308">
        <w:rPr>
          <w:b/>
          <w:sz w:val="24"/>
        </w:rPr>
        <w:t xml:space="preserve"> Superintendent Expenses $1,932.48</w:t>
      </w: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61283"/>
    <w:rsid w:val="004B29E1"/>
    <w:rsid w:val="005847DE"/>
    <w:rsid w:val="005E564A"/>
    <w:rsid w:val="006166BB"/>
    <w:rsid w:val="00637C9F"/>
    <w:rsid w:val="00761A15"/>
    <w:rsid w:val="00874110"/>
    <w:rsid w:val="008E1308"/>
    <w:rsid w:val="00CF2B5C"/>
    <w:rsid w:val="00E6268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7362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2022-04-20T14:55:00Z</dcterms:created>
  <dcterms:modified xsi:type="dcterms:W3CDTF">2022-04-20T14:55:00Z</dcterms:modified>
</cp:coreProperties>
</file>