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AF4E42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2398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C71C2D8" w:rsidR="006F0552" w:rsidRPr="00716300" w:rsidRDefault="0072239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08C6DB6" w:rsidR="00DE0B82" w:rsidRPr="00716300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5441DBF" w:rsidR="00DE0B82" w:rsidRPr="00716300" w:rsidRDefault="0072239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Ignite Institute, BG 17-279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D6589E3" w:rsidR="008A2749" w:rsidRPr="008A2749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C1E561B" w:rsidR="00D072A8" w:rsidRPr="00DE0B82" w:rsidRDefault="0072239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DD40983" w:rsidR="00D072A8" w:rsidRPr="006F0552" w:rsidRDefault="0072239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Ignite Institute, BG 17-279 to reflect final cost of the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62F39EA" w:rsidR="00D072A8" w:rsidRPr="006F0552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$22,596,988.00 Total project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5BC8454" w14:textId="4E854792" w:rsidR="00722398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Local FSPK Bond Sale </w:t>
          </w:r>
        </w:p>
        <w:p w14:paraId="22330907" w14:textId="77777777" w:rsidR="00722398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  <w:p w14:paraId="5246117D" w14:textId="77777777" w:rsidR="00722398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  <w:p w14:paraId="584ED0C8" w14:textId="77777777" w:rsidR="00722398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Building Fund</w:t>
          </w:r>
        </w:p>
        <w:p w14:paraId="530EBF60" w14:textId="77777777" w:rsidR="00722398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Work Ready Grant</w:t>
          </w:r>
        </w:p>
        <w:p w14:paraId="78E18A7C" w14:textId="78CABC38" w:rsidR="00DE0B82" w:rsidRDefault="007223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Food Service Fund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17FA1F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22398">
            <w:rPr>
              <w:rFonts w:asciiTheme="minorHAnsi" w:hAnsiTheme="minorHAnsi" w:cstheme="minorHAnsi"/>
            </w:rPr>
            <w:t>Revised BG-1 for Ignite Institute, BG 17-279,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2398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2022-03-23T14:29:00Z</dcterms:created>
  <dcterms:modified xsi:type="dcterms:W3CDTF">2022-03-23T14:29:00Z</dcterms:modified>
</cp:coreProperties>
</file>