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7762BBAF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3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96183">
            <w:rPr>
              <w:rFonts w:asciiTheme="minorHAnsi" w:hAnsiTheme="minorHAnsi" w:cstheme="minorHAnsi"/>
            </w:rPr>
            <w:t>3/10/2022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09943C80" w:rsidR="006F0552" w:rsidRPr="00716300" w:rsidRDefault="00B9618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Steeplechase Elementary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691B21B4" w:rsidR="00DE0B82" w:rsidRPr="00716300" w:rsidRDefault="00B9618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Change Order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6F5CA89E" w:rsidR="00DE0B82" w:rsidRPr="00716300" w:rsidRDefault="00B9618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Change Order #10 for Steeplechase Elementary School BP #2, BG 19-078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1ECF3457" w:rsidR="008A2749" w:rsidRPr="008A2749" w:rsidRDefault="00B9618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2/23/2022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7DA12EB7" w:rsidR="00D072A8" w:rsidRPr="00DE0B82" w:rsidRDefault="00B96183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0BD333D4" w14:textId="77777777" w:rsidR="00B96183" w:rsidRDefault="00B9618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This Change Order includes the following:</w:t>
          </w:r>
        </w:p>
        <w:p w14:paraId="1BC22CB9" w14:textId="77777777" w:rsidR="00B96183" w:rsidRDefault="00B9618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Proposals 5 and 21 – These Change Orders requests have been submitted </w:t>
          </w:r>
          <w:proofErr w:type="gramStart"/>
          <w:r>
            <w:rPr>
              <w:rFonts w:asciiTheme="minorHAnsi" w:hAnsiTheme="minorHAnsi" w:cstheme="minorHAnsi"/>
            </w:rPr>
            <w:t>as a result of</w:t>
          </w:r>
          <w:proofErr w:type="gramEnd"/>
          <w:r>
            <w:rPr>
              <w:rFonts w:asciiTheme="minorHAnsi" w:hAnsiTheme="minorHAnsi" w:cstheme="minorHAnsi"/>
            </w:rPr>
            <w:t xml:space="preserve"> additional costs incurred by the contractor due to significant Covid delays during the construction of Steeplechase Elementary School relative to quarantines and manufacturer shipping delays.</w:t>
          </w:r>
        </w:p>
        <w:p w14:paraId="1FF0D9DE" w14:textId="77777777" w:rsidR="00B96183" w:rsidRDefault="00B9618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ADD $119,012.00</w:t>
          </w:r>
        </w:p>
        <w:p w14:paraId="4794641A" w14:textId="77777777" w:rsidR="00B96183" w:rsidRDefault="00B9618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Proposal 51R – In laying out the gym floor striping it was determined that adding an accent border would greatly enhance the field of play.</w:t>
          </w:r>
        </w:p>
        <w:p w14:paraId="4E4A5634" w14:textId="77777777" w:rsidR="00B96183" w:rsidRDefault="00B9618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ADD $1,184.00</w:t>
          </w:r>
        </w:p>
        <w:p w14:paraId="24382E30" w14:textId="77777777" w:rsidR="00B96183" w:rsidRDefault="00B9618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Proposal 52 – Increasing the number of bike racks since the community has such a high level of support for bike traffic.</w:t>
          </w:r>
        </w:p>
        <w:p w14:paraId="7AE622E5" w14:textId="16868031" w:rsidR="00D072A8" w:rsidRPr="006F0552" w:rsidRDefault="00B9618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ADD $754.00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441C81F1" w:rsidR="00D072A8" w:rsidRPr="006F0552" w:rsidRDefault="00B9618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$120,950.00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7CC135B0" w:rsidR="00DE0B82" w:rsidRDefault="00B9618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485DF980" w14:textId="77777777" w:rsidR="00B96183" w:rsidRDefault="00B96183" w:rsidP="00D072A8">
      <w:pPr>
        <w:pStyle w:val="NoSpacing"/>
        <w:rPr>
          <w:rFonts w:asciiTheme="minorHAnsi" w:hAnsiTheme="minorHAnsi" w:cstheme="minorHAnsi"/>
          <w:b/>
        </w:rPr>
      </w:pPr>
    </w:p>
    <w:p w14:paraId="3316C6EC" w14:textId="77777777" w:rsidR="00B96183" w:rsidRDefault="00B96183" w:rsidP="00D072A8">
      <w:pPr>
        <w:pStyle w:val="NoSpacing"/>
        <w:rPr>
          <w:rFonts w:asciiTheme="minorHAnsi" w:hAnsiTheme="minorHAnsi" w:cstheme="minorHAnsi"/>
          <w:b/>
        </w:rPr>
      </w:pPr>
    </w:p>
    <w:p w14:paraId="568274E6" w14:textId="58398E59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1FE4EE0F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B96183">
            <w:rPr>
              <w:rFonts w:asciiTheme="minorHAnsi" w:hAnsiTheme="minorHAnsi" w:cstheme="minorHAnsi"/>
            </w:rPr>
            <w:t>Change Order #10 for Steeplechase Elementary School BP #2, BG 19-078,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6183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2022-02-24T15:45:00Z</cp:lastPrinted>
  <dcterms:created xsi:type="dcterms:W3CDTF">2022-02-24T15:45:00Z</dcterms:created>
  <dcterms:modified xsi:type="dcterms:W3CDTF">2022-02-24T15:45:00Z</dcterms:modified>
</cp:coreProperties>
</file>