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C5C06" w14:textId="3F8B5285" w:rsidR="00D76F21" w:rsidRPr="00D76F21" w:rsidRDefault="00D76F21" w:rsidP="00D76F21">
      <w:pPr>
        <w:pStyle w:val="NoSpacing"/>
        <w:jc w:val="center"/>
        <w:rPr>
          <w:rFonts w:ascii="Segoe UI" w:hAnsi="Segoe UI" w:cs="Segoe UI"/>
        </w:rPr>
      </w:pPr>
      <w:r w:rsidRPr="00D76F21">
        <w:rPr>
          <w:rStyle w:val="normaltextrun"/>
          <w:sz w:val="28"/>
          <w:szCs w:val="28"/>
        </w:rPr>
        <w:t>March 17, 2022</w:t>
      </w:r>
    </w:p>
    <w:p w14:paraId="49931803" w14:textId="52B4E145" w:rsidR="00D76F21" w:rsidRPr="00D76F21" w:rsidRDefault="00D76F21" w:rsidP="00D76F21">
      <w:pPr>
        <w:pStyle w:val="NoSpacing"/>
        <w:jc w:val="center"/>
        <w:rPr>
          <w:rFonts w:ascii="Segoe UI" w:hAnsi="Segoe UI" w:cs="Segoe UI"/>
        </w:rPr>
      </w:pPr>
      <w:r w:rsidRPr="00D76F21">
        <w:rPr>
          <w:rStyle w:val="normaltextrun"/>
          <w:sz w:val="28"/>
          <w:szCs w:val="28"/>
        </w:rPr>
        <w:t>Regular Meeting</w:t>
      </w:r>
    </w:p>
    <w:p w14:paraId="2B0D1005" w14:textId="0032F2EE" w:rsidR="00D76F21" w:rsidRPr="00D76F21" w:rsidRDefault="00D76F21" w:rsidP="00D76F21">
      <w:pPr>
        <w:pStyle w:val="NoSpacing"/>
        <w:jc w:val="center"/>
        <w:rPr>
          <w:rFonts w:ascii="Segoe UI" w:hAnsi="Segoe UI" w:cs="Segoe UI"/>
        </w:rPr>
      </w:pPr>
      <w:r w:rsidRPr="00D76F21">
        <w:rPr>
          <w:rStyle w:val="normaltextrun"/>
          <w:sz w:val="28"/>
          <w:szCs w:val="28"/>
        </w:rPr>
        <w:t>Garrard County Board of Education</w:t>
      </w:r>
    </w:p>
    <w:p w14:paraId="2F2C5CFE" w14:textId="3B67EE12" w:rsidR="00D76F21" w:rsidRPr="00D76F21" w:rsidRDefault="00D76F21" w:rsidP="00D76F21">
      <w:pPr>
        <w:pStyle w:val="NoSpacing"/>
        <w:jc w:val="center"/>
        <w:rPr>
          <w:rFonts w:ascii="Segoe UI" w:hAnsi="Segoe UI" w:cs="Segoe UI"/>
        </w:rPr>
      </w:pPr>
    </w:p>
    <w:p w14:paraId="53F8598F" w14:textId="1D24FF4F" w:rsidR="00D76F21" w:rsidRPr="00D76F21" w:rsidRDefault="00D76F21" w:rsidP="00D76F21">
      <w:pPr>
        <w:pStyle w:val="NoSpacing"/>
        <w:jc w:val="center"/>
        <w:rPr>
          <w:rFonts w:ascii="Segoe UI" w:hAnsi="Segoe UI" w:cs="Segoe UI"/>
        </w:rPr>
      </w:pPr>
      <w:r w:rsidRPr="00D76F21">
        <w:rPr>
          <w:rStyle w:val="normaltextrun"/>
          <w:sz w:val="28"/>
          <w:szCs w:val="28"/>
        </w:rPr>
        <w:t>RESOLUTION OF THE GARRARD COUNTY BOARD OF EDUCATION</w:t>
      </w:r>
    </w:p>
    <w:p w14:paraId="7990A241" w14:textId="2F633A37" w:rsidR="00D76F21" w:rsidRPr="00D76F21" w:rsidRDefault="00D76F21" w:rsidP="00D76F21">
      <w:pPr>
        <w:pStyle w:val="NoSpacing"/>
        <w:jc w:val="center"/>
        <w:rPr>
          <w:rFonts w:ascii="Segoe UI" w:hAnsi="Segoe UI" w:cs="Segoe UI"/>
        </w:rPr>
      </w:pPr>
      <w:r w:rsidRPr="00D76F21">
        <w:rPr>
          <w:rStyle w:val="normaltextrun"/>
          <w:sz w:val="28"/>
          <w:szCs w:val="28"/>
        </w:rPr>
        <w:t>RE: PARTICIPATION IN OPIOID LITIGATION</w:t>
      </w:r>
    </w:p>
    <w:p w14:paraId="3CAD999D" w14:textId="0CBD1285" w:rsidR="00D76F21" w:rsidRPr="00D76F21" w:rsidRDefault="00D76F21" w:rsidP="00D76F21">
      <w:pPr>
        <w:pStyle w:val="NoSpacing"/>
        <w:jc w:val="center"/>
        <w:rPr>
          <w:rFonts w:ascii="Segoe UI" w:hAnsi="Segoe UI" w:cs="Segoe UI"/>
        </w:rPr>
      </w:pPr>
    </w:p>
    <w:p w14:paraId="6AEAFB91" w14:textId="4C7C372E" w:rsidR="00D76F21" w:rsidRPr="00D76F21" w:rsidRDefault="00D76F21" w:rsidP="00D76F21">
      <w:pPr>
        <w:pStyle w:val="NoSpacing"/>
        <w:jc w:val="center"/>
        <w:rPr>
          <w:rFonts w:ascii="Segoe UI" w:hAnsi="Segoe UI" w:cs="Segoe UI"/>
        </w:rPr>
      </w:pPr>
      <w:r w:rsidRPr="00D76F21">
        <w:rPr>
          <w:rStyle w:val="normaltextrun"/>
          <w:rFonts w:ascii="Arial" w:hAnsi="Arial" w:cs="Arial"/>
          <w:sz w:val="28"/>
          <w:szCs w:val="28"/>
        </w:rPr>
        <w:t>** ** ** **</w:t>
      </w:r>
    </w:p>
    <w:p w14:paraId="53C1DA38" w14:textId="77777777" w:rsidR="00D76F21" w:rsidRPr="00D76F21" w:rsidRDefault="00D76F21" w:rsidP="00D76F21">
      <w:pPr>
        <w:pStyle w:val="NoSpacing"/>
        <w:rPr>
          <w:rFonts w:ascii="Segoe UI" w:hAnsi="Segoe UI" w:cs="Segoe UI"/>
        </w:rPr>
      </w:pPr>
      <w:r w:rsidRPr="00D76F21">
        <w:rPr>
          <w:rStyle w:val="normaltextrun"/>
          <w:sz w:val="28"/>
          <w:szCs w:val="28"/>
        </w:rPr>
        <w:t>WHEREAS this Board of Education is aware that since the 1990s the pharmaceutical industry has manufactured, distributed, and marketed a variety of opioid pain medications for general use in the treatment of chronic pain conditions, resulting in such medication being the most widely distributed drugs in United States history; and</w:t>
      </w:r>
      <w:r w:rsidRPr="00D76F21">
        <w:rPr>
          <w:rStyle w:val="eop"/>
          <w:sz w:val="28"/>
          <w:szCs w:val="28"/>
        </w:rPr>
        <w:t> </w:t>
      </w:r>
    </w:p>
    <w:p w14:paraId="4EDD6997" w14:textId="77777777" w:rsidR="00D76F21" w:rsidRPr="00D76F21" w:rsidRDefault="00D76F21" w:rsidP="00D76F21">
      <w:pPr>
        <w:pStyle w:val="NoSpacing"/>
        <w:rPr>
          <w:rFonts w:ascii="Segoe UI" w:hAnsi="Segoe UI" w:cs="Segoe UI"/>
        </w:rPr>
      </w:pPr>
      <w:r w:rsidRPr="00D76F21">
        <w:rPr>
          <w:rStyle w:val="eop"/>
          <w:sz w:val="28"/>
          <w:szCs w:val="28"/>
        </w:rPr>
        <w:t> </w:t>
      </w:r>
    </w:p>
    <w:p w14:paraId="1F289821" w14:textId="77777777" w:rsidR="00D76F21" w:rsidRPr="00D76F21" w:rsidRDefault="00D76F21" w:rsidP="00D76F21">
      <w:pPr>
        <w:pStyle w:val="NoSpacing"/>
        <w:rPr>
          <w:rFonts w:ascii="Segoe UI" w:hAnsi="Segoe UI" w:cs="Segoe UI"/>
        </w:rPr>
      </w:pPr>
      <w:r w:rsidRPr="00D76F21">
        <w:rPr>
          <w:rStyle w:val="normaltextrun"/>
          <w:sz w:val="28"/>
          <w:szCs w:val="28"/>
        </w:rPr>
        <w:t>WHEREAS the manufacture, distribution and marketing of these opioid drugs has resulted in catastrophic, widespread consequences for the people of this nation, including addiction, overdoses, developmental disabilities in children, death, and major expenditures of money; and</w:t>
      </w:r>
      <w:r w:rsidRPr="00D76F21">
        <w:rPr>
          <w:rStyle w:val="eop"/>
          <w:sz w:val="28"/>
          <w:szCs w:val="28"/>
        </w:rPr>
        <w:t> </w:t>
      </w:r>
    </w:p>
    <w:p w14:paraId="7360EE65" w14:textId="77777777" w:rsidR="00D76F21" w:rsidRPr="00D76F21" w:rsidRDefault="00D76F21" w:rsidP="00D76F21">
      <w:pPr>
        <w:pStyle w:val="NoSpacing"/>
        <w:rPr>
          <w:rFonts w:ascii="Segoe UI" w:hAnsi="Segoe UI" w:cs="Segoe UI"/>
        </w:rPr>
      </w:pPr>
      <w:r w:rsidRPr="00D76F21">
        <w:rPr>
          <w:rStyle w:val="eop"/>
          <w:sz w:val="28"/>
          <w:szCs w:val="28"/>
        </w:rPr>
        <w:t> </w:t>
      </w:r>
    </w:p>
    <w:p w14:paraId="68A692AC" w14:textId="77777777" w:rsidR="00D76F21" w:rsidRPr="00D76F21" w:rsidRDefault="00D76F21" w:rsidP="00D76F21">
      <w:pPr>
        <w:pStyle w:val="NoSpacing"/>
        <w:rPr>
          <w:rFonts w:ascii="Segoe UI" w:hAnsi="Segoe UI" w:cs="Segoe UI"/>
        </w:rPr>
      </w:pPr>
      <w:r w:rsidRPr="00D76F21">
        <w:rPr>
          <w:rStyle w:val="normaltextrun"/>
          <w:sz w:val="28"/>
          <w:szCs w:val="28"/>
        </w:rPr>
        <w:t xml:space="preserve">WHEREAS the Board of Education believes that the school districts of this nation, including this school district, have suffered significant damages </w:t>
      </w:r>
      <w:proofErr w:type="gramStart"/>
      <w:r w:rsidRPr="00D76F21">
        <w:rPr>
          <w:rStyle w:val="normaltextrun"/>
          <w:sz w:val="28"/>
          <w:szCs w:val="28"/>
        </w:rPr>
        <w:t>as a result of</w:t>
      </w:r>
      <w:proofErr w:type="gramEnd"/>
      <w:r w:rsidRPr="00D76F21">
        <w:rPr>
          <w:rStyle w:val="normaltextrun"/>
          <w:sz w:val="28"/>
          <w:szCs w:val="28"/>
        </w:rPr>
        <w:t xml:space="preserve"> this national opioid epidemic, including expenditures of public funds to address the impact of this epidemic on students, teachers, other staff, and the taxpayers of this district; and</w:t>
      </w:r>
      <w:r w:rsidRPr="00D76F21">
        <w:rPr>
          <w:rStyle w:val="eop"/>
          <w:sz w:val="28"/>
          <w:szCs w:val="28"/>
        </w:rPr>
        <w:t> </w:t>
      </w:r>
    </w:p>
    <w:p w14:paraId="5955C599" w14:textId="77777777" w:rsidR="00D76F21" w:rsidRPr="00D76F21" w:rsidRDefault="00D76F21" w:rsidP="00D76F21">
      <w:pPr>
        <w:pStyle w:val="NoSpacing"/>
        <w:rPr>
          <w:rFonts w:ascii="Segoe UI" w:hAnsi="Segoe UI" w:cs="Segoe UI"/>
        </w:rPr>
      </w:pPr>
      <w:r w:rsidRPr="00D76F21">
        <w:rPr>
          <w:rStyle w:val="eop"/>
          <w:sz w:val="28"/>
          <w:szCs w:val="28"/>
        </w:rPr>
        <w:t> </w:t>
      </w:r>
    </w:p>
    <w:p w14:paraId="4A8A54C0" w14:textId="77777777" w:rsidR="00D76F21" w:rsidRPr="00D76F21" w:rsidRDefault="00D76F21" w:rsidP="00D76F21">
      <w:pPr>
        <w:pStyle w:val="NoSpacing"/>
        <w:rPr>
          <w:rFonts w:ascii="Segoe UI" w:hAnsi="Segoe UI" w:cs="Segoe UI"/>
        </w:rPr>
      </w:pPr>
      <w:r w:rsidRPr="00D76F21">
        <w:rPr>
          <w:rStyle w:val="normaltextrun"/>
          <w:sz w:val="28"/>
          <w:szCs w:val="28"/>
        </w:rPr>
        <w:t xml:space="preserve">WHEREAS </w:t>
      </w:r>
      <w:proofErr w:type="gramStart"/>
      <w:r w:rsidRPr="00D76F21">
        <w:rPr>
          <w:rStyle w:val="normaltextrun"/>
          <w:sz w:val="28"/>
          <w:szCs w:val="28"/>
        </w:rPr>
        <w:t>a number of</w:t>
      </w:r>
      <w:proofErr w:type="gramEnd"/>
      <w:r w:rsidRPr="00D76F21">
        <w:rPr>
          <w:rStyle w:val="normaltextrun"/>
          <w:sz w:val="28"/>
          <w:szCs w:val="28"/>
        </w:rPr>
        <w:t xml:space="preserve"> other school districts have filed or will be filing legal claims as part of Multi-District Litigation ("MDL") for the purpose of pretrial proceedings, including potential settlements of claims, and are seeking to become class representatives in the MDL and in an effort to be part of the proposed negotiations class seeking compensation for the impact of this epidemic on the named school districts.</w:t>
      </w:r>
      <w:r w:rsidRPr="00D76F21">
        <w:rPr>
          <w:rStyle w:val="eop"/>
          <w:sz w:val="28"/>
          <w:szCs w:val="28"/>
        </w:rPr>
        <w:t> </w:t>
      </w:r>
    </w:p>
    <w:p w14:paraId="37E21F3E" w14:textId="77777777" w:rsidR="00D76F21" w:rsidRPr="00D76F21" w:rsidRDefault="00D76F21" w:rsidP="00D76F21">
      <w:pPr>
        <w:pStyle w:val="NoSpacing"/>
        <w:rPr>
          <w:rFonts w:ascii="Segoe UI" w:hAnsi="Segoe UI" w:cs="Segoe UI"/>
        </w:rPr>
      </w:pPr>
      <w:r w:rsidRPr="00D76F21">
        <w:rPr>
          <w:rStyle w:val="eop"/>
          <w:sz w:val="28"/>
          <w:szCs w:val="28"/>
        </w:rPr>
        <w:t> </w:t>
      </w:r>
    </w:p>
    <w:p w14:paraId="2F5DFBC6" w14:textId="57A04AF1" w:rsidR="00D76F21" w:rsidRPr="00D76F21" w:rsidRDefault="00D76F21" w:rsidP="00D76F21">
      <w:pPr>
        <w:pStyle w:val="NoSpacing"/>
        <w:rPr>
          <w:rFonts w:ascii="Segoe UI" w:hAnsi="Segoe UI" w:cs="Segoe UI"/>
        </w:rPr>
      </w:pPr>
      <w:r w:rsidRPr="00D76F21">
        <w:rPr>
          <w:rStyle w:val="normaltextrun"/>
          <w:sz w:val="28"/>
          <w:szCs w:val="28"/>
        </w:rPr>
        <w:t>NOW THEREFORE the Board of Education of Garrard County hereby authorizes the following:</w:t>
      </w:r>
      <w:r w:rsidRPr="00D76F21">
        <w:rPr>
          <w:rStyle w:val="eop"/>
          <w:sz w:val="28"/>
          <w:szCs w:val="28"/>
        </w:rPr>
        <w:t> </w:t>
      </w:r>
    </w:p>
    <w:p w14:paraId="1030B853" w14:textId="2CEBADA5" w:rsidR="00AE19E1" w:rsidRDefault="00D76F21" w:rsidP="00D76F21">
      <w:pPr>
        <w:pStyle w:val="NoSpacing"/>
        <w:rPr>
          <w:rFonts w:ascii="Segoe UI" w:hAnsi="Segoe UI" w:cs="Segoe UI"/>
        </w:rPr>
      </w:pPr>
      <w:r w:rsidRPr="00D76F21">
        <w:rPr>
          <w:rStyle w:val="eop"/>
          <w:sz w:val="28"/>
          <w:szCs w:val="28"/>
        </w:rPr>
        <w:t> </w:t>
      </w:r>
    </w:p>
    <w:p w14:paraId="68714D62" w14:textId="5DB29C84" w:rsidR="00D76F21" w:rsidRDefault="00D76F21" w:rsidP="00D76F21">
      <w:pPr>
        <w:pStyle w:val="NoSpacing"/>
        <w:rPr>
          <w:rFonts w:ascii="Segoe UI" w:hAnsi="Segoe UI" w:cs="Segoe UI"/>
        </w:rPr>
      </w:pPr>
    </w:p>
    <w:p w14:paraId="282B4DB8" w14:textId="39557483" w:rsidR="00D76F21" w:rsidRPr="00D76F21" w:rsidRDefault="00D76F21" w:rsidP="00D76F21">
      <w:pPr>
        <w:pStyle w:val="NoSpacing"/>
        <w:rPr>
          <w:sz w:val="28"/>
          <w:szCs w:val="28"/>
        </w:rPr>
      </w:pPr>
      <w:r w:rsidRPr="00D76F21">
        <w:rPr>
          <w:sz w:val="28"/>
          <w:szCs w:val="28"/>
        </w:rPr>
        <w:t>_____________________________</w:t>
      </w:r>
      <w:r>
        <w:rPr>
          <w:sz w:val="28"/>
          <w:szCs w:val="28"/>
        </w:rPr>
        <w:t>__</w:t>
      </w:r>
      <w:r>
        <w:rPr>
          <w:sz w:val="28"/>
          <w:szCs w:val="28"/>
        </w:rPr>
        <w:tab/>
      </w:r>
      <w:r w:rsidRPr="00D76F21">
        <w:rPr>
          <w:sz w:val="28"/>
          <w:szCs w:val="28"/>
        </w:rPr>
        <w:t>______________________________</w:t>
      </w:r>
    </w:p>
    <w:p w14:paraId="4F2857B0" w14:textId="362F9426" w:rsidR="00D76F21" w:rsidRPr="00D76F21" w:rsidRDefault="00D76F21" w:rsidP="00D76F21">
      <w:pPr>
        <w:pStyle w:val="NoSpacing"/>
        <w:rPr>
          <w:sz w:val="28"/>
          <w:szCs w:val="28"/>
        </w:rPr>
      </w:pPr>
      <w:r w:rsidRPr="00D76F21">
        <w:rPr>
          <w:sz w:val="28"/>
          <w:szCs w:val="28"/>
        </w:rPr>
        <w:t>Superintendent</w:t>
      </w:r>
      <w:r w:rsidRPr="00D76F21">
        <w:rPr>
          <w:sz w:val="28"/>
          <w:szCs w:val="28"/>
        </w:rPr>
        <w:tab/>
      </w:r>
      <w:r w:rsidRPr="00D76F21">
        <w:rPr>
          <w:sz w:val="28"/>
          <w:szCs w:val="28"/>
        </w:rPr>
        <w:tab/>
      </w:r>
      <w:r w:rsidRPr="00D76F21">
        <w:rPr>
          <w:sz w:val="28"/>
          <w:szCs w:val="28"/>
        </w:rPr>
        <w:tab/>
      </w:r>
      <w:r w:rsidRPr="00D76F21">
        <w:rPr>
          <w:sz w:val="28"/>
          <w:szCs w:val="28"/>
        </w:rPr>
        <w:tab/>
      </w:r>
      <w:r w:rsidRPr="00D76F21">
        <w:rPr>
          <w:sz w:val="28"/>
          <w:szCs w:val="28"/>
        </w:rPr>
        <w:tab/>
        <w:t>Board Chair</w:t>
      </w:r>
    </w:p>
    <w:sectPr w:rsidR="00D76F21" w:rsidRPr="00D76F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F21"/>
    <w:rsid w:val="0007119B"/>
    <w:rsid w:val="001F266D"/>
    <w:rsid w:val="00963760"/>
    <w:rsid w:val="00AC6552"/>
    <w:rsid w:val="00D76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4CE48"/>
  <w15:chartTrackingRefBased/>
  <w15:docId w15:val="{8C799725-93AD-4A2F-9CEC-809F6FE39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6F21"/>
    <w:pPr>
      <w:spacing w:after="0" w:line="240" w:lineRule="auto"/>
    </w:pPr>
  </w:style>
  <w:style w:type="paragraph" w:customStyle="1" w:styleId="paragraph">
    <w:name w:val="paragraph"/>
    <w:basedOn w:val="Normal"/>
    <w:rsid w:val="00D76F21"/>
    <w:pPr>
      <w:spacing w:before="100" w:beforeAutospacing="1" w:after="100" w:afterAutospacing="1" w:line="240" w:lineRule="auto"/>
    </w:pPr>
    <w:rPr>
      <w:rFonts w:eastAsia="Times New Roman" w:cs="Times New Roman"/>
    </w:rPr>
  </w:style>
  <w:style w:type="character" w:customStyle="1" w:styleId="normaltextrun">
    <w:name w:val="normaltextrun"/>
    <w:basedOn w:val="DefaultParagraphFont"/>
    <w:rsid w:val="00D76F21"/>
  </w:style>
  <w:style w:type="character" w:customStyle="1" w:styleId="eop">
    <w:name w:val="eop"/>
    <w:basedOn w:val="DefaultParagraphFont"/>
    <w:rsid w:val="00D76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42326">
      <w:bodyDiv w:val="1"/>
      <w:marLeft w:val="0"/>
      <w:marRight w:val="0"/>
      <w:marTop w:val="0"/>
      <w:marBottom w:val="0"/>
      <w:divBdr>
        <w:top w:val="none" w:sz="0" w:space="0" w:color="auto"/>
        <w:left w:val="none" w:sz="0" w:space="0" w:color="auto"/>
        <w:bottom w:val="none" w:sz="0" w:space="0" w:color="auto"/>
        <w:right w:val="none" w:sz="0" w:space="0" w:color="auto"/>
      </w:divBdr>
      <w:divsChild>
        <w:div w:id="1918392397">
          <w:marLeft w:val="0"/>
          <w:marRight w:val="0"/>
          <w:marTop w:val="0"/>
          <w:marBottom w:val="0"/>
          <w:divBdr>
            <w:top w:val="none" w:sz="0" w:space="0" w:color="auto"/>
            <w:left w:val="none" w:sz="0" w:space="0" w:color="auto"/>
            <w:bottom w:val="none" w:sz="0" w:space="0" w:color="auto"/>
            <w:right w:val="none" w:sz="0" w:space="0" w:color="auto"/>
          </w:divBdr>
        </w:div>
        <w:div w:id="619605834">
          <w:marLeft w:val="0"/>
          <w:marRight w:val="0"/>
          <w:marTop w:val="0"/>
          <w:marBottom w:val="0"/>
          <w:divBdr>
            <w:top w:val="none" w:sz="0" w:space="0" w:color="auto"/>
            <w:left w:val="none" w:sz="0" w:space="0" w:color="auto"/>
            <w:bottom w:val="none" w:sz="0" w:space="0" w:color="auto"/>
            <w:right w:val="none" w:sz="0" w:space="0" w:color="auto"/>
          </w:divBdr>
        </w:div>
        <w:div w:id="223414332">
          <w:marLeft w:val="0"/>
          <w:marRight w:val="0"/>
          <w:marTop w:val="0"/>
          <w:marBottom w:val="0"/>
          <w:divBdr>
            <w:top w:val="none" w:sz="0" w:space="0" w:color="auto"/>
            <w:left w:val="none" w:sz="0" w:space="0" w:color="auto"/>
            <w:bottom w:val="none" w:sz="0" w:space="0" w:color="auto"/>
            <w:right w:val="none" w:sz="0" w:space="0" w:color="auto"/>
          </w:divBdr>
        </w:div>
        <w:div w:id="1919241687">
          <w:marLeft w:val="0"/>
          <w:marRight w:val="0"/>
          <w:marTop w:val="0"/>
          <w:marBottom w:val="0"/>
          <w:divBdr>
            <w:top w:val="none" w:sz="0" w:space="0" w:color="auto"/>
            <w:left w:val="none" w:sz="0" w:space="0" w:color="auto"/>
            <w:bottom w:val="none" w:sz="0" w:space="0" w:color="auto"/>
            <w:right w:val="none" w:sz="0" w:space="0" w:color="auto"/>
          </w:divBdr>
        </w:div>
        <w:div w:id="1249655451">
          <w:marLeft w:val="0"/>
          <w:marRight w:val="0"/>
          <w:marTop w:val="0"/>
          <w:marBottom w:val="0"/>
          <w:divBdr>
            <w:top w:val="none" w:sz="0" w:space="0" w:color="auto"/>
            <w:left w:val="none" w:sz="0" w:space="0" w:color="auto"/>
            <w:bottom w:val="none" w:sz="0" w:space="0" w:color="auto"/>
            <w:right w:val="none" w:sz="0" w:space="0" w:color="auto"/>
          </w:divBdr>
        </w:div>
        <w:div w:id="1744598338">
          <w:marLeft w:val="0"/>
          <w:marRight w:val="0"/>
          <w:marTop w:val="0"/>
          <w:marBottom w:val="0"/>
          <w:divBdr>
            <w:top w:val="none" w:sz="0" w:space="0" w:color="auto"/>
            <w:left w:val="none" w:sz="0" w:space="0" w:color="auto"/>
            <w:bottom w:val="none" w:sz="0" w:space="0" w:color="auto"/>
            <w:right w:val="none" w:sz="0" w:space="0" w:color="auto"/>
          </w:divBdr>
        </w:div>
        <w:div w:id="476189671">
          <w:marLeft w:val="0"/>
          <w:marRight w:val="0"/>
          <w:marTop w:val="0"/>
          <w:marBottom w:val="0"/>
          <w:divBdr>
            <w:top w:val="none" w:sz="0" w:space="0" w:color="auto"/>
            <w:left w:val="none" w:sz="0" w:space="0" w:color="auto"/>
            <w:bottom w:val="none" w:sz="0" w:space="0" w:color="auto"/>
            <w:right w:val="none" w:sz="0" w:space="0" w:color="auto"/>
          </w:divBdr>
        </w:div>
        <w:div w:id="84107758">
          <w:marLeft w:val="0"/>
          <w:marRight w:val="0"/>
          <w:marTop w:val="0"/>
          <w:marBottom w:val="0"/>
          <w:divBdr>
            <w:top w:val="none" w:sz="0" w:space="0" w:color="auto"/>
            <w:left w:val="none" w:sz="0" w:space="0" w:color="auto"/>
            <w:bottom w:val="none" w:sz="0" w:space="0" w:color="auto"/>
            <w:right w:val="none" w:sz="0" w:space="0" w:color="auto"/>
          </w:divBdr>
        </w:div>
        <w:div w:id="496530983">
          <w:marLeft w:val="0"/>
          <w:marRight w:val="0"/>
          <w:marTop w:val="0"/>
          <w:marBottom w:val="0"/>
          <w:divBdr>
            <w:top w:val="none" w:sz="0" w:space="0" w:color="auto"/>
            <w:left w:val="none" w:sz="0" w:space="0" w:color="auto"/>
            <w:bottom w:val="none" w:sz="0" w:space="0" w:color="auto"/>
            <w:right w:val="none" w:sz="0" w:space="0" w:color="auto"/>
          </w:divBdr>
        </w:div>
        <w:div w:id="1795447211">
          <w:marLeft w:val="0"/>
          <w:marRight w:val="0"/>
          <w:marTop w:val="0"/>
          <w:marBottom w:val="0"/>
          <w:divBdr>
            <w:top w:val="none" w:sz="0" w:space="0" w:color="auto"/>
            <w:left w:val="none" w:sz="0" w:space="0" w:color="auto"/>
            <w:bottom w:val="none" w:sz="0" w:space="0" w:color="auto"/>
            <w:right w:val="none" w:sz="0" w:space="0" w:color="auto"/>
          </w:divBdr>
        </w:div>
        <w:div w:id="662972979">
          <w:marLeft w:val="0"/>
          <w:marRight w:val="0"/>
          <w:marTop w:val="0"/>
          <w:marBottom w:val="0"/>
          <w:divBdr>
            <w:top w:val="none" w:sz="0" w:space="0" w:color="auto"/>
            <w:left w:val="none" w:sz="0" w:space="0" w:color="auto"/>
            <w:bottom w:val="none" w:sz="0" w:space="0" w:color="auto"/>
            <w:right w:val="none" w:sz="0" w:space="0" w:color="auto"/>
          </w:divBdr>
        </w:div>
        <w:div w:id="2042854624">
          <w:marLeft w:val="0"/>
          <w:marRight w:val="0"/>
          <w:marTop w:val="0"/>
          <w:marBottom w:val="0"/>
          <w:divBdr>
            <w:top w:val="none" w:sz="0" w:space="0" w:color="auto"/>
            <w:left w:val="none" w:sz="0" w:space="0" w:color="auto"/>
            <w:bottom w:val="none" w:sz="0" w:space="0" w:color="auto"/>
            <w:right w:val="none" w:sz="0" w:space="0" w:color="auto"/>
          </w:divBdr>
        </w:div>
        <w:div w:id="1423259414">
          <w:marLeft w:val="0"/>
          <w:marRight w:val="0"/>
          <w:marTop w:val="0"/>
          <w:marBottom w:val="0"/>
          <w:divBdr>
            <w:top w:val="none" w:sz="0" w:space="0" w:color="auto"/>
            <w:left w:val="none" w:sz="0" w:space="0" w:color="auto"/>
            <w:bottom w:val="none" w:sz="0" w:space="0" w:color="auto"/>
            <w:right w:val="none" w:sz="0" w:space="0" w:color="auto"/>
          </w:divBdr>
        </w:div>
        <w:div w:id="1429934406">
          <w:marLeft w:val="0"/>
          <w:marRight w:val="0"/>
          <w:marTop w:val="0"/>
          <w:marBottom w:val="0"/>
          <w:divBdr>
            <w:top w:val="none" w:sz="0" w:space="0" w:color="auto"/>
            <w:left w:val="none" w:sz="0" w:space="0" w:color="auto"/>
            <w:bottom w:val="none" w:sz="0" w:space="0" w:color="auto"/>
            <w:right w:val="none" w:sz="0" w:space="0" w:color="auto"/>
          </w:divBdr>
        </w:div>
        <w:div w:id="987129596">
          <w:marLeft w:val="0"/>
          <w:marRight w:val="0"/>
          <w:marTop w:val="0"/>
          <w:marBottom w:val="0"/>
          <w:divBdr>
            <w:top w:val="none" w:sz="0" w:space="0" w:color="auto"/>
            <w:left w:val="none" w:sz="0" w:space="0" w:color="auto"/>
            <w:bottom w:val="none" w:sz="0" w:space="0" w:color="auto"/>
            <w:right w:val="none" w:sz="0" w:space="0" w:color="auto"/>
          </w:divBdr>
        </w:div>
        <w:div w:id="7101374">
          <w:marLeft w:val="0"/>
          <w:marRight w:val="0"/>
          <w:marTop w:val="0"/>
          <w:marBottom w:val="0"/>
          <w:divBdr>
            <w:top w:val="none" w:sz="0" w:space="0" w:color="auto"/>
            <w:left w:val="none" w:sz="0" w:space="0" w:color="auto"/>
            <w:bottom w:val="none" w:sz="0" w:space="0" w:color="auto"/>
            <w:right w:val="none" w:sz="0" w:space="0" w:color="auto"/>
          </w:divBdr>
        </w:div>
        <w:div w:id="927075458">
          <w:marLeft w:val="0"/>
          <w:marRight w:val="0"/>
          <w:marTop w:val="0"/>
          <w:marBottom w:val="0"/>
          <w:divBdr>
            <w:top w:val="none" w:sz="0" w:space="0" w:color="auto"/>
            <w:left w:val="none" w:sz="0" w:space="0" w:color="auto"/>
            <w:bottom w:val="none" w:sz="0" w:space="0" w:color="auto"/>
            <w:right w:val="none" w:sz="0" w:space="0" w:color="auto"/>
          </w:divBdr>
        </w:div>
        <w:div w:id="1584728730">
          <w:marLeft w:val="0"/>
          <w:marRight w:val="0"/>
          <w:marTop w:val="0"/>
          <w:marBottom w:val="0"/>
          <w:divBdr>
            <w:top w:val="none" w:sz="0" w:space="0" w:color="auto"/>
            <w:left w:val="none" w:sz="0" w:space="0" w:color="auto"/>
            <w:bottom w:val="none" w:sz="0" w:space="0" w:color="auto"/>
            <w:right w:val="none" w:sz="0" w:space="0" w:color="auto"/>
          </w:divBdr>
        </w:div>
        <w:div w:id="964119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260</Words>
  <Characters>1482</Characters>
  <Application>Microsoft Office Word</Application>
  <DocSecurity>0</DocSecurity>
  <Lines>12</Lines>
  <Paragraphs>3</Paragraphs>
  <ScaleCrop>false</ScaleCrop>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Stull, Kevin</dc:creator>
  <cp:keywords/>
  <dc:description/>
  <cp:lastModifiedBy>Stull, Kevin</cp:lastModifiedBy>
  <cp:revision>2</cp:revision>
  <cp:lastPrinted>2022-03-14T11:27:00Z</cp:lastPrinted>
  <dcterms:created xsi:type="dcterms:W3CDTF">2022-03-02T14:10:00Z</dcterms:created>
  <dcterms:modified xsi:type="dcterms:W3CDTF">2022-03-14T11:27:00Z</dcterms:modified>
</cp:coreProperties>
</file>