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DD" w:rsidRPr="004D7926" w:rsidRDefault="000367FA">
      <w:pPr>
        <w:rPr>
          <w:b/>
        </w:rPr>
      </w:pPr>
      <w:r w:rsidRPr="004D7926">
        <w:rPr>
          <w:b/>
        </w:rPr>
        <w:t>Math Instructional Coach – Kim Jones</w:t>
      </w:r>
    </w:p>
    <w:p w:rsidR="000367FA" w:rsidRPr="004D7926" w:rsidRDefault="000367FA">
      <w:pPr>
        <w:rPr>
          <w:b/>
        </w:rPr>
      </w:pPr>
      <w:r w:rsidRPr="004D7926">
        <w:rPr>
          <w:b/>
        </w:rPr>
        <w:t>Board Report</w:t>
      </w:r>
    </w:p>
    <w:p w:rsidR="000367FA" w:rsidRDefault="00795819">
      <w:pPr>
        <w:rPr>
          <w:b/>
        </w:rPr>
      </w:pPr>
      <w:r>
        <w:rPr>
          <w:b/>
        </w:rPr>
        <w:t>February 2010</w:t>
      </w:r>
    </w:p>
    <w:p w:rsidR="004D7926" w:rsidRPr="004D7926" w:rsidRDefault="004D7926">
      <w:pPr>
        <w:rPr>
          <w:b/>
        </w:rPr>
      </w:pPr>
    </w:p>
    <w:p w:rsidR="000367FA" w:rsidRDefault="000367FA" w:rsidP="000367FA">
      <w:pPr>
        <w:pStyle w:val="ListParagraph"/>
        <w:numPr>
          <w:ilvl w:val="0"/>
          <w:numId w:val="2"/>
        </w:numPr>
      </w:pPr>
      <w:r w:rsidRPr="004D7926">
        <w:rPr>
          <w:b/>
        </w:rPr>
        <w:t xml:space="preserve">Carnegie </w:t>
      </w:r>
      <w:proofErr w:type="gramStart"/>
      <w:r w:rsidRPr="00795819">
        <w:rPr>
          <w:b/>
        </w:rPr>
        <w:t xml:space="preserve">Learning </w:t>
      </w:r>
      <w:r w:rsidR="00795819" w:rsidRPr="00795819">
        <w:rPr>
          <w:b/>
        </w:rPr>
        <w:t xml:space="preserve"> and</w:t>
      </w:r>
      <w:proofErr w:type="gramEnd"/>
      <w:r w:rsidR="00795819" w:rsidRPr="00795819">
        <w:rPr>
          <w:b/>
        </w:rPr>
        <w:t xml:space="preserve"> Study Island</w:t>
      </w:r>
      <w:r w:rsidR="00795819">
        <w:t>– M</w:t>
      </w:r>
      <w:r w:rsidRPr="004D7926">
        <w:t xml:space="preserve">ath students continue to use the </w:t>
      </w:r>
      <w:r w:rsidR="004D7926">
        <w:t>self-paced computer program</w:t>
      </w:r>
      <w:r w:rsidR="00795819">
        <w:t xml:space="preserve"> (6</w:t>
      </w:r>
      <w:r w:rsidR="00795819" w:rsidRPr="00795819">
        <w:rPr>
          <w:vertAlign w:val="superscript"/>
        </w:rPr>
        <w:t>th</w:t>
      </w:r>
      <w:r w:rsidR="00795819">
        <w:t xml:space="preserve"> Study Island, 7</w:t>
      </w:r>
      <w:r w:rsidR="00795819" w:rsidRPr="00795819">
        <w:rPr>
          <w:vertAlign w:val="superscript"/>
        </w:rPr>
        <w:t>th</w:t>
      </w:r>
      <w:r w:rsidR="00795819">
        <w:t xml:space="preserve"> and 8</w:t>
      </w:r>
      <w:r w:rsidR="00795819" w:rsidRPr="00795819">
        <w:rPr>
          <w:vertAlign w:val="superscript"/>
        </w:rPr>
        <w:t>th</w:t>
      </w:r>
      <w:r w:rsidR="00795819">
        <w:t xml:space="preserve"> Carnegie Learning)</w:t>
      </w:r>
      <w:r w:rsidR="004D7926">
        <w:t>.  The self-pacing component</w:t>
      </w:r>
      <w:r w:rsidRPr="004D7926">
        <w:t xml:space="preserve"> offers a great opportunity for students to progress </w:t>
      </w:r>
      <w:proofErr w:type="gramStart"/>
      <w:r w:rsidRPr="004D7926">
        <w:t>at their own pace</w:t>
      </w:r>
      <w:proofErr w:type="gramEnd"/>
      <w:r w:rsidR="004D7926">
        <w:t>.  M</w:t>
      </w:r>
      <w:r w:rsidRPr="004D7926">
        <w:t>any of our students are a</w:t>
      </w:r>
      <w:r w:rsidR="000666BA">
        <w:t>ccepting the challenge to ex</w:t>
      </w:r>
      <w:r w:rsidR="004D7926">
        <w:t>cel while others are not “pressured” to either keep up or be left behind.</w:t>
      </w:r>
      <w:r w:rsidRPr="004D7926">
        <w:t xml:space="preserve">  Further, the program offers a variety of reports to the teacher so that accomplishments</w:t>
      </w:r>
      <w:r w:rsidR="004D7926">
        <w:t>/pacing</w:t>
      </w:r>
      <w:r w:rsidRPr="004D7926">
        <w:t xml:space="preserve"> can be tracked as well as problem areas which need to be addressed.</w:t>
      </w:r>
    </w:p>
    <w:p w:rsidR="004D7926" w:rsidRPr="004D7926" w:rsidRDefault="004D7926" w:rsidP="004D7926">
      <w:pPr>
        <w:pStyle w:val="ListParagraph"/>
      </w:pPr>
    </w:p>
    <w:p w:rsidR="000367FA" w:rsidRDefault="00795819" w:rsidP="000367FA">
      <w:pPr>
        <w:pStyle w:val="ListParagraph"/>
        <w:numPr>
          <w:ilvl w:val="0"/>
          <w:numId w:val="2"/>
        </w:numPr>
      </w:pPr>
      <w:r>
        <w:rPr>
          <w:b/>
        </w:rPr>
        <w:t>Lesson</w:t>
      </w:r>
      <w:r w:rsidR="000367FA" w:rsidRPr="004D7926">
        <w:rPr>
          <w:b/>
        </w:rPr>
        <w:t xml:space="preserve"> Plans</w:t>
      </w:r>
      <w:r w:rsidR="000367FA" w:rsidRPr="004D7926">
        <w:t xml:space="preserve"> – As a departme</w:t>
      </w:r>
      <w:r>
        <w:t>nt, we continue to focus on daily lesson</w:t>
      </w:r>
      <w:r w:rsidR="000367FA" w:rsidRPr="004D7926">
        <w:t xml:space="preserve"> plan</w:t>
      </w:r>
      <w:r>
        <w:t xml:space="preserve"> development and implementation with an em</w:t>
      </w:r>
      <w:r w:rsidR="00746F5C">
        <w:t xml:space="preserve">phasis on vocabulary </w:t>
      </w:r>
      <w:r>
        <w:t xml:space="preserve">and questioning strategies. </w:t>
      </w:r>
    </w:p>
    <w:p w:rsidR="004D7926" w:rsidRDefault="004D7926" w:rsidP="004D7926">
      <w:pPr>
        <w:pStyle w:val="ListParagraph"/>
      </w:pPr>
    </w:p>
    <w:p w:rsidR="004D7926" w:rsidRPr="004D7926" w:rsidRDefault="004D7926" w:rsidP="004D7926">
      <w:pPr>
        <w:pStyle w:val="ListParagraph"/>
      </w:pPr>
    </w:p>
    <w:p w:rsidR="000367FA" w:rsidRDefault="000367FA" w:rsidP="000367FA">
      <w:pPr>
        <w:pStyle w:val="ListParagraph"/>
        <w:numPr>
          <w:ilvl w:val="0"/>
          <w:numId w:val="2"/>
        </w:numPr>
      </w:pPr>
      <w:r w:rsidRPr="004D7926">
        <w:rPr>
          <w:b/>
        </w:rPr>
        <w:t>Dot System</w:t>
      </w:r>
      <w:r w:rsidRPr="004D7926">
        <w:t xml:space="preserve"> – The math teachers are currently implementing a dot system for tra</w:t>
      </w:r>
      <w:r w:rsidR="00746F5C">
        <w:t>cking student achievement to ensure mastery of concepts.</w:t>
      </w:r>
    </w:p>
    <w:p w:rsidR="004D7926" w:rsidRPr="004D7926" w:rsidRDefault="004D7926" w:rsidP="004D7926">
      <w:pPr>
        <w:pStyle w:val="ListParagraph"/>
      </w:pPr>
    </w:p>
    <w:p w:rsidR="004D7926" w:rsidRDefault="00204968" w:rsidP="00795819">
      <w:pPr>
        <w:pStyle w:val="ListParagraph"/>
        <w:numPr>
          <w:ilvl w:val="0"/>
          <w:numId w:val="2"/>
        </w:numPr>
      </w:pPr>
      <w:r w:rsidRPr="00795819">
        <w:rPr>
          <w:b/>
        </w:rPr>
        <w:t>Response to Intervention (RTI)</w:t>
      </w:r>
      <w:r w:rsidR="007F46ED" w:rsidRPr="004D7926">
        <w:t xml:space="preserve"> –</w:t>
      </w:r>
      <w:r w:rsidR="00795819">
        <w:t>Students continue to be assessed and weaknesses identified using the Think Link instrument.  Currently, we are serving about 30 students in an effort to move them into the Proficient range.</w:t>
      </w:r>
    </w:p>
    <w:p w:rsidR="00746F5C" w:rsidRDefault="00746F5C" w:rsidP="00746F5C">
      <w:pPr>
        <w:pStyle w:val="ListParagraph"/>
      </w:pPr>
    </w:p>
    <w:p w:rsidR="006B3A80" w:rsidRDefault="00746F5C" w:rsidP="006B3A80">
      <w:pPr>
        <w:pStyle w:val="ListParagraph"/>
        <w:numPr>
          <w:ilvl w:val="0"/>
          <w:numId w:val="2"/>
        </w:numPr>
      </w:pPr>
      <w:proofErr w:type="gramStart"/>
      <w:r w:rsidRPr="00746F5C">
        <w:rPr>
          <w:b/>
        </w:rPr>
        <w:t>Think</w:t>
      </w:r>
      <w:proofErr w:type="gramEnd"/>
      <w:r w:rsidRPr="00746F5C">
        <w:rPr>
          <w:b/>
        </w:rPr>
        <w:t xml:space="preserve"> Link Assessment</w:t>
      </w:r>
      <w:r>
        <w:t xml:space="preserve"> – This program is used 3 times a year to measure progress.  As previously mentioned, it is used to identify RTI students as well as evaluate prior instruction and plan future instruction.  Think Link results comparing the test given in December 20</w:t>
      </w:r>
      <w:r w:rsidR="00775271">
        <w:t>08</w:t>
      </w:r>
      <w:r>
        <w:t xml:space="preserve"> </w:t>
      </w:r>
      <w:r w:rsidR="00775271">
        <w:t>and December 2009</w:t>
      </w:r>
      <w:r>
        <w:t xml:space="preserve"> ar</w:t>
      </w:r>
      <w:r w:rsidR="006B3A80">
        <w:t xml:space="preserve">e listed below.  I know there are a lot of variables such as different students, RTI, implementation of unit plans, Thoughtful Education - vocabulary and questioning strategies, Carnegie, etc. BUT the bottom line is look at the </w:t>
      </w:r>
      <w:r w:rsidR="006B3A80" w:rsidRPr="006B3A80">
        <w:rPr>
          <w:u w:val="single"/>
        </w:rPr>
        <w:t>improvement</w:t>
      </w:r>
      <w:r w:rsidR="006B3A80">
        <w:t>!!</w:t>
      </w:r>
      <w:r w:rsidR="00775271">
        <w:t xml:space="preserve">  </w:t>
      </w:r>
      <w:r w:rsidR="00775271">
        <w:tab/>
      </w:r>
    </w:p>
    <w:p w:rsidR="006B3A80" w:rsidRDefault="006B3A80" w:rsidP="006B3A80">
      <w:pPr>
        <w:pStyle w:val="ListParagraph"/>
      </w:pPr>
    </w:p>
    <w:p w:rsidR="00D55B14" w:rsidRDefault="006B3A80" w:rsidP="00D55B14">
      <w:pPr>
        <w:pStyle w:val="ListParagraph"/>
        <w:ind w:left="630"/>
      </w:pPr>
      <w:r>
        <w:t xml:space="preserve">                                                                              </w:t>
      </w:r>
      <w:r w:rsidR="00775271">
        <w:tab/>
      </w:r>
      <w:r>
        <w:tab/>
      </w:r>
      <w:r>
        <w:tab/>
      </w:r>
      <w:r>
        <w:tab/>
      </w:r>
      <w:r>
        <w:tab/>
      </w:r>
      <w:r>
        <w:tab/>
      </w:r>
    </w:p>
    <w:p w:rsidR="00D55B14" w:rsidRDefault="00D55B14" w:rsidP="00D55B14">
      <w:pPr>
        <w:pStyle w:val="ListParagraph"/>
        <w:ind w:left="630"/>
        <w:rPr>
          <w:b/>
        </w:rPr>
      </w:pPr>
      <w:r w:rsidRPr="00D55B14">
        <w:rPr>
          <w:b/>
          <w:u w:val="single"/>
        </w:rPr>
        <w:t>8</w:t>
      </w:r>
      <w:r w:rsidRPr="00D55B14">
        <w:rPr>
          <w:b/>
          <w:u w:val="single"/>
          <w:vertAlign w:val="superscript"/>
        </w:rPr>
        <w:t>th</w:t>
      </w:r>
      <w:r w:rsidRPr="00D55B14">
        <w:rPr>
          <w:b/>
          <w:u w:val="single"/>
        </w:rPr>
        <w:t xml:space="preserve"> Grade Only</w:t>
      </w:r>
      <w:r>
        <w:tab/>
      </w:r>
      <w:r w:rsidR="00775271" w:rsidRPr="00CF13EA">
        <w:rPr>
          <w:b/>
        </w:rPr>
        <w:t>Dec 2008</w:t>
      </w:r>
      <w:r w:rsidR="00775271" w:rsidRPr="00CF13EA">
        <w:rPr>
          <w:b/>
        </w:rPr>
        <w:tab/>
        <w:t>Dec 2009</w:t>
      </w:r>
      <w:r>
        <w:rPr>
          <w:b/>
        </w:rPr>
        <w:tab/>
      </w:r>
      <w:r w:rsidRPr="00D55B14">
        <w:rPr>
          <w:b/>
          <w:u w:val="single"/>
        </w:rPr>
        <w:t>Entire School</w:t>
      </w:r>
      <w:r>
        <w:rPr>
          <w:b/>
        </w:rPr>
        <w:tab/>
        <w:t>Dec 2008</w:t>
      </w:r>
      <w:r>
        <w:rPr>
          <w:b/>
        </w:rPr>
        <w:tab/>
        <w:t>Dec 2009</w:t>
      </w:r>
    </w:p>
    <w:p w:rsidR="00D55B14" w:rsidRDefault="00746F5C" w:rsidP="00D55B14">
      <w:pPr>
        <w:pStyle w:val="ListParagraph"/>
        <w:ind w:left="630"/>
      </w:pPr>
      <w:r w:rsidRPr="00D55B14">
        <w:rPr>
          <w:b/>
        </w:rPr>
        <w:t>Distinguished</w:t>
      </w:r>
      <w:r w:rsidR="00775271">
        <w:tab/>
        <w:t>9.6</w:t>
      </w:r>
      <w:r w:rsidR="00775271">
        <w:tab/>
      </w:r>
      <w:r w:rsidR="00775271">
        <w:tab/>
        <w:t>14.7</w:t>
      </w:r>
      <w:r w:rsidR="00D55B14">
        <w:tab/>
      </w:r>
      <w:r w:rsidR="00D55B14">
        <w:tab/>
      </w:r>
      <w:r w:rsidR="00D55B14" w:rsidRPr="00D55B14">
        <w:rPr>
          <w:b/>
        </w:rPr>
        <w:t>Distinguished</w:t>
      </w:r>
      <w:r w:rsidR="00D55B14">
        <w:tab/>
        <w:t>18.8</w:t>
      </w:r>
      <w:r w:rsidR="00D55B14">
        <w:tab/>
      </w:r>
      <w:r w:rsidR="00D55B14">
        <w:tab/>
        <w:t>24.13</w:t>
      </w:r>
    </w:p>
    <w:p w:rsidR="00D55B14" w:rsidRDefault="00746F5C" w:rsidP="00D55B14">
      <w:pPr>
        <w:pStyle w:val="ListParagraph"/>
        <w:ind w:left="630"/>
      </w:pPr>
      <w:r w:rsidRPr="00D55B14">
        <w:rPr>
          <w:b/>
        </w:rPr>
        <w:t>Proficient</w:t>
      </w:r>
      <w:r>
        <w:tab/>
      </w:r>
      <w:r w:rsidR="00775271">
        <w:t>28.7</w:t>
      </w:r>
      <w:r>
        <w:tab/>
      </w:r>
      <w:r w:rsidR="00775271">
        <w:tab/>
        <w:t>32.1</w:t>
      </w:r>
      <w:r w:rsidR="00D55B14">
        <w:tab/>
      </w:r>
      <w:r w:rsidR="00D55B14">
        <w:tab/>
      </w:r>
      <w:r w:rsidR="00D55B14" w:rsidRPr="00D55B14">
        <w:rPr>
          <w:b/>
        </w:rPr>
        <w:t>Proficient</w:t>
      </w:r>
      <w:r w:rsidR="00D55B14">
        <w:tab/>
        <w:t>34.7</w:t>
      </w:r>
      <w:r w:rsidR="00D55B14">
        <w:tab/>
      </w:r>
      <w:r w:rsidR="00D55B14">
        <w:tab/>
        <w:t>34.33</w:t>
      </w:r>
    </w:p>
    <w:p w:rsidR="00D55B14" w:rsidRDefault="00746F5C" w:rsidP="00D55B14">
      <w:pPr>
        <w:pStyle w:val="ListParagraph"/>
        <w:ind w:left="630"/>
      </w:pPr>
      <w:r w:rsidRPr="00D55B14">
        <w:rPr>
          <w:b/>
        </w:rPr>
        <w:t>Apprentice</w:t>
      </w:r>
      <w:r>
        <w:tab/>
      </w:r>
      <w:r w:rsidR="00775271">
        <w:t>25.7</w:t>
      </w:r>
      <w:r>
        <w:tab/>
      </w:r>
      <w:r w:rsidR="00775271">
        <w:tab/>
        <w:t>40.4</w:t>
      </w:r>
      <w:r w:rsidR="00D55B14">
        <w:tab/>
      </w:r>
      <w:r w:rsidR="00D55B14">
        <w:tab/>
      </w:r>
      <w:r w:rsidR="00D55B14" w:rsidRPr="00D55B14">
        <w:rPr>
          <w:b/>
        </w:rPr>
        <w:t>Apprentice</w:t>
      </w:r>
      <w:r w:rsidR="00D55B14">
        <w:tab/>
        <w:t>28.6</w:t>
      </w:r>
      <w:r w:rsidR="00D55B14">
        <w:tab/>
      </w:r>
      <w:r w:rsidR="00D55B14">
        <w:tab/>
        <w:t>31.0</w:t>
      </w:r>
    </w:p>
    <w:p w:rsidR="00D55B14" w:rsidRPr="00E52D55" w:rsidRDefault="00746F5C" w:rsidP="00E52D55">
      <w:pPr>
        <w:pStyle w:val="ListParagraph"/>
        <w:ind w:left="630"/>
      </w:pPr>
      <w:r w:rsidRPr="00D55B14">
        <w:rPr>
          <w:b/>
        </w:rPr>
        <w:t>Novice</w:t>
      </w:r>
      <w:r w:rsidRPr="00D55B14">
        <w:rPr>
          <w:b/>
        </w:rPr>
        <w:tab/>
      </w:r>
      <w:r>
        <w:tab/>
      </w:r>
      <w:r w:rsidR="00775271">
        <w:t>36</w:t>
      </w:r>
      <w:r w:rsidR="00775271">
        <w:tab/>
      </w:r>
      <w:r w:rsidR="00775271">
        <w:tab/>
        <w:t>12.8</w:t>
      </w:r>
      <w:r w:rsidR="00D55B14">
        <w:tab/>
      </w:r>
      <w:r w:rsidR="00D55B14">
        <w:tab/>
      </w:r>
      <w:r w:rsidR="00D55B14" w:rsidRPr="00D55B14">
        <w:rPr>
          <w:b/>
        </w:rPr>
        <w:t>Novice</w:t>
      </w:r>
      <w:r w:rsidR="00D55B14" w:rsidRPr="00D55B14">
        <w:rPr>
          <w:b/>
        </w:rPr>
        <w:tab/>
      </w:r>
      <w:r w:rsidR="00D55B14">
        <w:tab/>
        <w:t>17.8</w:t>
      </w:r>
      <w:r w:rsidR="00D55B14">
        <w:tab/>
      </w:r>
      <w:r w:rsidR="00D55B14">
        <w:tab/>
        <w:t>10.5</w:t>
      </w:r>
    </w:p>
    <w:p w:rsidR="00795819" w:rsidRDefault="006B3A80" w:rsidP="00D55B14">
      <w:pPr>
        <w:spacing w:line="240" w:lineRule="auto"/>
      </w:pPr>
      <w:r>
        <w:tab/>
      </w:r>
    </w:p>
    <w:p w:rsidR="004D7926" w:rsidRPr="004D7926" w:rsidRDefault="004D7926" w:rsidP="000367FA">
      <w:pPr>
        <w:pStyle w:val="ListParagraph"/>
        <w:numPr>
          <w:ilvl w:val="0"/>
          <w:numId w:val="2"/>
        </w:numPr>
      </w:pPr>
      <w:r w:rsidRPr="00A14E41">
        <w:rPr>
          <w:b/>
        </w:rPr>
        <w:t>Other Collaborative Meetings</w:t>
      </w:r>
      <w:r>
        <w:t xml:space="preserve"> – I continue to meet monthly with area instructional coaches; these meetings are facilitated by Linda Nickel from OVEC</w:t>
      </w:r>
      <w:r w:rsidR="00A14E41">
        <w:t xml:space="preserve">.  I also meet </w:t>
      </w:r>
      <w:r w:rsidR="006B3A80">
        <w:t>every other month</w:t>
      </w:r>
      <w:r w:rsidR="00A14E41">
        <w:t xml:space="preserve"> with the high school math teachers participating in the Gallatin Co</w:t>
      </w:r>
      <w:proofErr w:type="gramStart"/>
      <w:r w:rsidR="00A14E41">
        <w:t>./</w:t>
      </w:r>
      <w:proofErr w:type="gramEnd"/>
      <w:r w:rsidR="00A14E41">
        <w:t>Carroll Co. Math Partnership.  The information shared in these collaborative meetings is a valuable resource which I am then able to share with my colleagues.</w:t>
      </w:r>
    </w:p>
    <w:p w:rsidR="000367FA" w:rsidRPr="004D7926" w:rsidRDefault="000367FA" w:rsidP="000367FA">
      <w:pPr>
        <w:pStyle w:val="ListParagraph"/>
        <w:rPr>
          <w:b/>
        </w:rPr>
      </w:pPr>
    </w:p>
    <w:sectPr w:rsidR="000367FA" w:rsidRPr="004D7926" w:rsidSect="00CF13EA">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71E23"/>
    <w:multiLevelType w:val="hybridMultilevel"/>
    <w:tmpl w:val="BCD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20867"/>
    <w:multiLevelType w:val="hybridMultilevel"/>
    <w:tmpl w:val="C6146DA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7FA"/>
    <w:rsid w:val="000367FA"/>
    <w:rsid w:val="000666BA"/>
    <w:rsid w:val="000851E1"/>
    <w:rsid w:val="00204968"/>
    <w:rsid w:val="00345B82"/>
    <w:rsid w:val="003B3690"/>
    <w:rsid w:val="004A41F0"/>
    <w:rsid w:val="004D7926"/>
    <w:rsid w:val="0051635D"/>
    <w:rsid w:val="00542C23"/>
    <w:rsid w:val="006B3A80"/>
    <w:rsid w:val="006B6A19"/>
    <w:rsid w:val="00746F5C"/>
    <w:rsid w:val="00775271"/>
    <w:rsid w:val="00795819"/>
    <w:rsid w:val="007F46ED"/>
    <w:rsid w:val="007F4D83"/>
    <w:rsid w:val="008857DD"/>
    <w:rsid w:val="00A14E41"/>
    <w:rsid w:val="00CF13EA"/>
    <w:rsid w:val="00D55B14"/>
    <w:rsid w:val="00DD2D2A"/>
    <w:rsid w:val="00E52D55"/>
    <w:rsid w:val="00F30B87"/>
    <w:rsid w:val="00FB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7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kjones</dc:creator>
  <cp:keywords/>
  <dc:description/>
  <cp:lastModifiedBy>kjones</cp:lastModifiedBy>
  <cp:revision>8</cp:revision>
  <dcterms:created xsi:type="dcterms:W3CDTF">2010-01-28T20:01:00Z</dcterms:created>
  <dcterms:modified xsi:type="dcterms:W3CDTF">2010-01-29T19:38:00Z</dcterms:modified>
</cp:coreProperties>
</file>