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3EAA">
            <w:rPr>
              <w:rFonts w:asciiTheme="minorHAnsi" w:hAnsiTheme="minorHAnsi" w:cstheme="minorHAnsi"/>
            </w:rPr>
            <w:t>2/1/2022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F3EA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F3E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RSA</w:t>
          </w:r>
          <w:proofErr w:type="spellEnd"/>
          <w:r>
            <w:rPr>
              <w:rFonts w:asciiTheme="minorHAnsi" w:hAnsiTheme="minorHAnsi" w:cstheme="minorHAnsi"/>
            </w:rPr>
            <w:t xml:space="preserve"> Advisors, LLC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F3EA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6F3E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808080"/>
        </w:rPr>
      </w:sdtEndPr>
      <w:sdtContent>
        <w:p w:rsidR="00D072A8" w:rsidRPr="00DE0B82" w:rsidRDefault="00D41894" w:rsidP="00D072A8">
          <w:pPr>
            <w:pStyle w:val="NoSpacing"/>
            <w:rPr>
              <w:rStyle w:val="PlaceholderText"/>
            </w:rPr>
          </w:pPr>
          <w:r w:rsidRPr="00D41894">
            <w:rPr>
              <w:rStyle w:val="PlaceholderText"/>
              <w:color w:val="auto"/>
            </w:rPr>
            <w:t>04.5 Revenue Bonds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6F3EA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adopt a Resolution authorizing the Boone County School District Finance Corporation to issue revenue bonds and to adopt a Resolution authorizing issuance of revenue bonds. The issuance of said revenue bonds will finance the renovations at RA Jones Middle School in the amount of $7,905,575.00 and phase II of the Boone County High School renovations in the amount of $11,129,425.00.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6F3E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190,035,000.00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F3E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Revenue Bonds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6F3EA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6F3EA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6F3EA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bonds sale to finance the renovations of RA Jones Middle School and Boone County High School,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F3EA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Linda Schild, </w:t>
          </w:r>
          <w:proofErr w:type="spellStart"/>
          <w:r>
            <w:rPr>
              <w:rFonts w:asciiTheme="minorHAnsi" w:hAnsiTheme="minorHAnsi" w:cstheme="minorHAnsi"/>
            </w:rPr>
            <w:t>SFO</w:t>
          </w:r>
          <w:proofErr w:type="spellEnd"/>
          <w:r>
            <w:rPr>
              <w:rFonts w:asciiTheme="minorHAnsi" w:hAnsiTheme="minorHAnsi" w:cstheme="minorHAnsi"/>
            </w:rPr>
            <w:t>, Director of Finance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4C3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3EAA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1894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F04024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4C57-E017-446E-AD2C-BCB7DE1D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2</cp:revision>
  <cp:lastPrinted>2022-02-01T12:40:00Z</cp:lastPrinted>
  <dcterms:created xsi:type="dcterms:W3CDTF">2022-02-01T12:46:00Z</dcterms:created>
  <dcterms:modified xsi:type="dcterms:W3CDTF">2022-02-01T12:46:00Z</dcterms:modified>
</cp:coreProperties>
</file>