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420A8" w14:textId="3281A4CC" w:rsidR="005F3694" w:rsidRDefault="00FF6759" w:rsidP="00FF6759">
      <w:pPr>
        <w:contextualSpacing/>
        <w:jc w:val="center"/>
        <w:rPr>
          <w:b/>
        </w:rPr>
      </w:pPr>
      <w:r w:rsidRPr="00B12EEC">
        <w:rPr>
          <w:b/>
        </w:rPr>
        <w:t>Contract for Services</w:t>
      </w:r>
    </w:p>
    <w:p w14:paraId="329BE81F" w14:textId="177A6FD5" w:rsidR="009548B9" w:rsidRPr="00B12EEC" w:rsidRDefault="009548B9" w:rsidP="00FF6759">
      <w:pPr>
        <w:contextualSpacing/>
        <w:jc w:val="center"/>
        <w:rPr>
          <w:b/>
        </w:rPr>
      </w:pPr>
      <w:r>
        <w:rPr>
          <w:b/>
        </w:rPr>
        <w:t>2021-2022</w:t>
      </w:r>
    </w:p>
    <w:p w14:paraId="2E157D49" w14:textId="61130A5E" w:rsidR="00FF6759" w:rsidRDefault="00FF6759" w:rsidP="00FF6759">
      <w:r>
        <w:t>This agreement is entered into between Covington Partners and Covington Inde</w:t>
      </w:r>
      <w:bookmarkStart w:id="0" w:name="_GoBack"/>
      <w:bookmarkEnd w:id="0"/>
      <w:r>
        <w:t xml:space="preserve">pendent Public Schools for the services of the </w:t>
      </w:r>
      <w:r w:rsidR="002934D6">
        <w:t>Resource Development Coordinator (</w:t>
      </w:r>
      <w:r w:rsidR="00C43731">
        <w:t>Ashley McClure</w:t>
      </w:r>
      <w:r w:rsidR="002934D6">
        <w:t xml:space="preserve">), </w:t>
      </w:r>
      <w:r w:rsidR="009548B9">
        <w:t xml:space="preserve">Holmes High School Mentoring </w:t>
      </w:r>
      <w:r w:rsidR="00E82D64">
        <w:t>Coordinator (</w:t>
      </w:r>
      <w:r w:rsidR="00887C3F">
        <w:t>Kate Andriacco</w:t>
      </w:r>
      <w:r w:rsidR="00E82D64">
        <w:t xml:space="preserve">), </w:t>
      </w:r>
      <w:r w:rsidR="009548B9">
        <w:t xml:space="preserve">Holmes Middle School Mentoring Coordinator (Crystal Harden), </w:t>
      </w:r>
      <w:r w:rsidR="003952D4">
        <w:t>Family Engagement</w:t>
      </w:r>
      <w:r w:rsidR="00D95088">
        <w:t xml:space="preserve"> Coordinator</w:t>
      </w:r>
      <w:r w:rsidR="00B12EEC">
        <w:t xml:space="preserve"> (</w:t>
      </w:r>
      <w:r w:rsidR="00D95088">
        <w:t>Natalie Westkamp</w:t>
      </w:r>
      <w:r w:rsidR="009548B9">
        <w:t xml:space="preserve">) </w:t>
      </w:r>
      <w:r w:rsidR="002934D6">
        <w:t>and</w:t>
      </w:r>
      <w:r w:rsidR="00D95088">
        <w:t xml:space="preserve"> Data Specialist </w:t>
      </w:r>
      <w:r w:rsidR="002934D6">
        <w:t>(</w:t>
      </w:r>
      <w:r w:rsidR="00D95088">
        <w:t>Regina Pugh</w:t>
      </w:r>
      <w:r w:rsidR="002934D6">
        <w:t>)</w:t>
      </w:r>
      <w:r w:rsidR="00E82D64">
        <w:t xml:space="preserve">.  </w:t>
      </w:r>
    </w:p>
    <w:p w14:paraId="09743277" w14:textId="61CD04A1" w:rsidR="00FF6759" w:rsidRDefault="00FF6759" w:rsidP="00FF6759">
      <w:r>
        <w:t>For these services, Covington In</w:t>
      </w:r>
      <w:r w:rsidR="00BE053B">
        <w:t>dependent Public School</w:t>
      </w:r>
      <w:r w:rsidR="00322C42">
        <w:t>s</w:t>
      </w:r>
      <w:r w:rsidR="00BE053B">
        <w:t xml:space="preserve"> will be </w:t>
      </w:r>
      <w:r>
        <w:t xml:space="preserve">reimbursed for the salary and fringe benefits of the </w:t>
      </w:r>
      <w:r w:rsidR="00887C3F">
        <w:t xml:space="preserve">following staff, not to exceed the specified amounts:  </w:t>
      </w:r>
      <w:r w:rsidR="002934D6">
        <w:t>Resource Development Coordinator ($</w:t>
      </w:r>
      <w:r w:rsidR="00AC49C0">
        <w:t>57,994</w:t>
      </w:r>
      <w:r w:rsidR="002934D6">
        <w:t xml:space="preserve">), </w:t>
      </w:r>
      <w:r w:rsidR="00AC49C0">
        <w:t>Holmes High School Mentoring</w:t>
      </w:r>
      <w:r w:rsidR="00602988">
        <w:t xml:space="preserve"> Coordinator</w:t>
      </w:r>
      <w:r>
        <w:t xml:space="preserve"> (</w:t>
      </w:r>
      <w:r w:rsidR="0057602F">
        <w:t>$</w:t>
      </w:r>
      <w:r w:rsidR="00AC49C0">
        <w:rPr>
          <w:rFonts w:ascii="Tahoma" w:hAnsi="Tahoma" w:cs="Tahoma"/>
          <w:color w:val="000000"/>
          <w:sz w:val="20"/>
          <w:szCs w:val="20"/>
        </w:rPr>
        <w:t>75,191</w:t>
      </w:r>
      <w:r w:rsidR="00602988">
        <w:t>),</w:t>
      </w:r>
      <w:r w:rsidR="00B12EEC">
        <w:t xml:space="preserve"> </w:t>
      </w:r>
      <w:r w:rsidR="00AC49C0">
        <w:t xml:space="preserve">Holmes Middle School Mentoring Coordinator ($41,713), </w:t>
      </w:r>
      <w:r w:rsidR="00D27EDB">
        <w:t>Fam</w:t>
      </w:r>
      <w:r w:rsidR="0087629D">
        <w:t>ily</w:t>
      </w:r>
      <w:r w:rsidR="00C43731">
        <w:t xml:space="preserve"> Engagement Coordinator ($</w:t>
      </w:r>
      <w:r w:rsidR="009548B9">
        <w:t>41,713</w:t>
      </w:r>
      <w:r w:rsidR="0087629D">
        <w:t>)</w:t>
      </w:r>
      <w:r w:rsidR="00322C42">
        <w:t xml:space="preserve"> </w:t>
      </w:r>
      <w:r w:rsidR="0087629D">
        <w:t xml:space="preserve">and </w:t>
      </w:r>
      <w:r w:rsidR="00D95088">
        <w:t>Data Specialist ($</w:t>
      </w:r>
      <w:r w:rsidR="00AC49C0">
        <w:t>7,137</w:t>
      </w:r>
      <w:r w:rsidR="002934D6">
        <w:t>)</w:t>
      </w:r>
      <w:r>
        <w:t xml:space="preserve">.  </w:t>
      </w:r>
    </w:p>
    <w:p w14:paraId="49C0A3A5" w14:textId="77777777" w:rsidR="00FF6759" w:rsidRDefault="0057602F" w:rsidP="0057602F">
      <w:r>
        <w:t xml:space="preserve">Covington Independent Public Schools will submit an invoice for </w:t>
      </w:r>
      <w:r w:rsidRPr="009368C4">
        <w:rPr>
          <w:b/>
          <w:u w:val="single"/>
        </w:rPr>
        <w:t>reimbursement</w:t>
      </w:r>
      <w:r>
        <w:t xml:space="preserve"> of actual salary and benefits not less than quarterly.</w:t>
      </w:r>
    </w:p>
    <w:tbl>
      <w:tblPr>
        <w:tblStyle w:val="TableGrid"/>
        <w:tblW w:w="0" w:type="auto"/>
        <w:tblLook w:val="04A0" w:firstRow="1" w:lastRow="0" w:firstColumn="1" w:lastColumn="0" w:noHBand="0" w:noVBand="1"/>
      </w:tblPr>
      <w:tblGrid>
        <w:gridCol w:w="4676"/>
        <w:gridCol w:w="4674"/>
      </w:tblGrid>
      <w:tr w:rsidR="0057602F" w:rsidRPr="0057602F" w14:paraId="02D22862" w14:textId="77777777" w:rsidTr="0057602F">
        <w:tc>
          <w:tcPr>
            <w:tcW w:w="4788" w:type="dxa"/>
          </w:tcPr>
          <w:p w14:paraId="7E52D56B" w14:textId="77777777" w:rsidR="0057602F" w:rsidRPr="0057602F" w:rsidRDefault="0057602F" w:rsidP="0057602F">
            <w:pPr>
              <w:jc w:val="center"/>
              <w:rPr>
                <w:b/>
              </w:rPr>
            </w:pPr>
            <w:r w:rsidRPr="0057602F">
              <w:rPr>
                <w:b/>
              </w:rPr>
              <w:t>Time Period Covered</w:t>
            </w:r>
          </w:p>
        </w:tc>
        <w:tc>
          <w:tcPr>
            <w:tcW w:w="4788" w:type="dxa"/>
          </w:tcPr>
          <w:p w14:paraId="4AD259F7" w14:textId="77777777" w:rsidR="0057602F" w:rsidRPr="0057602F" w:rsidRDefault="0057602F" w:rsidP="0057602F">
            <w:pPr>
              <w:jc w:val="center"/>
              <w:rPr>
                <w:b/>
              </w:rPr>
            </w:pPr>
            <w:r w:rsidRPr="0057602F">
              <w:rPr>
                <w:b/>
              </w:rPr>
              <w:t xml:space="preserve">Invoice Date to </w:t>
            </w:r>
            <w:r w:rsidR="00703182">
              <w:rPr>
                <w:b/>
              </w:rPr>
              <w:t>Covington Partners</w:t>
            </w:r>
          </w:p>
        </w:tc>
      </w:tr>
      <w:tr w:rsidR="0057602F" w14:paraId="6195C3E0" w14:textId="77777777" w:rsidTr="0057602F">
        <w:tc>
          <w:tcPr>
            <w:tcW w:w="4788" w:type="dxa"/>
          </w:tcPr>
          <w:p w14:paraId="5363EE4C" w14:textId="77777777" w:rsidR="0057602F" w:rsidRDefault="0057602F" w:rsidP="0057602F">
            <w:pPr>
              <w:jc w:val="center"/>
            </w:pPr>
            <w:r>
              <w:t>July – September</w:t>
            </w:r>
          </w:p>
        </w:tc>
        <w:tc>
          <w:tcPr>
            <w:tcW w:w="4788" w:type="dxa"/>
          </w:tcPr>
          <w:p w14:paraId="3BB9CA61" w14:textId="77777777" w:rsidR="0057602F" w:rsidRDefault="0057602F" w:rsidP="0057602F">
            <w:pPr>
              <w:jc w:val="center"/>
            </w:pPr>
            <w:r>
              <w:t>October 15</w:t>
            </w:r>
          </w:p>
        </w:tc>
      </w:tr>
      <w:tr w:rsidR="0057602F" w14:paraId="6AC8B1BF" w14:textId="77777777" w:rsidTr="0057602F">
        <w:tc>
          <w:tcPr>
            <w:tcW w:w="4788" w:type="dxa"/>
          </w:tcPr>
          <w:p w14:paraId="49886402" w14:textId="77777777" w:rsidR="0057602F" w:rsidRDefault="0057602F" w:rsidP="0057602F">
            <w:pPr>
              <w:jc w:val="center"/>
            </w:pPr>
            <w:r>
              <w:t>October – December</w:t>
            </w:r>
          </w:p>
        </w:tc>
        <w:tc>
          <w:tcPr>
            <w:tcW w:w="4788" w:type="dxa"/>
          </w:tcPr>
          <w:p w14:paraId="10716F54" w14:textId="77777777" w:rsidR="0057602F" w:rsidRDefault="0057602F" w:rsidP="0057602F">
            <w:pPr>
              <w:jc w:val="center"/>
            </w:pPr>
            <w:r>
              <w:t>January 15</w:t>
            </w:r>
          </w:p>
        </w:tc>
      </w:tr>
      <w:tr w:rsidR="0057602F" w14:paraId="05AE649A" w14:textId="77777777" w:rsidTr="0057602F">
        <w:tc>
          <w:tcPr>
            <w:tcW w:w="4788" w:type="dxa"/>
          </w:tcPr>
          <w:p w14:paraId="3057CA20" w14:textId="77777777" w:rsidR="0057602F" w:rsidRDefault="0057602F" w:rsidP="0057602F">
            <w:pPr>
              <w:jc w:val="center"/>
            </w:pPr>
            <w:r>
              <w:t>January – March</w:t>
            </w:r>
          </w:p>
        </w:tc>
        <w:tc>
          <w:tcPr>
            <w:tcW w:w="4788" w:type="dxa"/>
          </w:tcPr>
          <w:p w14:paraId="32F1EA18" w14:textId="77777777" w:rsidR="0057602F" w:rsidRDefault="0057602F" w:rsidP="0057602F">
            <w:pPr>
              <w:jc w:val="center"/>
            </w:pPr>
            <w:r>
              <w:t>April 15</w:t>
            </w:r>
          </w:p>
        </w:tc>
      </w:tr>
      <w:tr w:rsidR="0057602F" w14:paraId="45037F34" w14:textId="77777777" w:rsidTr="0057602F">
        <w:tc>
          <w:tcPr>
            <w:tcW w:w="4788" w:type="dxa"/>
          </w:tcPr>
          <w:p w14:paraId="0E561F2C" w14:textId="77777777" w:rsidR="0057602F" w:rsidRDefault="0057602F" w:rsidP="0057602F">
            <w:pPr>
              <w:jc w:val="center"/>
            </w:pPr>
            <w:r>
              <w:t>April – June</w:t>
            </w:r>
          </w:p>
        </w:tc>
        <w:tc>
          <w:tcPr>
            <w:tcW w:w="4788" w:type="dxa"/>
          </w:tcPr>
          <w:p w14:paraId="18F68971" w14:textId="77777777" w:rsidR="0057602F" w:rsidRDefault="0057602F" w:rsidP="0057602F">
            <w:pPr>
              <w:jc w:val="center"/>
            </w:pPr>
            <w:r>
              <w:t>July 15</w:t>
            </w:r>
          </w:p>
        </w:tc>
      </w:tr>
    </w:tbl>
    <w:p w14:paraId="3233CED9" w14:textId="77777777" w:rsidR="0057602F" w:rsidRDefault="0057602F" w:rsidP="0057602F">
      <w:pPr>
        <w:contextualSpacing/>
      </w:pPr>
    </w:p>
    <w:p w14:paraId="08933653" w14:textId="5C6E61C6" w:rsidR="0057602F" w:rsidRDefault="0057602F" w:rsidP="0057602F">
      <w:pPr>
        <w:contextualSpacing/>
      </w:pPr>
      <w:r>
        <w:t>The terms of this agreemen</w:t>
      </w:r>
      <w:r w:rsidR="00887C3F">
        <w:t>t</w:t>
      </w:r>
      <w:r w:rsidR="00AC49C0">
        <w:t xml:space="preserve"> are in effect from July 1, 2021</w:t>
      </w:r>
      <w:r>
        <w:t xml:space="preserve"> through </w:t>
      </w:r>
      <w:r w:rsidR="00AC49C0">
        <w:t>June 30, 2022</w:t>
      </w:r>
      <w:r>
        <w:t>.</w:t>
      </w:r>
    </w:p>
    <w:p w14:paraId="1297B950" w14:textId="77777777" w:rsidR="0057602F" w:rsidRDefault="0057602F" w:rsidP="0057602F">
      <w:pPr>
        <w:contextualSpacing/>
      </w:pPr>
    </w:p>
    <w:p w14:paraId="61ACFD83" w14:textId="77777777" w:rsidR="0057602F" w:rsidRDefault="0057602F" w:rsidP="0057602F">
      <w:pPr>
        <w:contextualSpacing/>
      </w:pPr>
      <w:r>
        <w:t>Written amendment to the agreement may be presented by either party and will become part of the agreement when signed by each party’s appropriate representative.  Either party may terminate the agreement thirty (30) calendar days after written notice of intent to terminate this agreement to the other party.</w:t>
      </w:r>
    </w:p>
    <w:p w14:paraId="4486876C" w14:textId="77777777" w:rsidR="0057602F" w:rsidRDefault="0057602F" w:rsidP="0057602F">
      <w:pPr>
        <w:contextualSpacing/>
      </w:pPr>
    </w:p>
    <w:p w14:paraId="7806053C" w14:textId="77777777" w:rsidR="0057602F" w:rsidRDefault="0057602F" w:rsidP="0057602F">
      <w:pPr>
        <w:contextualSpacing/>
      </w:pPr>
      <w:r>
        <w:t>In witness whereof, the parties have executed this agreement in duplicate originals, one of which is retained by each of the parties.</w:t>
      </w:r>
    </w:p>
    <w:p w14:paraId="1A03C82F" w14:textId="77777777" w:rsidR="0057602F" w:rsidRDefault="0057602F" w:rsidP="0057602F">
      <w:pPr>
        <w:contextualSpacing/>
      </w:pPr>
    </w:p>
    <w:p w14:paraId="1E237071" w14:textId="77777777" w:rsidR="0057602F" w:rsidRDefault="0057602F" w:rsidP="0057602F">
      <w:pPr>
        <w:contextualSpacing/>
      </w:pPr>
      <w:r>
        <w:t>_____________________________</w:t>
      </w:r>
      <w:r>
        <w:tab/>
      </w:r>
      <w:r>
        <w:tab/>
      </w:r>
      <w:r>
        <w:tab/>
      </w:r>
      <w:r>
        <w:tab/>
      </w:r>
      <w:r>
        <w:tab/>
        <w:t>__________________________</w:t>
      </w:r>
    </w:p>
    <w:p w14:paraId="509D6FD3" w14:textId="2E6EB16B" w:rsidR="0057602F" w:rsidRDefault="00887C3F" w:rsidP="0057602F">
      <w:pPr>
        <w:contextualSpacing/>
      </w:pPr>
      <w:r>
        <w:t>Carissa Schutzman</w:t>
      </w:r>
      <w:r w:rsidR="0057602F">
        <w:t>, Board Chair</w:t>
      </w:r>
      <w:r w:rsidR="0057602F">
        <w:tab/>
      </w:r>
      <w:r w:rsidR="0057602F">
        <w:tab/>
      </w:r>
      <w:r w:rsidR="0057602F">
        <w:tab/>
      </w:r>
      <w:r w:rsidR="0057602F">
        <w:tab/>
      </w:r>
      <w:r w:rsidR="0057602F">
        <w:tab/>
      </w:r>
      <w:r w:rsidR="00786871">
        <w:tab/>
      </w:r>
      <w:r w:rsidR="0057602F">
        <w:t>Date</w:t>
      </w:r>
    </w:p>
    <w:p w14:paraId="42D7C426" w14:textId="77777777" w:rsidR="0057602F" w:rsidRDefault="0057602F" w:rsidP="0057602F">
      <w:pPr>
        <w:contextualSpacing/>
      </w:pPr>
      <w:r>
        <w:t xml:space="preserve">Covington Partners </w:t>
      </w:r>
    </w:p>
    <w:p w14:paraId="6A8CBF1E" w14:textId="77777777" w:rsidR="0057602F" w:rsidRDefault="0057602F" w:rsidP="0057602F">
      <w:pPr>
        <w:contextualSpacing/>
      </w:pPr>
      <w:r>
        <w:t>P.O. Box 0426</w:t>
      </w:r>
    </w:p>
    <w:p w14:paraId="348CCF85" w14:textId="77777777" w:rsidR="0057602F" w:rsidRDefault="0057602F" w:rsidP="0057602F">
      <w:pPr>
        <w:contextualSpacing/>
      </w:pPr>
      <w:r>
        <w:t>Covington, KY 41012</w:t>
      </w:r>
    </w:p>
    <w:p w14:paraId="1901F131" w14:textId="77777777" w:rsidR="0057602F" w:rsidRDefault="0057602F" w:rsidP="0057602F">
      <w:pPr>
        <w:contextualSpacing/>
      </w:pPr>
    </w:p>
    <w:p w14:paraId="7A8EB066" w14:textId="77777777" w:rsidR="0057602F" w:rsidRDefault="0057602F" w:rsidP="0057602F">
      <w:pPr>
        <w:contextualSpacing/>
      </w:pPr>
      <w:r>
        <w:t>_____________________________</w:t>
      </w:r>
      <w:r>
        <w:tab/>
      </w:r>
      <w:r>
        <w:tab/>
      </w:r>
      <w:r>
        <w:tab/>
      </w:r>
      <w:r>
        <w:tab/>
      </w:r>
      <w:r>
        <w:tab/>
        <w:t>__________________________</w:t>
      </w:r>
    </w:p>
    <w:p w14:paraId="4F1243D2" w14:textId="77777777" w:rsidR="0057602F" w:rsidRDefault="002934D6" w:rsidP="0057602F">
      <w:pPr>
        <w:contextualSpacing/>
      </w:pPr>
      <w:r>
        <w:t>Alvin Garrison</w:t>
      </w:r>
      <w:r w:rsidR="0057602F">
        <w:t>, Superintendent</w:t>
      </w:r>
      <w:r w:rsidR="0057602F">
        <w:tab/>
      </w:r>
      <w:r w:rsidR="0057602F">
        <w:tab/>
      </w:r>
      <w:r w:rsidR="0057602F">
        <w:tab/>
      </w:r>
      <w:r w:rsidR="0057602F">
        <w:tab/>
      </w:r>
      <w:r w:rsidR="0057602F">
        <w:tab/>
      </w:r>
      <w:r w:rsidR="0057602F">
        <w:tab/>
        <w:t>Date</w:t>
      </w:r>
    </w:p>
    <w:p w14:paraId="0AC0B86B" w14:textId="77777777" w:rsidR="0057602F" w:rsidRDefault="0057602F" w:rsidP="0057602F">
      <w:pPr>
        <w:contextualSpacing/>
      </w:pPr>
      <w:r>
        <w:t>Covington Independent Public Schools</w:t>
      </w:r>
    </w:p>
    <w:p w14:paraId="1E6F8E48" w14:textId="77777777" w:rsidR="0057602F" w:rsidRDefault="0057602F" w:rsidP="0057602F">
      <w:pPr>
        <w:contextualSpacing/>
      </w:pPr>
      <w:r>
        <w:t>25 East Seventh Street</w:t>
      </w:r>
    </w:p>
    <w:p w14:paraId="38B2167B" w14:textId="77777777" w:rsidR="00FF6759" w:rsidRDefault="0057602F" w:rsidP="00FF6759">
      <w:pPr>
        <w:contextualSpacing/>
      </w:pPr>
      <w:r>
        <w:t>Covington, KY 41011</w:t>
      </w:r>
    </w:p>
    <w:sectPr w:rsidR="00FF6759" w:rsidSect="005F36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6759"/>
    <w:rsid w:val="00010BD1"/>
    <w:rsid w:val="000C7183"/>
    <w:rsid w:val="00164B9A"/>
    <w:rsid w:val="001C684D"/>
    <w:rsid w:val="002934D6"/>
    <w:rsid w:val="002F7A6A"/>
    <w:rsid w:val="00322C42"/>
    <w:rsid w:val="003952D4"/>
    <w:rsid w:val="004D6DA9"/>
    <w:rsid w:val="004E22C7"/>
    <w:rsid w:val="00530231"/>
    <w:rsid w:val="0057602F"/>
    <w:rsid w:val="00576B71"/>
    <w:rsid w:val="005A776F"/>
    <w:rsid w:val="005F3694"/>
    <w:rsid w:val="00602988"/>
    <w:rsid w:val="006A5512"/>
    <w:rsid w:val="006B3D97"/>
    <w:rsid w:val="00703182"/>
    <w:rsid w:val="00786871"/>
    <w:rsid w:val="007A3942"/>
    <w:rsid w:val="007C14E1"/>
    <w:rsid w:val="007F05B9"/>
    <w:rsid w:val="0087629D"/>
    <w:rsid w:val="0088659C"/>
    <w:rsid w:val="00887C3F"/>
    <w:rsid w:val="009368C4"/>
    <w:rsid w:val="009548B9"/>
    <w:rsid w:val="00986FC1"/>
    <w:rsid w:val="00996314"/>
    <w:rsid w:val="00A171F4"/>
    <w:rsid w:val="00A52384"/>
    <w:rsid w:val="00AC49C0"/>
    <w:rsid w:val="00B12EEC"/>
    <w:rsid w:val="00B13518"/>
    <w:rsid w:val="00B57E00"/>
    <w:rsid w:val="00BE053B"/>
    <w:rsid w:val="00C43731"/>
    <w:rsid w:val="00C8145E"/>
    <w:rsid w:val="00CE18A2"/>
    <w:rsid w:val="00D050E3"/>
    <w:rsid w:val="00D27EDB"/>
    <w:rsid w:val="00D46C79"/>
    <w:rsid w:val="00D66122"/>
    <w:rsid w:val="00D95088"/>
    <w:rsid w:val="00DF47E2"/>
    <w:rsid w:val="00E22F1C"/>
    <w:rsid w:val="00E82D64"/>
    <w:rsid w:val="00FF67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BC7BFC"/>
  <w15:docId w15:val="{F9AAA3F3-9311-4217-851F-7BC234459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6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7602F"/>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AF7CA469A1B7439C26F438CAC4D00F" ma:contentTypeVersion="10" ma:contentTypeDescription="Create a new document." ma:contentTypeScope="" ma:versionID="911c0e2620a424b8ace2bdf82b2eb183">
  <xsd:schema xmlns:xsd="http://www.w3.org/2001/XMLSchema" xmlns:xs="http://www.w3.org/2001/XMLSchema" xmlns:p="http://schemas.microsoft.com/office/2006/metadata/properties" xmlns:ns3="cb76c76b-7c02-4ed5-83b9-72b336346ad9" targetNamespace="http://schemas.microsoft.com/office/2006/metadata/properties" ma:root="true" ma:fieldsID="053ac19fd99ccfd3a5bfc7df6bd6429f" ns3:_="">
    <xsd:import namespace="cb76c76b-7c02-4ed5-83b9-72b336346ad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AutoKeyPoints" minOccurs="0"/>
                <xsd:element ref="ns3:MediaServiceKeyPoints"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76c76b-7c02-4ed5-83b9-72b336346ad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6E6931-C482-495D-A2C9-C8FA50C1E2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76c76b-7c02-4ed5-83b9-72b336346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EFA974E-07B9-4761-83B8-2C6ED283DB1F}">
  <ds:schemaRefs>
    <ds:schemaRef ds:uri="http://schemas.microsoft.com/sharepoint/v3/contenttype/forms"/>
  </ds:schemaRefs>
</ds:datastoreItem>
</file>

<file path=customXml/itemProps3.xml><?xml version="1.0" encoding="utf-8"?>
<ds:datastoreItem xmlns:ds="http://schemas.openxmlformats.org/officeDocument/2006/customXml" ds:itemID="{C20037B6-EB37-4CAC-93E6-BBD879084684}">
  <ds:schemaRefs>
    <ds:schemaRef ds:uri="http://schemas.openxmlformats.org/package/2006/metadata/core-properties"/>
    <ds:schemaRef ds:uri="http://www.w3.org/XML/1998/namespace"/>
    <ds:schemaRef ds:uri="http://purl.org/dc/terms/"/>
    <ds:schemaRef ds:uri="cb76c76b-7c02-4ed5-83b9-72b336346ad9"/>
    <ds:schemaRef ds:uri="http://schemas.microsoft.com/office/2006/documentManagement/types"/>
    <ds:schemaRef ds:uri="http://schemas.microsoft.com/office/2006/metadata/properties"/>
    <ds:schemaRef ds:uri="http://purl.org/dc/elements/1.1/"/>
    <ds:schemaRef ds:uri="http://schemas.microsoft.com/office/infopath/2007/PartnerControls"/>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CIPS</Company>
  <LinksUpToDate>false</LinksUpToDate>
  <CharactersWithSpaces>1970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Stacie Strotman</dc:creator>
  <cp:lastModifiedBy>Strotman, Stacie - Director of Community &amp; Family Engagement</cp:lastModifiedBy>
  <cp:revision>2</cp:revision>
  <cp:lastPrinted>2012-02-01T21:32:00Z</cp:lastPrinted>
  <dcterms:created xsi:type="dcterms:W3CDTF">2022-01-18T18:41:00Z</dcterms:created>
  <dcterms:modified xsi:type="dcterms:W3CDTF">2022-01-18T18:41:00Z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0x01010097AF7CA469A1B7439C26F438CAC4D00F</vt:lpwstr>
  </property>
</Properties>
</file>