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87161A" w:rsidRDefault="0087161A">
      <w:pPr>
        <w:jc w:val="center"/>
        <w:rPr>
          <w:b/>
        </w:rPr>
      </w:pPr>
    </w:p>
    <w:p w14:paraId="0B24BC2F" w14:textId="77777777" w:rsidR="00A07A11" w:rsidRDefault="00A07A11">
      <w:pPr>
        <w:rPr>
          <w:b/>
        </w:rPr>
      </w:pPr>
    </w:p>
    <w:p w14:paraId="00000003" w14:textId="68727CA5" w:rsidR="0087161A" w:rsidRDefault="00A07A11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Hardin County Board of Education</w:t>
      </w:r>
    </w:p>
    <w:p w14:paraId="00000004" w14:textId="77777777" w:rsidR="0087161A" w:rsidRDefault="0087161A"/>
    <w:p w14:paraId="00000005" w14:textId="351FF499" w:rsidR="0087161A" w:rsidRDefault="00A07A11">
      <w:r>
        <w:rPr>
          <w:b/>
        </w:rPr>
        <w:t>FROM:</w:t>
      </w:r>
      <w:r>
        <w:rPr>
          <w:b/>
        </w:rPr>
        <w:tab/>
      </w:r>
      <w:r>
        <w:t>Teresa Morgan, Superintendent</w:t>
      </w:r>
    </w:p>
    <w:p w14:paraId="00000006" w14:textId="77777777" w:rsidR="0087161A" w:rsidRDefault="0087161A">
      <w:pPr>
        <w:rPr>
          <w:b/>
        </w:rPr>
      </w:pPr>
    </w:p>
    <w:p w14:paraId="00000007" w14:textId="0103FB4F" w:rsidR="0087161A" w:rsidRDefault="00A07A11">
      <w:r>
        <w:rPr>
          <w:b/>
        </w:rPr>
        <w:t xml:space="preserve">DATE:  </w:t>
      </w:r>
      <w:r>
        <w:rPr>
          <w:b/>
        </w:rPr>
        <w:tab/>
      </w:r>
      <w:r>
        <w:t>January 20, 2022</w:t>
      </w:r>
    </w:p>
    <w:p w14:paraId="00000008" w14:textId="77777777" w:rsidR="0087161A" w:rsidRDefault="0087161A"/>
    <w:p w14:paraId="00000009" w14:textId="38D1ECB4" w:rsidR="0087161A" w:rsidRDefault="00A07A11">
      <w:pPr>
        <w:ind w:left="1440" w:hanging="1440"/>
      </w:pPr>
      <w:r>
        <w:rPr>
          <w:b/>
        </w:rPr>
        <w:t xml:space="preserve">SUBJECT:  </w:t>
      </w:r>
      <w:r>
        <w:rPr>
          <w:b/>
        </w:rPr>
        <w:tab/>
      </w:r>
      <w:r>
        <w:t>Request for the Bluegrass Middle School History Club to travel to Washington, D.C. using a commercial carrier for cost-efficiency</w:t>
      </w:r>
      <w:r>
        <w:t xml:space="preserve">. </w:t>
      </w:r>
    </w:p>
    <w:p w14:paraId="0000000A" w14:textId="77777777" w:rsidR="0087161A" w:rsidRDefault="0087161A">
      <w:pPr>
        <w:ind w:left="1440" w:hanging="1440"/>
      </w:pPr>
    </w:p>
    <w:p w14:paraId="0000000B" w14:textId="1732E390" w:rsidR="0087161A" w:rsidRDefault="00A07A11">
      <w:r>
        <w:t>FACTS:</w:t>
      </w:r>
    </w:p>
    <w:p w14:paraId="0000000C" w14:textId="77777777" w:rsidR="0087161A" w:rsidRDefault="0087161A"/>
    <w:p w14:paraId="0000000D" w14:textId="6E0A252C" w:rsidR="0087161A" w:rsidRDefault="00A07A11">
      <w:r>
        <w:t>The 8</w:t>
      </w:r>
      <w:r>
        <w:rPr>
          <w:vertAlign w:val="superscript"/>
        </w:rPr>
        <w:t>th</w:t>
      </w:r>
      <w:r>
        <w:t xml:space="preserve"> Grade History Club Sponsors of Bluegrass Middle School are requesting permission to take eligible members of the History Club on a trip to Washington, D.C. during Spring Break (April 1-6, 2022)</w:t>
      </w:r>
      <w:r>
        <w:t xml:space="preserve"> at a cost between $880.00 and $1100 per student, dependent on the number of st</w:t>
      </w:r>
      <w:r>
        <w:t>udents attending.</w:t>
      </w:r>
    </w:p>
    <w:p w14:paraId="00000010" w14:textId="5EFCC18B" w:rsidR="0087161A" w:rsidRDefault="0087161A"/>
    <w:p w14:paraId="00000011" w14:textId="683CCB25" w:rsidR="0087161A" w:rsidRDefault="00A07A11">
      <w:r>
        <w:t>Bluegrass Middle School instituted a Washington, D.C. trip seven years ago.  The History Club sponsors and administration have outlined a trip that would provide an educational experience, as well as, an o</w:t>
      </w:r>
      <w:r>
        <w:t>pportunity that some students may not have the chance to experience again.  We will contract with private carrier for motor coach transpor</w:t>
      </w:r>
      <w:bookmarkStart w:id="0" w:name="_GoBack"/>
      <w:bookmarkEnd w:id="0"/>
      <w:r>
        <w:t>tation as it is more cost-efficient</w:t>
      </w:r>
      <w:r>
        <w:t xml:space="preserve">.  </w:t>
      </w:r>
    </w:p>
    <w:p w14:paraId="00000012" w14:textId="77777777" w:rsidR="0087161A" w:rsidRDefault="0087161A">
      <w:pPr>
        <w:jc w:val="center"/>
        <w:rPr>
          <w:b/>
        </w:rPr>
      </w:pPr>
    </w:p>
    <w:p w14:paraId="00000013" w14:textId="77777777" w:rsidR="0087161A" w:rsidRDefault="00A07A11">
      <w:pPr>
        <w:numPr>
          <w:ilvl w:val="0"/>
          <w:numId w:val="1"/>
        </w:numPr>
        <w:rPr>
          <w:i/>
        </w:rPr>
      </w:pPr>
      <w:r>
        <w:rPr>
          <w:i/>
        </w:rPr>
        <w:t>Classes Participating:</w:t>
      </w:r>
    </w:p>
    <w:p w14:paraId="00000014" w14:textId="77777777" w:rsidR="0087161A" w:rsidRDefault="00A07A11">
      <w:pPr>
        <w:ind w:left="720"/>
      </w:pPr>
      <w:r>
        <w:t xml:space="preserve">The Field Trip will be offered to members of the History Club.  </w:t>
      </w:r>
    </w:p>
    <w:p w14:paraId="00000015" w14:textId="77777777" w:rsidR="0087161A" w:rsidRDefault="0087161A"/>
    <w:p w14:paraId="00000016" w14:textId="77777777" w:rsidR="0087161A" w:rsidRDefault="00A07A11">
      <w:pPr>
        <w:rPr>
          <w:b/>
          <w:i/>
        </w:rPr>
      </w:pPr>
      <w:r>
        <w:rPr>
          <w:b/>
          <w:i/>
        </w:rPr>
        <w:t xml:space="preserve">Payment Schedule: </w:t>
      </w:r>
    </w:p>
    <w:p w14:paraId="00000017" w14:textId="77777777" w:rsidR="0087161A" w:rsidRDefault="00A07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$</w:t>
      </w:r>
      <w:r>
        <w:rPr>
          <w:b/>
        </w:rPr>
        <w:t>880 - $1100</w:t>
      </w:r>
      <w:r>
        <w:rPr>
          <w:b/>
          <w:color w:val="000000"/>
        </w:rPr>
        <w:t xml:space="preserve"> PER PERSON (Room OCCUPANCY of FOUR)</w:t>
      </w:r>
    </w:p>
    <w:p w14:paraId="00000018" w14:textId="77777777" w:rsidR="0087161A" w:rsidRDefault="00A07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 xml:space="preserve">$100.00 per person deposit due on or before </w:t>
      </w:r>
      <w:r>
        <w:rPr>
          <w:b/>
        </w:rPr>
        <w:t>November 30</w:t>
      </w:r>
      <w:r>
        <w:rPr>
          <w:b/>
          <w:color w:val="000000"/>
        </w:rPr>
        <w:t>, 20</w:t>
      </w:r>
      <w:r>
        <w:rPr>
          <w:b/>
        </w:rPr>
        <w:t>21</w:t>
      </w:r>
      <w:r>
        <w:rPr>
          <w:b/>
          <w:color w:val="000000"/>
        </w:rPr>
        <w:t xml:space="preserve"> </w:t>
      </w:r>
    </w:p>
    <w:p w14:paraId="00000019" w14:textId="77777777" w:rsidR="0087161A" w:rsidRDefault="00A07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$2</w:t>
      </w:r>
      <w:r>
        <w:rPr>
          <w:b/>
        </w:rPr>
        <w:t>25</w:t>
      </w:r>
      <w:r>
        <w:rPr>
          <w:b/>
          <w:color w:val="000000"/>
        </w:rPr>
        <w:t xml:space="preserve">.00 per person first payment due </w:t>
      </w:r>
      <w:r>
        <w:rPr>
          <w:b/>
        </w:rPr>
        <w:t>December 15</w:t>
      </w:r>
      <w:r>
        <w:rPr>
          <w:b/>
          <w:color w:val="000000"/>
        </w:rPr>
        <w:t>, 20</w:t>
      </w:r>
      <w:r>
        <w:rPr>
          <w:b/>
        </w:rPr>
        <w:t>21</w:t>
      </w:r>
    </w:p>
    <w:p w14:paraId="0000001A" w14:textId="77777777" w:rsidR="0087161A" w:rsidRDefault="00A07A11">
      <w:pPr>
        <w:numPr>
          <w:ilvl w:val="0"/>
          <w:numId w:val="2"/>
        </w:numPr>
        <w:rPr>
          <w:b/>
        </w:rPr>
      </w:pPr>
      <w:r>
        <w:rPr>
          <w:b/>
        </w:rPr>
        <w:t>$225.00 per person second payment due January 19, 2021</w:t>
      </w:r>
    </w:p>
    <w:p w14:paraId="0000001B" w14:textId="77777777" w:rsidR="0087161A" w:rsidRDefault="00A07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$2</w:t>
      </w:r>
      <w:r>
        <w:rPr>
          <w:b/>
        </w:rPr>
        <w:t>25</w:t>
      </w:r>
      <w:r>
        <w:rPr>
          <w:b/>
          <w:color w:val="000000"/>
        </w:rPr>
        <w:t xml:space="preserve">.00 per person </w:t>
      </w:r>
      <w:r>
        <w:rPr>
          <w:b/>
        </w:rPr>
        <w:t>third</w:t>
      </w:r>
      <w:r>
        <w:rPr>
          <w:b/>
          <w:color w:val="000000"/>
        </w:rPr>
        <w:t xml:space="preserve"> payment due </w:t>
      </w:r>
      <w:r>
        <w:rPr>
          <w:b/>
        </w:rPr>
        <w:t>Febru</w:t>
      </w:r>
      <w:r>
        <w:rPr>
          <w:b/>
          <w:color w:val="000000"/>
        </w:rPr>
        <w:t xml:space="preserve">ary </w:t>
      </w:r>
      <w:r>
        <w:rPr>
          <w:b/>
        </w:rPr>
        <w:t>16</w:t>
      </w:r>
      <w:r>
        <w:rPr>
          <w:b/>
          <w:color w:val="000000"/>
        </w:rPr>
        <w:t>, 20</w:t>
      </w:r>
      <w:r>
        <w:rPr>
          <w:b/>
        </w:rPr>
        <w:t>22</w:t>
      </w:r>
    </w:p>
    <w:p w14:paraId="0000001C" w14:textId="77777777" w:rsidR="0087161A" w:rsidRDefault="00A07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b/>
        </w:rPr>
      </w:pPr>
      <w:r>
        <w:rPr>
          <w:b/>
          <w:color w:val="000000"/>
        </w:rPr>
        <w:t>$</w:t>
      </w:r>
      <w:r>
        <w:rPr>
          <w:b/>
        </w:rPr>
        <w:t>105.00 to $325</w:t>
      </w:r>
      <w:r>
        <w:rPr>
          <w:b/>
          <w:color w:val="000000"/>
        </w:rPr>
        <w:t xml:space="preserve">.00 per person final payment due </w:t>
      </w:r>
      <w:r>
        <w:rPr>
          <w:b/>
        </w:rPr>
        <w:t>March</w:t>
      </w:r>
      <w:r>
        <w:rPr>
          <w:b/>
          <w:color w:val="000000"/>
        </w:rPr>
        <w:t xml:space="preserve"> </w:t>
      </w:r>
      <w:r>
        <w:rPr>
          <w:b/>
        </w:rPr>
        <w:t>16</w:t>
      </w:r>
      <w:r>
        <w:rPr>
          <w:b/>
          <w:color w:val="000000"/>
        </w:rPr>
        <w:t>, 20</w:t>
      </w:r>
      <w:r>
        <w:rPr>
          <w:b/>
        </w:rPr>
        <w:t>22</w:t>
      </w:r>
    </w:p>
    <w:p w14:paraId="0000001D" w14:textId="77777777" w:rsidR="0087161A" w:rsidRDefault="0087161A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720" w:hanging="720"/>
        <w:rPr>
          <w:b/>
          <w:color w:val="000000"/>
        </w:rPr>
      </w:pPr>
    </w:p>
    <w:p w14:paraId="0000001E" w14:textId="77777777" w:rsidR="0087161A" w:rsidRDefault="00A07A11">
      <w:r>
        <w:rPr>
          <w:i/>
        </w:rPr>
        <w:t>Student Cost Includes:</w:t>
      </w:r>
      <w:r>
        <w:t xml:space="preserve"> The $880.00- $1100.00 per person covers all transportation and meal costs,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admission/donation fees at required sites, and lodging at 4 students per room.</w:t>
      </w:r>
    </w:p>
    <w:p w14:paraId="0000001F" w14:textId="77777777" w:rsidR="0087161A" w:rsidRDefault="0087161A"/>
    <w:p w14:paraId="00000020" w14:textId="77777777" w:rsidR="0087161A" w:rsidRDefault="00A07A11">
      <w:r>
        <w:rPr>
          <w:i/>
        </w:rPr>
        <w:t xml:space="preserve">Cancellation Policy: All registration fees and </w:t>
      </w:r>
      <w:r>
        <w:t>deposits are</w:t>
      </w:r>
      <w:r>
        <w:rPr>
          <w:b/>
          <w:i/>
        </w:rPr>
        <w:t xml:space="preserve"> refundable </w:t>
      </w:r>
      <w:r>
        <w:t>except for $50 per student.</w:t>
      </w:r>
    </w:p>
    <w:p w14:paraId="00000021" w14:textId="77777777" w:rsidR="0087161A" w:rsidRDefault="0087161A">
      <w:pPr>
        <w:rPr>
          <w:b/>
        </w:rPr>
      </w:pPr>
    </w:p>
    <w:p w14:paraId="00000023" w14:textId="77777777" w:rsidR="0087161A" w:rsidRDefault="0087161A"/>
    <w:p w14:paraId="00000024" w14:textId="1600D3CE" w:rsidR="0087161A" w:rsidRDefault="00A07A11">
      <w:r w:rsidRPr="00A07A11">
        <w:rPr>
          <w:b/>
        </w:rPr>
        <w:t xml:space="preserve">Recommendation:  </w:t>
      </w:r>
      <w:r>
        <w:t xml:space="preserve">I recommend that the Hardin County Board of Education approve the request for the  </w:t>
      </w:r>
    </w:p>
    <w:p w14:paraId="00000025" w14:textId="18957324" w:rsidR="0087161A" w:rsidRDefault="00A07A11">
      <w:r>
        <w:t xml:space="preserve">                                   </w:t>
      </w:r>
      <w:r>
        <w:t xml:space="preserve">BGMS History Club </w:t>
      </w:r>
      <w:r>
        <w:t xml:space="preserve">to travel to </w:t>
      </w:r>
      <w:r>
        <w:t>Washington, D.C. from April 1 - 6, 2022,</w:t>
      </w:r>
      <w:r>
        <w:t xml:space="preserve"> via commercial </w:t>
      </w:r>
    </w:p>
    <w:p w14:paraId="00000026" w14:textId="76C934EC" w:rsidR="0087161A" w:rsidRDefault="00A07A11">
      <w:r>
        <w:t xml:space="preserve">                                 </w:t>
      </w:r>
      <w:r>
        <w:t xml:space="preserve">  c</w:t>
      </w:r>
      <w:r>
        <w:t>arrier for cost-efficiency</w:t>
      </w:r>
      <w:r>
        <w:t>.</w:t>
      </w:r>
    </w:p>
    <w:p w14:paraId="40AF86F7" w14:textId="77777777" w:rsidR="00A07A11" w:rsidRDefault="00A07A11">
      <w:pPr>
        <w:rPr>
          <w:b/>
        </w:rPr>
      </w:pPr>
      <w:bookmarkStart w:id="1" w:name="_gjdgxs" w:colFirst="0" w:colLast="0"/>
      <w:bookmarkEnd w:id="1"/>
    </w:p>
    <w:p w14:paraId="00000028" w14:textId="39BE54E3" w:rsidR="0087161A" w:rsidRDefault="00A07A11">
      <w:r w:rsidRPr="00A07A11">
        <w:rPr>
          <w:b/>
        </w:rPr>
        <w:t>Recommended Motion:</w:t>
      </w:r>
      <w:r>
        <w:t xml:space="preserve">  </w:t>
      </w:r>
      <w:r>
        <w:tab/>
        <w:t xml:space="preserve">I move that the Hardin County Board of Education approve the request for the  </w:t>
      </w:r>
    </w:p>
    <w:p w14:paraId="00000029" w14:textId="2584C152" w:rsidR="0087161A" w:rsidRDefault="00A07A11">
      <w:bookmarkStart w:id="2" w:name="_2xikimvhio6" w:colFirst="0" w:colLast="0"/>
      <w:bookmarkEnd w:id="2"/>
      <w:r>
        <w:t xml:space="preserve">                                                BGMS History Club to travel to</w:t>
      </w:r>
      <w:r>
        <w:t xml:space="preserve"> Washington, D.C. from April 1 - 6, 2022, via </w:t>
      </w:r>
    </w:p>
    <w:p w14:paraId="0000002A" w14:textId="3C9F8ED6" w:rsidR="0087161A" w:rsidRDefault="00A07A11">
      <w:pPr>
        <w:rPr>
          <w:b/>
        </w:rPr>
      </w:pPr>
      <w:bookmarkStart w:id="3" w:name="_v71fxq3kyjbu" w:colFirst="0" w:colLast="0"/>
      <w:bookmarkEnd w:id="3"/>
      <w:r>
        <w:t xml:space="preserve">                  </w:t>
      </w:r>
      <w:r>
        <w:t xml:space="preserve">                              commercial carrier for cost-efficiency</w:t>
      </w:r>
      <w:r>
        <w:t>.</w:t>
      </w:r>
    </w:p>
    <w:sectPr w:rsidR="0087161A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F203" w14:textId="77777777" w:rsidR="00000000" w:rsidRDefault="00A07A11">
      <w:r>
        <w:separator/>
      </w:r>
    </w:p>
  </w:endnote>
  <w:endnote w:type="continuationSeparator" w:id="0">
    <w:p w14:paraId="3DD0A794" w14:textId="77777777" w:rsidR="00000000" w:rsidRDefault="00A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7161A" w:rsidRDefault="00A07A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 Black" w:eastAsia="Arial Black" w:hAnsi="Arial Black" w:cs="Arial Black"/>
        <w:color w:val="000000"/>
        <w:sz w:val="22"/>
        <w:szCs w:val="22"/>
      </w:rPr>
    </w:pPr>
    <w:r>
      <w:rPr>
        <w:rFonts w:ascii="Arial Black" w:eastAsia="Arial Black" w:hAnsi="Arial Black" w:cs="Arial Black"/>
        <w:color w:val="000000"/>
        <w:sz w:val="19"/>
        <w:szCs w:val="19"/>
      </w:rPr>
      <w:t>“Experience, travel – these are as education in themselves” – Euripides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C70E" w14:textId="77777777" w:rsidR="00000000" w:rsidRDefault="00A07A11">
      <w:r>
        <w:separator/>
      </w:r>
    </w:p>
  </w:footnote>
  <w:footnote w:type="continuationSeparator" w:id="0">
    <w:p w14:paraId="6E551ED9" w14:textId="77777777" w:rsidR="00000000" w:rsidRDefault="00A0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89C"/>
    <w:multiLevelType w:val="multilevel"/>
    <w:tmpl w:val="CAE68B70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B54FFB"/>
    <w:multiLevelType w:val="multilevel"/>
    <w:tmpl w:val="513CDD4A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A"/>
    <w:rsid w:val="0087161A"/>
    <w:rsid w:val="00A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3365"/>
  <w15:docId w15:val="{92EDC159-F532-4A62-B279-E402B4F1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2022-01-12T19:26:00Z</dcterms:created>
  <dcterms:modified xsi:type="dcterms:W3CDTF">2022-01-12T19:26:00Z</dcterms:modified>
</cp:coreProperties>
</file>