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2-09T00:00:00Z">
            <w:dateFormat w:val="M/d/yyyy"/>
            <w:lid w:val="en-US"/>
            <w:storeMappedDataAs w:val="dateTime"/>
            <w:calendar w:val="gregorian"/>
          </w:date>
        </w:sdtPr>
        <w:sdtEndPr/>
        <w:sdtContent>
          <w:r w:rsidR="00E123D0">
            <w:rPr>
              <w:rFonts w:asciiTheme="minorHAnsi" w:hAnsiTheme="minorHAnsi" w:cstheme="minorHAnsi"/>
            </w:rPr>
            <w:t>12/9/2021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D07DA2" w:rsidP="00AB30F5">
          <w:pPr>
            <w:pStyle w:val="NoSpacing"/>
            <w:ind w:left="270"/>
          </w:pPr>
          <w:r>
            <w:rPr>
              <w:rFonts w:asciiTheme="minorHAnsi" w:hAnsiTheme="minorHAnsi" w:cstheme="minorHAnsi"/>
            </w:rPr>
            <w:t>Ryle High</w:t>
          </w:r>
          <w:r w:rsidR="00E123D0">
            <w:rPr>
              <w:rFonts w:asciiTheme="minorHAnsi" w:hAnsiTheme="minorHAnsi" w:cstheme="minorHAnsi"/>
            </w:rPr>
            <w:t xml:space="preserve"> School</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E123D0" w:rsidP="00760BF5">
          <w:pPr>
            <w:pStyle w:val="NoSpacing"/>
            <w:ind w:left="270"/>
            <w:rPr>
              <w:rFonts w:asciiTheme="minorHAnsi" w:hAnsiTheme="minorHAnsi" w:cstheme="minorHAnsi"/>
            </w:rPr>
          </w:pPr>
          <w:r>
            <w:rPr>
              <w:rFonts w:asciiTheme="minorHAnsi" w:hAnsiTheme="minorHAnsi" w:cstheme="minorHAnsi"/>
            </w:rPr>
            <w:t>BG-1</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E123D0" w:rsidP="006F0552">
          <w:pPr>
            <w:pStyle w:val="NoSpacing"/>
            <w:ind w:left="270"/>
            <w:rPr>
              <w:rFonts w:asciiTheme="minorHAnsi" w:hAnsiTheme="minorHAnsi" w:cstheme="minorHAnsi"/>
            </w:rPr>
          </w:pPr>
          <w:r>
            <w:rPr>
              <w:rFonts w:asciiTheme="minorHAnsi" w:hAnsiTheme="minorHAnsi" w:cstheme="minorHAnsi"/>
            </w:rPr>
            <w:t>BG-1 fo</w:t>
          </w:r>
          <w:r w:rsidR="00D07DA2">
            <w:rPr>
              <w:rFonts w:asciiTheme="minorHAnsi" w:hAnsiTheme="minorHAnsi" w:cstheme="minorHAnsi"/>
            </w:rPr>
            <w:t>r Ryle High School Flooring Upgrades, BG 22-255</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E123D0" w:rsidP="00760BF5">
          <w:pPr>
            <w:pStyle w:val="NoSpacing"/>
            <w:ind w:left="270"/>
            <w:rPr>
              <w:rFonts w:asciiTheme="minorHAnsi" w:hAnsiTheme="minorHAnsi" w:cstheme="minorHAnsi"/>
            </w:rPr>
          </w:pPr>
          <w:r>
            <w:rPr>
              <w:rFonts w:asciiTheme="minorHAnsi" w:hAnsiTheme="minorHAnsi" w:cstheme="minorHAnsi"/>
            </w:rPr>
            <w:t>11/17/2021</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E123D0" w:rsidP="00D072A8">
          <w:pPr>
            <w:pStyle w:val="NoSpacing"/>
            <w:rPr>
              <w:rStyle w:val="PlaceholderText"/>
            </w:rPr>
          </w:pPr>
          <w:r>
            <w:rPr>
              <w:rStyle w:val="PlaceholderText"/>
            </w:rPr>
            <w:t>05.1</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D07DA2" w:rsidP="00D072A8">
          <w:pPr>
            <w:pStyle w:val="NoSpacing"/>
            <w:rPr>
              <w:rFonts w:asciiTheme="minorHAnsi" w:hAnsiTheme="minorHAnsi" w:cstheme="minorHAnsi"/>
            </w:rPr>
          </w:pPr>
          <w:r>
            <w:rPr>
              <w:rFonts w:asciiTheme="minorHAnsi" w:hAnsiTheme="minorHAnsi" w:cstheme="minorHAnsi"/>
            </w:rPr>
            <w:t>This project consists of removing the existing carpet squares in the hallways, main entry, cafeteria, and all open public spaces as well as providing additional moisture mitigation on the first floor areas at Ryle High School.  This is the first phase of flooring replacement.  The new product going down is the District standard rubber tile.  An alternate will be taken for the second floor areas.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D07DA2" w:rsidP="00760BF5">
          <w:pPr>
            <w:pStyle w:val="NoSpacing"/>
            <w:ind w:left="270"/>
            <w:rPr>
              <w:rFonts w:asciiTheme="minorHAnsi" w:hAnsiTheme="minorHAnsi" w:cstheme="minorHAnsi"/>
            </w:rPr>
          </w:pPr>
          <w:r>
            <w:rPr>
              <w:rFonts w:asciiTheme="minorHAnsi" w:hAnsiTheme="minorHAnsi" w:cstheme="minorHAnsi"/>
            </w:rPr>
            <w:t>$893,500</w:t>
          </w:r>
          <w:r w:rsidR="00E123D0">
            <w:rPr>
              <w:rFonts w:asciiTheme="minorHAnsi" w:hAnsiTheme="minorHAnsi" w:cstheme="minorHAnsi"/>
            </w:rPr>
            <w:t>.00 Construction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E123D0" w:rsidP="00760BF5">
          <w:pPr>
            <w:pStyle w:val="NoSpacing"/>
            <w:ind w:left="270"/>
            <w:rPr>
              <w:rFonts w:asciiTheme="minorHAnsi" w:hAnsiTheme="minorHAnsi" w:cstheme="minorHAnsi"/>
            </w:rPr>
          </w:pPr>
          <w:r>
            <w:rPr>
              <w:rFonts w:asciiTheme="minorHAnsi" w:hAnsiTheme="minorHAnsi" w:cstheme="minorHAnsi"/>
            </w:rP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A5A190C19B094E1DAD5EFF8E92974670"/>
            </w:placeholder>
          </w:sdtPr>
          <w:sdtEndPr/>
          <w:sdtContent>
            <w:p w:rsidR="001A7923" w:rsidRPr="00D07DA2" w:rsidRDefault="001A7923" w:rsidP="001A7923">
              <w:pPr>
                <w:pStyle w:val="NoSpacing"/>
              </w:pPr>
              <w:r>
                <w:t xml:space="preserve">I recommend the Board approve the </w:t>
              </w:r>
              <w:r w:rsidR="00D07DA2">
                <w:t>BG-1 for Ryle High School Flooring Upgrades</w:t>
              </w:r>
              <w:r w:rsidR="00E123D0">
                <w:t xml:space="preserve">, </w:t>
              </w:r>
              <w:bookmarkStart w:id="0" w:name="_GoBack"/>
              <w:bookmarkEnd w:id="0"/>
              <w:r w:rsidR="00D07DA2">
                <w:t>BG 22-255</w:t>
              </w:r>
              <w:r w:rsidR="00E123D0">
                <w:t>, as presented.</w:t>
              </w:r>
            </w:p>
          </w:sdtContent>
        </w:sdt>
        <w:p w:rsidR="00D072A8" w:rsidRPr="008A2749" w:rsidRDefault="00D07DA2"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E30D60D619944B7B8293D6414E21AFA"/>
            </w:placeholder>
          </w:sdtPr>
          <w:sdtEndPr/>
          <w:sdtContent>
            <w:p w:rsidR="001A7923" w:rsidRDefault="001A7923" w:rsidP="001A7923">
              <w:pPr>
                <w:pStyle w:val="NoSpacing"/>
                <w:rPr>
                  <w:rFonts w:asciiTheme="minorHAnsi" w:hAnsiTheme="minorHAnsi" w:cstheme="minorHAnsi"/>
                </w:rPr>
              </w:pPr>
              <w:r>
                <w:t>Kim Best, Assistant Superintendent of Operations</w:t>
              </w:r>
            </w:p>
          </w:sdtContent>
        </w:sdt>
        <w:p w:rsidR="00D072A8" w:rsidRPr="00D072A8" w:rsidRDefault="00D07DA2"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A792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2C59"/>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07DA2"/>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3D0"/>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A52F3"/>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72414FA2"/>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5A190C19B094E1DAD5EFF8E92974670"/>
        <w:category>
          <w:name w:val="General"/>
          <w:gallery w:val="placeholder"/>
        </w:category>
        <w:types>
          <w:type w:val="bbPlcHdr"/>
        </w:types>
        <w:behaviors>
          <w:behavior w:val="content"/>
        </w:behaviors>
        <w:guid w:val="{BE05F983-47D8-4B25-9810-F1A1B0BAECCF}"/>
      </w:docPartPr>
      <w:docPartBody>
        <w:p w:rsidR="006472DD" w:rsidRDefault="00A873C7" w:rsidP="00A873C7">
          <w:pPr>
            <w:pStyle w:val="A5A190C19B094E1DAD5EFF8E92974670"/>
          </w:pPr>
          <w:r w:rsidRPr="0014179D">
            <w:rPr>
              <w:rStyle w:val="PlaceholderText"/>
            </w:rPr>
            <w:t>Click or tap here to enter text.</w:t>
          </w:r>
        </w:p>
      </w:docPartBody>
    </w:docPart>
    <w:docPart>
      <w:docPartPr>
        <w:name w:val="FE30D60D619944B7B8293D6414E21AFA"/>
        <w:category>
          <w:name w:val="General"/>
          <w:gallery w:val="placeholder"/>
        </w:category>
        <w:types>
          <w:type w:val="bbPlcHdr"/>
        </w:types>
        <w:behaviors>
          <w:behavior w:val="content"/>
        </w:behaviors>
        <w:guid w:val="{0135BDF8-F00D-498A-8018-AFADFCD13BEC}"/>
      </w:docPartPr>
      <w:docPartBody>
        <w:p w:rsidR="006472DD" w:rsidRDefault="00A873C7" w:rsidP="00A873C7">
          <w:pPr>
            <w:pStyle w:val="FE30D60D619944B7B8293D6414E21AF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6472DD"/>
    <w:rsid w:val="007B2151"/>
    <w:rsid w:val="009509DE"/>
    <w:rsid w:val="00A873C7"/>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C7"/>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5A190C19B094E1DAD5EFF8E92974670">
    <w:name w:val="A5A190C19B094E1DAD5EFF8E92974670"/>
    <w:rsid w:val="00A873C7"/>
  </w:style>
  <w:style w:type="paragraph" w:customStyle="1" w:styleId="FE30D60D619944B7B8293D6414E21AFA">
    <w:name w:val="FE30D60D619944B7B8293D6414E21AFA"/>
    <w:rsid w:val="00A8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41BE-6BD5-427B-8EFC-98F14D27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2021-11-22T19:15:00Z</cp:lastPrinted>
  <dcterms:created xsi:type="dcterms:W3CDTF">2021-11-22T19:12:00Z</dcterms:created>
  <dcterms:modified xsi:type="dcterms:W3CDTF">2021-11-22T19:15:00Z</dcterms:modified>
</cp:coreProperties>
</file>