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2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05F37">
            <w:rPr>
              <w:rFonts w:asciiTheme="minorHAnsi" w:hAnsiTheme="minorHAnsi" w:cstheme="minorHAnsi"/>
            </w:rPr>
            <w:t>12/9/2021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B05F37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High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B05F3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YMCA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B05F37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Indoor Pool for Swim Meets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76684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11/13/2021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B05F37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B05F3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Boone County High School and YMCA to use Indoor </w:t>
          </w:r>
          <w:r w:rsidR="0076684F">
            <w:rPr>
              <w:rFonts w:asciiTheme="minorHAnsi" w:hAnsiTheme="minorHAnsi" w:cstheme="minorHAnsi"/>
            </w:rPr>
            <w:t>Pool for Swim Meet on 11/13/2021.  Eric McArtor preapproved the agreement due to date of the meet.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B05F37" w:rsidRDefault="00B05F3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Swim Meets - $130/hour without timing system</w:t>
          </w:r>
        </w:p>
        <w:p w:rsidR="00B05F37" w:rsidRDefault="00B05F3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$175/hour with timing system</w:t>
          </w:r>
        </w:p>
        <w:p w:rsidR="00D072A8" w:rsidRPr="006F0552" w:rsidRDefault="00B05F3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Champ Meet - $210/hour 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B05F3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B05F37">
                <w:t>Facility Use Agreement with Boone County High School and YMCA to use In</w:t>
              </w:r>
              <w:r w:rsidR="0076684F">
                <w:t>door Pool for Swim Meet on 11/13/2021, as presented.</w:t>
              </w:r>
            </w:p>
            <w:bookmarkStart w:id="0" w:name="_GoBack" w:displacedByCustomXml="next"/>
            <w:bookmarkEnd w:id="0" w:displacedByCustomXml="next"/>
          </w:sdtContent>
        </w:sdt>
        <w:p w:rsidR="00D072A8" w:rsidRPr="008A2749" w:rsidRDefault="0076684F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76684F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6684F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85E98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05F37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5FD3447E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7F4F0C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7F4F0C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7F4F0C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91AB1-6768-4806-B6FD-00C6E1B1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2021-11-15T15:55:00Z</cp:lastPrinted>
  <dcterms:created xsi:type="dcterms:W3CDTF">2021-11-15T13:54:00Z</dcterms:created>
  <dcterms:modified xsi:type="dcterms:W3CDTF">2021-11-15T15:55:00Z</dcterms:modified>
</cp:coreProperties>
</file>