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2C" w:rsidRDefault="00E25B0F">
      <w:pPr>
        <w:jc w:val="center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 Elizabethtown High School</w:t>
      </w:r>
    </w:p>
    <w:p w:rsidR="00C8242C" w:rsidRDefault="00E25B0F">
      <w:pPr>
        <w:jc w:val="center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Site-Based Decision Making Council</w:t>
      </w:r>
    </w:p>
    <w:p w:rsidR="00C8242C" w:rsidRDefault="00E25B0F">
      <w:pPr>
        <w:jc w:val="center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Regular Session MINUTES</w:t>
      </w:r>
    </w:p>
    <w:p w:rsidR="00C8242C" w:rsidRDefault="00E25B0F">
      <w:pPr>
        <w:jc w:val="center"/>
        <w:rPr>
          <w:rFonts w:ascii="Calibri" w:eastAsia="Calibri" w:hAnsi="Calibri" w:cs="Calibri"/>
          <w:b/>
          <w:sz w:val="21"/>
          <w:szCs w:val="21"/>
        </w:rPr>
      </w:pPr>
      <w:proofErr w:type="gramStart"/>
      <w:r>
        <w:rPr>
          <w:rFonts w:ascii="Calibri" w:eastAsia="Calibri" w:hAnsi="Calibri" w:cs="Calibri"/>
          <w:b/>
          <w:sz w:val="21"/>
          <w:szCs w:val="21"/>
        </w:rPr>
        <w:t>October 13, 2021- 4:30 P.M.</w:t>
      </w:r>
      <w:proofErr w:type="gramEnd"/>
      <w:r>
        <w:rPr>
          <w:rFonts w:ascii="Calibri" w:eastAsia="Calibri" w:hAnsi="Calibri" w:cs="Calibri"/>
          <w:b/>
          <w:sz w:val="21"/>
          <w:szCs w:val="21"/>
        </w:rPr>
        <w:t xml:space="preserve"> </w:t>
      </w:r>
    </w:p>
    <w:p w:rsidR="00C8242C" w:rsidRDefault="00E25B0F">
      <w:pPr>
        <w:jc w:val="center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EHS Library</w:t>
      </w:r>
    </w:p>
    <w:p w:rsidR="00C8242C" w:rsidRDefault="00E25B0F">
      <w:pPr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EHS Mission Statement</w:t>
      </w:r>
    </w:p>
    <w:p w:rsidR="00C8242C" w:rsidRDefault="00E25B0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“Through a culture of excellence, Elizabethtown High School provides the knowledge and resources for ALL students to achieve their highest level and become productive citizens in a global society.”</w:t>
      </w:r>
    </w:p>
    <w:p w:rsidR="00C8242C" w:rsidRDefault="00C8242C">
      <w:pPr>
        <w:rPr>
          <w:rFonts w:ascii="Calibri" w:eastAsia="Calibri" w:hAnsi="Calibri" w:cs="Calibri"/>
          <w:b/>
          <w:sz w:val="21"/>
          <w:szCs w:val="21"/>
        </w:rPr>
      </w:pPr>
    </w:p>
    <w:p w:rsidR="00C8242C" w:rsidRDefault="00E25B0F">
      <w:pPr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EHS Vision Statement:</w:t>
      </w:r>
    </w:p>
    <w:p w:rsidR="00C8242C" w:rsidRDefault="00E25B0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“Making a Difference:  Every Day</w:t>
      </w:r>
      <w:proofErr w:type="gramStart"/>
      <w:r>
        <w:rPr>
          <w:rFonts w:ascii="Calibri" w:eastAsia="Calibri" w:hAnsi="Calibri" w:cs="Calibri"/>
          <w:sz w:val="21"/>
          <w:szCs w:val="21"/>
        </w:rPr>
        <w:t xml:space="preserve">,  </w:t>
      </w:r>
      <w:r>
        <w:rPr>
          <w:rFonts w:ascii="Calibri" w:eastAsia="Calibri" w:hAnsi="Calibri" w:cs="Calibri"/>
          <w:sz w:val="21"/>
          <w:szCs w:val="21"/>
        </w:rPr>
        <w:t>Every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Student.”</w:t>
      </w:r>
    </w:p>
    <w:p w:rsidR="00C8242C" w:rsidRDefault="00C8242C">
      <w:pPr>
        <w:rPr>
          <w:rFonts w:ascii="Calibri" w:eastAsia="Calibri" w:hAnsi="Calibri" w:cs="Calibri"/>
          <w:sz w:val="21"/>
          <w:szCs w:val="21"/>
        </w:rPr>
      </w:pPr>
    </w:p>
    <w:p w:rsidR="00C8242C" w:rsidRDefault="00E25B0F">
      <w:pPr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1.</w:t>
      </w:r>
      <w:r>
        <w:rPr>
          <w:rFonts w:ascii="Calibri" w:eastAsia="Calibri" w:hAnsi="Calibri" w:cs="Calibri"/>
          <w:b/>
          <w:sz w:val="21"/>
          <w:szCs w:val="21"/>
        </w:rPr>
        <w:tab/>
        <w:t>OPENING BUSINESS:</w:t>
      </w:r>
    </w:p>
    <w:p w:rsidR="00C8242C" w:rsidRDefault="00E25B0F">
      <w:pPr>
        <w:ind w:left="7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Call to Order/Roll Call Meeting called to order by Mr. Elmore at 438pm.  Present Lively, Lunsford, Todd, Sizemore, Ernst in person, Torres by phone arrived at 455pm, Inman Absent</w:t>
      </w:r>
    </w:p>
    <w:p w:rsidR="00C8242C" w:rsidRDefault="00E25B0F">
      <w:pPr>
        <w:ind w:left="7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Agenda Approval Motion made by Todd s</w:t>
      </w:r>
      <w:r>
        <w:rPr>
          <w:rFonts w:ascii="Calibri" w:eastAsia="Calibri" w:hAnsi="Calibri" w:cs="Calibri"/>
          <w:sz w:val="21"/>
          <w:szCs w:val="21"/>
        </w:rPr>
        <w:t>econd by Sizemore to approve the agenda motion carried unanimously.</w:t>
      </w:r>
    </w:p>
    <w:p w:rsidR="00C8242C" w:rsidRDefault="00E25B0F">
      <w:pPr>
        <w:ind w:left="7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September Minutes Approval Motion made by Lunsford and second by Todd to approve the minute’s motion carried unanimously.</w:t>
      </w:r>
    </w:p>
    <w:p w:rsidR="00C8242C" w:rsidRDefault="00E25B0F">
      <w:pPr>
        <w:ind w:left="7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Activity Budget Reports</w:t>
      </w:r>
    </w:p>
    <w:p w:rsidR="00C8242C" w:rsidRDefault="00E25B0F">
      <w:pPr>
        <w:ind w:left="7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ab/>
        <w:t>Outstanding checks approval made by Todd</w:t>
      </w:r>
      <w:r>
        <w:rPr>
          <w:rFonts w:ascii="Calibri" w:eastAsia="Calibri" w:hAnsi="Calibri" w:cs="Calibri"/>
          <w:sz w:val="21"/>
          <w:szCs w:val="21"/>
        </w:rPr>
        <w:t xml:space="preserve"> second by Sizemore motion carried unanimously.</w:t>
      </w:r>
    </w:p>
    <w:p w:rsidR="00C8242C" w:rsidRDefault="00E25B0F">
      <w:pPr>
        <w:ind w:left="7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ab/>
        <w:t>Activity accounts approval made by Lunsford second by Todd motion carried unanimously.</w:t>
      </w:r>
    </w:p>
    <w:p w:rsidR="00C8242C" w:rsidRDefault="00E25B0F">
      <w:pPr>
        <w:ind w:left="720" w:firstLine="7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Bank Reconciliation statement approval made by Sizemore second by Todd motion carried unanimously.</w:t>
      </w:r>
    </w:p>
    <w:p w:rsidR="00C8242C" w:rsidRDefault="00C8242C">
      <w:pPr>
        <w:rPr>
          <w:rFonts w:ascii="Calibri" w:eastAsia="Calibri" w:hAnsi="Calibri" w:cs="Calibri"/>
          <w:sz w:val="21"/>
          <w:szCs w:val="21"/>
        </w:rPr>
      </w:pPr>
    </w:p>
    <w:p w:rsidR="00C8242C" w:rsidRDefault="00E25B0F">
      <w:pPr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2.</w:t>
      </w:r>
      <w:r>
        <w:rPr>
          <w:rFonts w:ascii="Calibri" w:eastAsia="Calibri" w:hAnsi="Calibri" w:cs="Calibri"/>
          <w:b/>
          <w:sz w:val="21"/>
          <w:szCs w:val="21"/>
        </w:rPr>
        <w:tab/>
        <w:t xml:space="preserve">Recognition </w:t>
      </w:r>
    </w:p>
    <w:p w:rsidR="00C8242C" w:rsidRDefault="00E25B0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Stud</w:t>
      </w:r>
      <w:r>
        <w:rPr>
          <w:rFonts w:ascii="Calibri" w:eastAsia="Calibri" w:hAnsi="Calibri" w:cs="Calibri"/>
          <w:sz w:val="21"/>
          <w:szCs w:val="21"/>
        </w:rPr>
        <w:t>ent of the Month- Greg Hall</w:t>
      </w:r>
    </w:p>
    <w:p w:rsidR="00C8242C" w:rsidRDefault="00E25B0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Teacher of the Month September- </w:t>
      </w:r>
      <w:proofErr w:type="spellStart"/>
      <w:r>
        <w:rPr>
          <w:rFonts w:ascii="Calibri" w:eastAsia="Calibri" w:hAnsi="Calibri" w:cs="Calibri"/>
          <w:sz w:val="21"/>
          <w:szCs w:val="21"/>
        </w:rPr>
        <w:t>Joyanna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Phelps</w:t>
      </w:r>
    </w:p>
    <w:p w:rsidR="00C8242C" w:rsidRDefault="00C8242C">
      <w:pPr>
        <w:ind w:left="1440"/>
        <w:rPr>
          <w:rFonts w:ascii="Calibri" w:eastAsia="Calibri" w:hAnsi="Calibri" w:cs="Calibri"/>
          <w:b/>
          <w:sz w:val="21"/>
          <w:szCs w:val="21"/>
        </w:rPr>
      </w:pPr>
    </w:p>
    <w:p w:rsidR="00C8242C" w:rsidRDefault="00C8242C">
      <w:pPr>
        <w:rPr>
          <w:rFonts w:ascii="Calibri" w:eastAsia="Calibri" w:hAnsi="Calibri" w:cs="Calibri"/>
          <w:b/>
          <w:sz w:val="21"/>
          <w:szCs w:val="21"/>
        </w:rPr>
      </w:pPr>
    </w:p>
    <w:p w:rsidR="00C8242C" w:rsidRDefault="00E25B0F">
      <w:pPr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 3.              Assessment Results</w:t>
      </w:r>
    </w:p>
    <w:p w:rsidR="00C8242C" w:rsidRDefault="00E25B0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Assessment Presentation</w:t>
      </w:r>
    </w:p>
    <w:p w:rsidR="00C8242C" w:rsidRDefault="00E25B0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ACT Prep </w:t>
      </w:r>
      <w:proofErr w:type="gramStart"/>
      <w:r>
        <w:rPr>
          <w:rFonts w:ascii="Calibri" w:eastAsia="Calibri" w:hAnsi="Calibri" w:cs="Calibri"/>
          <w:sz w:val="21"/>
          <w:szCs w:val="21"/>
        </w:rPr>
        <w:t>Software  CertforSchools.com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Mr. Elmore shared information and a handout about the performance last year on the ACT and this year results from the practice ACT.  Mr. Elmore shared the purchase of an online review program for all 9-10-11 grade stud</w:t>
      </w:r>
      <w:r>
        <w:rPr>
          <w:rFonts w:ascii="Calibri" w:eastAsia="Calibri" w:hAnsi="Calibri" w:cs="Calibri"/>
          <w:sz w:val="21"/>
          <w:szCs w:val="21"/>
        </w:rPr>
        <w:t>ents and for seniors by request.</w:t>
      </w:r>
    </w:p>
    <w:p w:rsidR="00C8242C" w:rsidRDefault="00C8242C">
      <w:pPr>
        <w:rPr>
          <w:rFonts w:ascii="Calibri" w:eastAsia="Calibri" w:hAnsi="Calibri" w:cs="Calibri"/>
          <w:b/>
          <w:sz w:val="21"/>
          <w:szCs w:val="21"/>
        </w:rPr>
      </w:pPr>
    </w:p>
    <w:p w:rsidR="00C8242C" w:rsidRDefault="00C8242C">
      <w:pPr>
        <w:rPr>
          <w:rFonts w:ascii="Calibri" w:eastAsia="Calibri" w:hAnsi="Calibri" w:cs="Calibri"/>
          <w:b/>
          <w:sz w:val="21"/>
          <w:szCs w:val="21"/>
        </w:rPr>
      </w:pPr>
    </w:p>
    <w:p w:rsidR="00C8242C" w:rsidRDefault="00E25B0F">
      <w:pPr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4.              Public Comment </w:t>
      </w:r>
      <w:proofErr w:type="gramStart"/>
      <w:r>
        <w:rPr>
          <w:rFonts w:ascii="Calibri" w:eastAsia="Calibri" w:hAnsi="Calibri" w:cs="Calibri"/>
          <w:b/>
          <w:sz w:val="21"/>
          <w:szCs w:val="21"/>
        </w:rPr>
        <w:t>None</w:t>
      </w:r>
      <w:proofErr w:type="gramEnd"/>
      <w:r>
        <w:rPr>
          <w:rFonts w:ascii="Calibri" w:eastAsia="Calibri" w:hAnsi="Calibri" w:cs="Calibri"/>
          <w:b/>
          <w:sz w:val="21"/>
          <w:szCs w:val="21"/>
        </w:rPr>
        <w:t xml:space="preserve"> noted</w:t>
      </w:r>
    </w:p>
    <w:p w:rsidR="00C8242C" w:rsidRDefault="00C8242C">
      <w:pPr>
        <w:ind w:left="720"/>
        <w:rPr>
          <w:rFonts w:ascii="Calibri" w:eastAsia="Calibri" w:hAnsi="Calibri" w:cs="Calibri"/>
          <w:b/>
          <w:sz w:val="21"/>
          <w:szCs w:val="21"/>
        </w:rPr>
      </w:pPr>
    </w:p>
    <w:p w:rsidR="00C8242C" w:rsidRDefault="00C8242C">
      <w:pPr>
        <w:rPr>
          <w:rFonts w:ascii="Calibri" w:eastAsia="Calibri" w:hAnsi="Calibri" w:cs="Calibri"/>
          <w:sz w:val="21"/>
          <w:szCs w:val="21"/>
        </w:rPr>
      </w:pPr>
    </w:p>
    <w:p w:rsidR="00C8242C" w:rsidRDefault="00E25B0F">
      <w:pPr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5.             </w:t>
      </w:r>
      <w:r>
        <w:rPr>
          <w:rFonts w:ascii="Calibri" w:eastAsia="Calibri" w:hAnsi="Calibri" w:cs="Calibri"/>
          <w:b/>
          <w:sz w:val="21"/>
          <w:szCs w:val="21"/>
        </w:rPr>
        <w:t xml:space="preserve"> OLD BUSINESS: </w:t>
      </w:r>
    </w:p>
    <w:p w:rsidR="00C8242C" w:rsidRDefault="00E25B0F">
      <w:pPr>
        <w:ind w:firstLine="7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Dress Code removed by Mr. Elmore</w:t>
      </w:r>
    </w:p>
    <w:p w:rsidR="00C8242C" w:rsidRDefault="00E25B0F">
      <w:pPr>
        <w:ind w:firstLine="7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Cell Phone</w:t>
      </w:r>
    </w:p>
    <w:p w:rsidR="00C8242C" w:rsidRDefault="00E25B0F">
      <w:pPr>
        <w:ind w:firstLine="720"/>
        <w:rPr>
          <w:rFonts w:ascii="Calibri" w:eastAsia="Calibri" w:hAnsi="Calibri" w:cs="Calibri"/>
          <w:sz w:val="21"/>
          <w:szCs w:val="21"/>
        </w:rPr>
      </w:pPr>
      <w:proofErr w:type="spellStart"/>
      <w:r>
        <w:rPr>
          <w:rFonts w:ascii="Calibri" w:eastAsia="Calibri" w:hAnsi="Calibri" w:cs="Calibri"/>
          <w:sz w:val="21"/>
          <w:szCs w:val="21"/>
        </w:rPr>
        <w:t>Vape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Policy</w:t>
      </w:r>
    </w:p>
    <w:p w:rsidR="00C8242C" w:rsidRDefault="00E25B0F">
      <w:pPr>
        <w:ind w:firstLine="72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A discussion was held about adjustments to the cell phone and </w:t>
      </w:r>
      <w:proofErr w:type="spellStart"/>
      <w:r>
        <w:rPr>
          <w:rFonts w:ascii="Calibri" w:eastAsia="Calibri" w:hAnsi="Calibri" w:cs="Calibri"/>
          <w:sz w:val="21"/>
          <w:szCs w:val="21"/>
        </w:rPr>
        <w:t>vape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policy which focused on</w:t>
      </w:r>
      <w:r>
        <w:rPr>
          <w:rFonts w:ascii="Calibri" w:eastAsia="Calibri" w:hAnsi="Calibri" w:cs="Calibri"/>
          <w:sz w:val="21"/>
          <w:szCs w:val="21"/>
        </w:rPr>
        <w:t xml:space="preserve"> consequences.  </w:t>
      </w:r>
      <w:proofErr w:type="gramStart"/>
      <w:r>
        <w:rPr>
          <w:rFonts w:ascii="Calibri" w:eastAsia="Calibri" w:hAnsi="Calibri" w:cs="Calibri"/>
          <w:sz w:val="21"/>
          <w:szCs w:val="21"/>
        </w:rPr>
        <w:t>Comments by Sizemore, Lively, Ernst, Lunsford, and Elmore.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 This information will be shared with students and staff.  Sizemore made a motion and Todd second to approval adjustments.</w:t>
      </w:r>
    </w:p>
    <w:p w:rsidR="00C8242C" w:rsidRDefault="00E25B0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</w:r>
    </w:p>
    <w:p w:rsidR="00C8242C" w:rsidRDefault="00C8242C">
      <w:pPr>
        <w:rPr>
          <w:rFonts w:ascii="Calibri" w:eastAsia="Calibri" w:hAnsi="Calibri" w:cs="Calibri"/>
          <w:sz w:val="21"/>
          <w:szCs w:val="21"/>
        </w:rPr>
      </w:pPr>
    </w:p>
    <w:p w:rsidR="00C8242C" w:rsidRDefault="00E25B0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6.</w:t>
      </w:r>
      <w:r>
        <w:rPr>
          <w:rFonts w:ascii="Calibri" w:eastAsia="Calibri" w:hAnsi="Calibri" w:cs="Calibri"/>
          <w:b/>
          <w:sz w:val="21"/>
          <w:szCs w:val="21"/>
        </w:rPr>
        <w:tab/>
        <w:t xml:space="preserve">NEW </w:t>
      </w:r>
      <w:proofErr w:type="gramStart"/>
      <w:r>
        <w:rPr>
          <w:rFonts w:ascii="Calibri" w:eastAsia="Calibri" w:hAnsi="Calibri" w:cs="Calibri"/>
          <w:b/>
          <w:sz w:val="21"/>
          <w:szCs w:val="21"/>
        </w:rPr>
        <w:t>BUSINESS</w:t>
      </w:r>
      <w:r>
        <w:rPr>
          <w:rFonts w:ascii="Calibri" w:eastAsia="Calibri" w:hAnsi="Calibri" w:cs="Calibri"/>
          <w:sz w:val="21"/>
          <w:szCs w:val="21"/>
        </w:rPr>
        <w:t xml:space="preserve"> :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</w:t>
      </w:r>
    </w:p>
    <w:p w:rsidR="00C8242C" w:rsidRDefault="00E25B0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Head Coach Girls Bowling Mr. Elmor</w:t>
      </w:r>
      <w:r>
        <w:rPr>
          <w:rFonts w:ascii="Calibri" w:eastAsia="Calibri" w:hAnsi="Calibri" w:cs="Calibri"/>
          <w:sz w:val="21"/>
          <w:szCs w:val="21"/>
        </w:rPr>
        <w:t>e stated he would request from the board in November.</w:t>
      </w:r>
    </w:p>
    <w:p w:rsidR="00C8242C" w:rsidRDefault="00E25B0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Beta Sponsor Stipend Mr. Elmore stated he would request from the board in November.</w:t>
      </w:r>
    </w:p>
    <w:p w:rsidR="00C8242C" w:rsidRDefault="00E25B0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Lacrosse Update Mr. Todd gave an update that Lacrosse was not sanctioned by the KHSAA and we will monitor.</w:t>
      </w:r>
    </w:p>
    <w:p w:rsidR="00C8242C" w:rsidRDefault="00E25B0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Club Additi</w:t>
      </w:r>
      <w:r>
        <w:rPr>
          <w:rFonts w:ascii="Calibri" w:eastAsia="Calibri" w:hAnsi="Calibri" w:cs="Calibri"/>
          <w:sz w:val="21"/>
          <w:szCs w:val="21"/>
        </w:rPr>
        <w:t xml:space="preserve">on MSA Motion made by Sizemore and second by </w:t>
      </w:r>
      <w:proofErr w:type="spellStart"/>
      <w:r>
        <w:rPr>
          <w:rFonts w:ascii="Calibri" w:eastAsia="Calibri" w:hAnsi="Calibri" w:cs="Calibri"/>
          <w:sz w:val="21"/>
          <w:szCs w:val="21"/>
        </w:rPr>
        <w:t>Torress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to approve the addition of this club pending sponsor.  Motion carried unanimously.</w:t>
      </w:r>
    </w:p>
    <w:p w:rsidR="00C8242C" w:rsidRDefault="00E25B0F">
      <w:pPr>
        <w:ind w:left="144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                     </w:t>
      </w:r>
      <w:r>
        <w:rPr>
          <w:rFonts w:ascii="Calibri" w:eastAsia="Calibri" w:hAnsi="Calibri" w:cs="Calibri"/>
          <w:sz w:val="21"/>
          <w:szCs w:val="21"/>
        </w:rPr>
        <w:tab/>
        <w:t xml:space="preserve">                     </w:t>
      </w:r>
    </w:p>
    <w:p w:rsidR="00C8242C" w:rsidRDefault="00C8242C">
      <w:pPr>
        <w:ind w:left="1440"/>
        <w:rPr>
          <w:rFonts w:ascii="Calibri" w:eastAsia="Calibri" w:hAnsi="Calibri" w:cs="Calibri"/>
          <w:sz w:val="21"/>
          <w:szCs w:val="21"/>
        </w:rPr>
      </w:pPr>
    </w:p>
    <w:p w:rsidR="00C8242C" w:rsidRDefault="00E25B0F">
      <w:pPr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7.        PERSONNEL:  </w:t>
      </w:r>
    </w:p>
    <w:p w:rsidR="00C8242C" w:rsidRDefault="00E25B0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Bookkeeper EHS            Mr. Elmore stated search for new bookkeeper as Mrs. </w:t>
      </w:r>
      <w:proofErr w:type="spellStart"/>
      <w:r>
        <w:rPr>
          <w:rFonts w:ascii="Calibri" w:eastAsia="Calibri" w:hAnsi="Calibri" w:cs="Calibri"/>
          <w:sz w:val="21"/>
          <w:szCs w:val="21"/>
        </w:rPr>
        <w:t>Hartlage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will be moving to the Tech Department.  Mr. Lunsford inquired about an added stipend or pay for the bookkeeper at the high school.          </w:t>
      </w:r>
      <w:r>
        <w:rPr>
          <w:rFonts w:ascii="Calibri" w:eastAsia="Calibri" w:hAnsi="Calibri" w:cs="Calibri"/>
          <w:sz w:val="21"/>
          <w:szCs w:val="21"/>
        </w:rPr>
        <w:tab/>
      </w:r>
    </w:p>
    <w:p w:rsidR="00C8242C" w:rsidRDefault="00C8242C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eastAsia="Calibri" w:hAnsi="Calibri" w:cs="Calibri"/>
          <w:color w:val="000000"/>
          <w:sz w:val="21"/>
          <w:szCs w:val="21"/>
        </w:rPr>
      </w:pPr>
    </w:p>
    <w:p w:rsidR="00C8242C" w:rsidRDefault="00E25B0F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  8.</w:t>
      </w:r>
      <w:r>
        <w:rPr>
          <w:rFonts w:ascii="Calibri" w:eastAsia="Calibri" w:hAnsi="Calibri" w:cs="Calibri"/>
          <w:b/>
          <w:sz w:val="21"/>
          <w:szCs w:val="21"/>
        </w:rPr>
        <w:tab/>
      </w:r>
      <w:r>
        <w:rPr>
          <w:rFonts w:ascii="Calibri" w:eastAsia="Calibri" w:hAnsi="Calibri" w:cs="Calibri"/>
          <w:b/>
          <w:sz w:val="21"/>
          <w:szCs w:val="21"/>
        </w:rPr>
        <w:tab/>
        <w:t>NEXT REGULAR SESSION</w:t>
      </w:r>
      <w:r>
        <w:rPr>
          <w:rFonts w:ascii="Calibri" w:eastAsia="Calibri" w:hAnsi="Calibri" w:cs="Calibri"/>
          <w:sz w:val="21"/>
          <w:szCs w:val="21"/>
        </w:rPr>
        <w:t>:  November 10th, 2021.</w:t>
      </w:r>
    </w:p>
    <w:p w:rsidR="00C8242C" w:rsidRDefault="00C8242C">
      <w:pPr>
        <w:rPr>
          <w:rFonts w:ascii="Calibri" w:eastAsia="Calibri" w:hAnsi="Calibri" w:cs="Calibri"/>
          <w:sz w:val="21"/>
          <w:szCs w:val="21"/>
        </w:rPr>
      </w:pPr>
    </w:p>
    <w:p w:rsidR="00C8242C" w:rsidRDefault="00E25B0F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1"/>
          <w:szCs w:val="21"/>
        </w:rPr>
        <w:t xml:space="preserve">  9.</w:t>
      </w:r>
      <w:r>
        <w:rPr>
          <w:rFonts w:ascii="Calibri" w:eastAsia="Calibri" w:hAnsi="Calibri" w:cs="Calibri"/>
          <w:sz w:val="21"/>
          <w:szCs w:val="21"/>
        </w:rPr>
        <w:tab/>
      </w:r>
      <w:r>
        <w:rPr>
          <w:rFonts w:ascii="Calibri" w:eastAsia="Calibri" w:hAnsi="Calibri" w:cs="Calibri"/>
          <w:sz w:val="21"/>
          <w:szCs w:val="21"/>
        </w:rPr>
        <w:tab/>
        <w:t xml:space="preserve">   </w:t>
      </w:r>
      <w:r>
        <w:rPr>
          <w:rFonts w:ascii="Calibri" w:eastAsia="Calibri" w:hAnsi="Calibri" w:cs="Calibri"/>
          <w:b/>
          <w:sz w:val="21"/>
          <w:szCs w:val="21"/>
        </w:rPr>
        <w:t xml:space="preserve">ADJOURNMENT </w:t>
      </w:r>
      <w:r>
        <w:rPr>
          <w:rFonts w:ascii="Calibri" w:eastAsia="Calibri" w:hAnsi="Calibri" w:cs="Calibri"/>
          <w:sz w:val="21"/>
          <w:szCs w:val="21"/>
        </w:rPr>
        <w:t xml:space="preserve">Motion made to adjourn by Lunsford and second by </w:t>
      </w:r>
      <w:proofErr w:type="gramStart"/>
      <w:r>
        <w:rPr>
          <w:rFonts w:ascii="Calibri" w:eastAsia="Calibri" w:hAnsi="Calibri" w:cs="Calibri"/>
          <w:sz w:val="21"/>
          <w:szCs w:val="21"/>
        </w:rPr>
        <w:t>Lively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at 507pm.  Motion carried unanimously.</w:t>
      </w:r>
    </w:p>
    <w:sectPr w:rsidR="00C8242C" w:rsidSect="00C8242C">
      <w:pgSz w:w="12240" w:h="15840"/>
      <w:pgMar w:top="63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242C"/>
    <w:rsid w:val="00C8242C"/>
    <w:rsid w:val="00E2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432"/>
  </w:style>
  <w:style w:type="paragraph" w:styleId="Heading1">
    <w:name w:val="heading 1"/>
    <w:basedOn w:val="normal0"/>
    <w:next w:val="normal0"/>
    <w:rsid w:val="00C824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824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824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8242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C824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C824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C8242C"/>
  </w:style>
  <w:style w:type="paragraph" w:styleId="Title">
    <w:name w:val="Title"/>
    <w:basedOn w:val="normal0"/>
    <w:next w:val="normal0"/>
    <w:rsid w:val="00C8242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C8242C"/>
  </w:style>
  <w:style w:type="paragraph" w:customStyle="1" w:styleId="normal3">
    <w:name w:val="normal"/>
    <w:rsid w:val="00C8242C"/>
  </w:style>
  <w:style w:type="paragraph" w:customStyle="1" w:styleId="normal4">
    <w:name w:val="normal"/>
    <w:rsid w:val="00C8242C"/>
  </w:style>
  <w:style w:type="paragraph" w:customStyle="1" w:styleId="normal5">
    <w:name w:val="normal"/>
    <w:rsid w:val="00C8242C"/>
  </w:style>
  <w:style w:type="paragraph" w:customStyle="1" w:styleId="normal6">
    <w:name w:val="normal"/>
    <w:rsid w:val="00C8242C"/>
  </w:style>
  <w:style w:type="paragraph" w:customStyle="1" w:styleId="normal7">
    <w:name w:val="normal"/>
    <w:rsid w:val="00C8242C"/>
  </w:style>
  <w:style w:type="paragraph" w:customStyle="1" w:styleId="normal8">
    <w:name w:val="normal"/>
    <w:rsid w:val="00C8242C"/>
  </w:style>
  <w:style w:type="paragraph" w:customStyle="1" w:styleId="normal9">
    <w:name w:val="normal"/>
    <w:rsid w:val="00C8242C"/>
  </w:style>
  <w:style w:type="paragraph" w:customStyle="1" w:styleId="normal0">
    <w:name w:val="normal"/>
    <w:rsid w:val="00C8242C"/>
  </w:style>
  <w:style w:type="paragraph" w:styleId="ListParagraph">
    <w:name w:val="List Paragraph"/>
    <w:basedOn w:val="Normal"/>
    <w:uiPriority w:val="34"/>
    <w:qFormat/>
    <w:rsid w:val="005754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7F89"/>
    <w:rPr>
      <w:color w:val="0000FF" w:themeColor="hyperlink"/>
      <w:u w:val="single"/>
    </w:rPr>
  </w:style>
  <w:style w:type="paragraph" w:styleId="Subtitle">
    <w:name w:val="Subtitle"/>
    <w:basedOn w:val="Normal"/>
    <w:next w:val="Normal"/>
    <w:rsid w:val="00C824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D4WzTR+kNA0tUY0xvbsNkR9Eyw==">AMUW2mUi4csdT3YruLHKyzFd9cwoGSTJRZ59AP/2lvhxJGcXPc9sxyfD6bg7Lb/kvTzAM5KOVqQVaOx8t7hPFZtWMp+2YYLhePjgruSA3tHN+0a9rWdciCA=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JBurnham</dc:creator>
  <cp:lastModifiedBy>mmaples</cp:lastModifiedBy>
  <cp:revision>2</cp:revision>
  <dcterms:created xsi:type="dcterms:W3CDTF">2021-10-20T14:48:00Z</dcterms:created>
  <dcterms:modified xsi:type="dcterms:W3CDTF">2021-10-20T14:48:00Z</dcterms:modified>
</cp:coreProperties>
</file>