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Staff Recognition #1</w:t>
      </w:r>
    </w:p>
    <w:p w:rsidR="00000000" w:rsidDel="00000000" w:rsidP="00000000" w:rsidRDefault="00000000" w:rsidRPr="00000000" w14:paraId="00000002">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following Erlanger-Elsmere staff were nominated by Chad Molley for recognition by the Erlanger-Elsmere Board of Education:</w:t>
      </w:r>
    </w:p>
    <w:p w:rsidR="00000000" w:rsidDel="00000000" w:rsidP="00000000" w:rsidRDefault="00000000" w:rsidRPr="00000000" w14:paraId="00000004">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05">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Mike Key</w:t>
        <w:tab/>
        <w:tab/>
        <w:tab/>
        <w:tab/>
        <w:t xml:space="preserve">Principal--Lloyd Memorial High School</w:t>
      </w:r>
    </w:p>
    <w:p w:rsidR="00000000" w:rsidDel="00000000" w:rsidP="00000000" w:rsidRDefault="00000000" w:rsidRPr="00000000" w14:paraId="00000006">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Kyle Niederman</w:t>
        <w:tab/>
        <w:tab/>
        <w:tab/>
        <w:tab/>
        <w:t xml:space="preserve">Assist. Principal--Lloyd Memorial High School</w:t>
      </w:r>
    </w:p>
    <w:p w:rsidR="00000000" w:rsidDel="00000000" w:rsidP="00000000" w:rsidRDefault="00000000" w:rsidRPr="00000000" w14:paraId="00000007">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Monica Wainscott</w:t>
        <w:tab/>
        <w:tab/>
        <w:tab/>
        <w:t xml:space="preserve">Assist. Principal--Lloyd Memorial High School</w:t>
      </w:r>
    </w:p>
    <w:p w:rsidR="00000000" w:rsidDel="00000000" w:rsidP="00000000" w:rsidRDefault="00000000" w:rsidRPr="00000000" w14:paraId="00000008">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Bill Pilgram </w:t>
        <w:tab/>
        <w:tab/>
        <w:tab/>
        <w:tab/>
        <w:t xml:space="preserve">District Athletic Director</w:t>
      </w:r>
    </w:p>
    <w:p w:rsidR="00000000" w:rsidDel="00000000" w:rsidP="00000000" w:rsidRDefault="00000000" w:rsidRPr="00000000" w14:paraId="00000009">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Jon Danks</w:t>
        <w:tab/>
        <w:tab/>
        <w:tab/>
        <w:tab/>
        <w:t xml:space="preserve">Lloyd Teacher</w:t>
      </w:r>
    </w:p>
    <w:p w:rsidR="00000000" w:rsidDel="00000000" w:rsidP="00000000" w:rsidRDefault="00000000" w:rsidRPr="00000000" w14:paraId="0000000A">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Melanie Dowdy</w:t>
        <w:tab/>
        <w:tab/>
        <w:tab/>
        <w:tab/>
        <w:t xml:space="preserve">District Health Services Coordinator/District Nurse</w:t>
      </w:r>
    </w:p>
    <w:p w:rsidR="00000000" w:rsidDel="00000000" w:rsidP="00000000" w:rsidRDefault="00000000" w:rsidRPr="00000000" w14:paraId="0000000B">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Katie Zuziak</w:t>
        <w:tab/>
        <w:tab/>
        <w:tab/>
        <w:tab/>
        <w:t xml:space="preserve">School Nurse</w:t>
      </w:r>
    </w:p>
    <w:p w:rsidR="00000000" w:rsidDel="00000000" w:rsidP="00000000" w:rsidRDefault="00000000" w:rsidRPr="00000000" w14:paraId="0000000C">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Joanie Combs</w:t>
        <w:tab/>
        <w:tab/>
        <w:tab/>
        <w:tab/>
        <w:t xml:space="preserve">HealthPoint Nurse</w:t>
      </w:r>
    </w:p>
    <w:p w:rsidR="00000000" w:rsidDel="00000000" w:rsidP="00000000" w:rsidRDefault="00000000" w:rsidRPr="00000000" w14:paraId="0000000D">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Julie Bosley</w:t>
        <w:tab/>
        <w:tab/>
        <w:tab/>
        <w:tab/>
        <w:t xml:space="preserve">Lloyd Secretary</w:t>
      </w:r>
    </w:p>
    <w:p w:rsidR="00000000" w:rsidDel="00000000" w:rsidP="00000000" w:rsidRDefault="00000000" w:rsidRPr="00000000" w14:paraId="0000000E">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Pat Sexton</w:t>
        <w:tab/>
        <w:tab/>
        <w:tab/>
        <w:tab/>
        <w:t xml:space="preserve">Lloyd Secretary</w:t>
      </w:r>
    </w:p>
    <w:p w:rsidR="00000000" w:rsidDel="00000000" w:rsidP="00000000" w:rsidRDefault="00000000" w:rsidRPr="00000000" w14:paraId="0000000F">
      <w:pPr>
        <w:keepLines w:val="1"/>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Kelsey Smith</w:t>
        <w:tab/>
        <w:tab/>
        <w:tab/>
        <w:tab/>
        <w:t xml:space="preserve">Lloyd Secretary</w:t>
      </w:r>
    </w:p>
    <w:p w:rsidR="00000000" w:rsidDel="00000000" w:rsidP="00000000" w:rsidRDefault="00000000" w:rsidRPr="00000000" w14:paraId="00000010">
      <w:pPr>
        <w:keepLines w:val="1"/>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keepLines w:val="1"/>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Deputy Chief Brian Robinson</w:t>
        <w:tab/>
        <w:tab/>
        <w:t xml:space="preserve">Erlanger Fire/EMS</w:t>
      </w:r>
    </w:p>
    <w:p w:rsidR="00000000" w:rsidDel="00000000" w:rsidP="00000000" w:rsidRDefault="00000000" w:rsidRPr="00000000" w14:paraId="00000012">
      <w:pPr>
        <w:keepLines w:val="1"/>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Captain Randy McMullen</w:t>
        <w:tab/>
        <w:tab/>
        <w:t xml:space="preserve">Erlanger Fire/EMS</w:t>
      </w:r>
    </w:p>
    <w:p w:rsidR="00000000" w:rsidDel="00000000" w:rsidP="00000000" w:rsidRDefault="00000000" w:rsidRPr="00000000" w14:paraId="00000013">
      <w:pPr>
        <w:keepLines w:val="1"/>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Lieutenant Randy Godsey</w:t>
        <w:tab/>
        <w:tab/>
        <w:t xml:space="preserve">Erlanger Fire/EMS</w:t>
      </w:r>
    </w:p>
    <w:p w:rsidR="00000000" w:rsidDel="00000000" w:rsidP="00000000" w:rsidRDefault="00000000" w:rsidRPr="00000000" w14:paraId="00000014">
      <w:pPr>
        <w:keepLines w:val="1"/>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Firefighter/Paramedic Jacob Shafer</w:t>
        <w:tab/>
        <w:t xml:space="preserve">Erlanger Fire/EMS</w:t>
      </w:r>
    </w:p>
    <w:p w:rsidR="00000000" w:rsidDel="00000000" w:rsidP="00000000" w:rsidRDefault="00000000" w:rsidRPr="00000000" w14:paraId="00000015">
      <w:pPr>
        <w:keepLines w:val="1"/>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Firefighter/EMT Jacob Henderson</w:t>
        <w:tab/>
        <w:t xml:space="preserve">Erlanger Fire/EMS</w:t>
      </w:r>
    </w:p>
    <w:p w:rsidR="00000000" w:rsidDel="00000000" w:rsidP="00000000" w:rsidRDefault="00000000" w:rsidRPr="00000000" w14:paraId="00000016">
      <w:pPr>
        <w:keepLines w:val="1"/>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40" w:lineRule="auto"/>
        <w:rPr>
          <w:sz w:val="16"/>
          <w:szCs w:val="16"/>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Excerpt from the nomination:</w:t>
      </w:r>
    </w:p>
    <w:p w:rsidR="00000000" w:rsidDel="00000000" w:rsidP="00000000" w:rsidRDefault="00000000" w:rsidRPr="00000000" w14:paraId="0000001A">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the students and staff of Lloyd Memorial High School, as well as the district administrators of the Erlanger/Elsmere Independent Schools, I write this letter today expressing our collective thanks and appreciation for the staff of Lloyd Memorial High School as well as the Erlanger Fire Department shift from Firehouse 1 for their timely and exemplary response to Lloyd Memorial High School on September 28, 2021. </w:t>
      </w:r>
    </w:p>
    <w:p w:rsidR="00000000" w:rsidDel="00000000" w:rsidP="00000000" w:rsidRDefault="00000000" w:rsidRPr="00000000" w14:paraId="0000001B">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Shortly after welcoming local businesses to Lloyd Memorial to explore career opportunities for our senior students, one of our staffers suffered a significant medical emergency and collapsed in one of our office suites.  Our school team began rendering critical first aid immediately, while also activating district emergency response protocols as well as 911 communications with Kenton County Dispatch.  The situation was certainly chaotic as school personnel and several school nurses were on scene tending to a variety of injuries—in fact, our District Director of Athletics, Mr. Bill Pilgram, had to administer several shocks from an automated external defibrillator (AED)—the situation was, at this point, a matter of life and death.</w:t>
      </w:r>
    </w:p>
    <w:p w:rsidR="00000000" w:rsidDel="00000000" w:rsidP="00000000" w:rsidRDefault="00000000" w:rsidRPr="00000000" w14:paraId="0000001C">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four minutes of the 911 call to dispatch, both an Engine and Life Squad company from Firehouse 1 were on scene at Lloyd Memorial.  Make no mistake, if not for their swift response and their professional training, in conjunction with the quick actions of the Lloyd Memorial administrative staff and district nursing staff, this letter I write would conclude in a far different manner.</w:t>
        <w:tab/>
      </w:r>
    </w:p>
    <w:p w:rsidR="00000000" w:rsidDel="00000000" w:rsidP="00000000" w:rsidRDefault="00000000" w:rsidRPr="00000000" w14:paraId="0000001D">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member of the Lloyd administrative team and the Erlanger Fire Department that responded immediately went to work on our staffer.  Having been on the scene myself, I recall being immediately grateful for the training that these administrators and responders have received over the years, as I am sure every ounce of it was called upon in that moment.  The team stabilized their patient, and transported the staffer to a local hospital.  After a very critical 48 hours, our staffer began showing signs of improvement, and by the grace of God, walked out of the hospital within a week of arrival. </w:t>
      </w:r>
    </w:p>
    <w:p w:rsidR="00000000" w:rsidDel="00000000" w:rsidP="00000000" w:rsidRDefault="00000000" w:rsidRPr="00000000" w14:paraId="0000001E">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of the Board of Education, if not for the response of the staff of Lloyd Memorial High School, the Erlanger/Elsmere Independent School district and the Erlanger Fire Department on September 28, Lloyd Memorial High School and our school district would have suffered an incomprehensible tragedy.  I assure you, educating our students academically, socially and emotionally over the last two years has been a herculean task—the thought of losing a staff member in addition to the day-to-day challenges we already face would have pushed our staff to the brink.  Thankfully, because of the good work of these educators and firefighters, our colleague has another chance at life.  I humbly and gratefully request the recognition of these staff at our November 11, 2021 regular Board of Education Meeting.</w:t>
      </w:r>
    </w:p>
    <w:p w:rsidR="00000000" w:rsidDel="00000000" w:rsidP="00000000" w:rsidRDefault="00000000" w:rsidRPr="00000000" w14:paraId="0000001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