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F1" w:rsidRDefault="006A2EF1">
      <w:pPr>
        <w:rPr>
          <w:b/>
          <w:u w:val="single"/>
        </w:rPr>
      </w:pPr>
      <w:r>
        <w:rPr>
          <w:b/>
          <w:u w:val="single"/>
        </w:rPr>
        <w:t>THIS IS A DECISION PAPER:</w:t>
      </w:r>
    </w:p>
    <w:p w:rsidR="006A2EF1" w:rsidRDefault="006A2EF1">
      <w:pPr>
        <w:rPr>
          <w:b/>
          <w:u w:val="single"/>
        </w:rPr>
      </w:pPr>
    </w:p>
    <w:p w:rsidR="006A2EF1" w:rsidRDefault="006A2EF1"/>
    <w:p w:rsidR="006A2EF1" w:rsidRDefault="006A2EF1"/>
    <w:p w:rsidR="006A2EF1" w:rsidRDefault="006A2EF1">
      <w:r>
        <w:t>DATE:</w:t>
      </w:r>
      <w:r>
        <w:tab/>
      </w:r>
      <w:r>
        <w:tab/>
      </w:r>
      <w:r w:rsidR="00A44569">
        <w:t>October 27</w:t>
      </w:r>
      <w:r w:rsidR="00FC1DB0">
        <w:t>, 2021</w:t>
      </w:r>
    </w:p>
    <w:p w:rsidR="006A2EF1" w:rsidRDefault="006A2EF1"/>
    <w:p w:rsidR="006A2EF1" w:rsidRDefault="006A2EF1">
      <w:r>
        <w:t>TO:</w:t>
      </w:r>
      <w:r>
        <w:tab/>
      </w:r>
      <w:r>
        <w:tab/>
        <w:t>Members of the Hardin County Board Of Education</w:t>
      </w:r>
    </w:p>
    <w:p w:rsidR="006A2EF1" w:rsidRDefault="006A2EF1"/>
    <w:p w:rsidR="006A2EF1" w:rsidRDefault="006A2EF1">
      <w:r>
        <w:t>FROM:</w:t>
      </w:r>
      <w:r>
        <w:tab/>
      </w:r>
      <w:r w:rsidR="00BE0855">
        <w:t>Teresa Morgan</w:t>
      </w:r>
      <w:r w:rsidR="004D4529">
        <w:t>, Superintendent</w:t>
      </w:r>
      <w:r w:rsidR="00BE0855">
        <w:t xml:space="preserve"> </w:t>
      </w:r>
      <w:r w:rsidR="00BE0855">
        <w:tab/>
      </w:r>
    </w:p>
    <w:p w:rsidR="006A2EF1" w:rsidRDefault="006A2EF1"/>
    <w:p w:rsidR="006A2EF1" w:rsidRDefault="006A2EF1">
      <w:r>
        <w:t>SUBJECT:</w:t>
      </w:r>
      <w:r>
        <w:tab/>
        <w:t xml:space="preserve">Approval of </w:t>
      </w:r>
      <w:r w:rsidR="00A44569">
        <w:t xml:space="preserve">Vaccine Incentive </w:t>
      </w:r>
    </w:p>
    <w:p w:rsidR="006A2EF1" w:rsidRDefault="006A2EF1"/>
    <w:p w:rsidR="006A2EF1" w:rsidRDefault="006A2EF1">
      <w:pPr>
        <w:autoSpaceDE w:val="0"/>
        <w:autoSpaceDN w:val="0"/>
        <w:adjustRightInd w:val="0"/>
      </w:pPr>
      <w:r>
        <w:rPr>
          <w:b/>
          <w:u w:val="single"/>
        </w:rPr>
        <w:t>FACTS:</w:t>
      </w:r>
      <w:r>
        <w:t xml:space="preserve">  </w:t>
      </w:r>
    </w:p>
    <w:p w:rsidR="006A2EF1" w:rsidRDefault="006A2EF1">
      <w:pPr>
        <w:autoSpaceDE w:val="0"/>
        <w:autoSpaceDN w:val="0"/>
        <w:adjustRightInd w:val="0"/>
      </w:pPr>
    </w:p>
    <w:p w:rsidR="00A44569" w:rsidRPr="00A44569" w:rsidRDefault="004D4529" w:rsidP="00A44569">
      <w:pPr>
        <w:autoSpaceDE w:val="0"/>
        <w:autoSpaceDN w:val="0"/>
        <w:adjustRightInd w:val="0"/>
      </w:pPr>
      <w:r>
        <w:t xml:space="preserve">The </w:t>
      </w:r>
      <w:r w:rsidR="00A44569">
        <w:t>Kentucky</w:t>
      </w:r>
      <w:r>
        <w:t xml:space="preserve"> D</w:t>
      </w:r>
      <w:r w:rsidR="00A44569" w:rsidRPr="00A44569">
        <w:t xml:space="preserve">epartment </w:t>
      </w:r>
      <w:r>
        <w:t>of E</w:t>
      </w:r>
      <w:r w:rsidR="00A44569">
        <w:t xml:space="preserve">ducation </w:t>
      </w:r>
      <w:r w:rsidR="00A44569" w:rsidRPr="00A44569">
        <w:t xml:space="preserve">recently announced up to $8.8 million in Elementary and Secondary School Emergency Relief funds to provide reimbursements to districts that have rewarded and acknowledged the time, energy and effort staff members took to </w:t>
      </w:r>
      <w:proofErr w:type="gramStart"/>
      <w:r w:rsidR="00A44569" w:rsidRPr="00A44569">
        <w:t>get</w:t>
      </w:r>
      <w:proofErr w:type="gramEnd"/>
      <w:r w:rsidR="00A44569" w:rsidRPr="00A44569">
        <w:t> vaccinated. All full- and part-time employees of public school districts are eligible for a one-time vaccination incentive payment of $100 after being fully vaccinated against COVID-19.</w:t>
      </w:r>
    </w:p>
    <w:p w:rsidR="00A44569" w:rsidRPr="00A44569" w:rsidRDefault="00A44569" w:rsidP="00A44569">
      <w:pPr>
        <w:autoSpaceDE w:val="0"/>
        <w:autoSpaceDN w:val="0"/>
        <w:adjustRightInd w:val="0"/>
      </w:pPr>
      <w:r w:rsidRPr="00A44569">
        <w:t>This reimbursement is for employees who previously have been vaccinated, as well as those who have received their full vaccinations by Dec. 1, 2021. There will be enough funding to reimburse districts for approximately 88,000 local school district staff.</w:t>
      </w:r>
    </w:p>
    <w:p w:rsidR="00A44569" w:rsidRPr="00A44569" w:rsidRDefault="00A44569" w:rsidP="00A44569">
      <w:pPr>
        <w:autoSpaceDE w:val="0"/>
        <w:autoSpaceDN w:val="0"/>
        <w:adjustRightInd w:val="0"/>
      </w:pPr>
      <w:r w:rsidRPr="00A44569">
        <w:t xml:space="preserve">Districts must pay employees first in order to receive reimbursement from KDE. </w:t>
      </w:r>
      <w:r w:rsidR="00484C10">
        <w:t>The Hardin County Board of Education will cover the costs of the fringe benefits on this incentive so eligible employees will receive a $100 net payment.</w:t>
      </w:r>
    </w:p>
    <w:p w:rsidR="006A2EF1" w:rsidRDefault="006A2EF1">
      <w:pPr>
        <w:autoSpaceDE w:val="0"/>
        <w:autoSpaceDN w:val="0"/>
        <w:adjustRightInd w:val="0"/>
      </w:pPr>
    </w:p>
    <w:p w:rsidR="006A2EF1" w:rsidRDefault="006A2EF1"/>
    <w:p w:rsidR="00A44569" w:rsidRDefault="006A2EF1" w:rsidP="00A44569">
      <w:r>
        <w:rPr>
          <w:b/>
          <w:u w:val="single"/>
        </w:rPr>
        <w:t>RECOMMENDATION:</w:t>
      </w:r>
      <w:r w:rsidR="00A7430C">
        <w:t xml:space="preserve">  I recommend </w:t>
      </w:r>
      <w:r>
        <w:t>the</w:t>
      </w:r>
      <w:r w:rsidR="00A7430C">
        <w:t xml:space="preserve"> Hardin County</w:t>
      </w:r>
      <w:r>
        <w:t xml:space="preserve"> Board of</w:t>
      </w:r>
      <w:r w:rsidR="00A7430C">
        <w:t xml:space="preserve"> Education </w:t>
      </w:r>
      <w:proofErr w:type="gramStart"/>
      <w:r w:rsidR="00A7430C">
        <w:t>approve</w:t>
      </w:r>
      <w:r w:rsidR="004D4529">
        <w:t xml:space="preserve"> </w:t>
      </w:r>
      <w:r>
        <w:t xml:space="preserve"> </w:t>
      </w:r>
      <w:r w:rsidR="00A44569">
        <w:t>all</w:t>
      </w:r>
      <w:proofErr w:type="gramEnd"/>
      <w:r w:rsidR="00A44569">
        <w:t xml:space="preserve"> full and part time employees of the district who are eligible a one-time vaccination incentive payment </w:t>
      </w:r>
      <w:r w:rsidR="00937C6F">
        <w:t xml:space="preserve">of </w:t>
      </w:r>
      <w:r w:rsidR="00A44569">
        <w:t>$100</w:t>
      </w:r>
      <w:r w:rsidR="00484C10">
        <w:t xml:space="preserve"> net</w:t>
      </w:r>
      <w:r w:rsidR="00A44569">
        <w:t xml:space="preserve">. </w:t>
      </w:r>
    </w:p>
    <w:p w:rsidR="00A44569" w:rsidRDefault="00A44569" w:rsidP="00A44569"/>
    <w:p w:rsidR="006A2EF1" w:rsidRDefault="006A2EF1"/>
    <w:p w:rsidR="006A2EF1" w:rsidRDefault="006A2EF1"/>
    <w:p w:rsidR="006A2EF1" w:rsidRDefault="006A2EF1">
      <w:r>
        <w:rPr>
          <w:b/>
          <w:u w:val="single"/>
        </w:rPr>
        <w:t>RECOMMENDED MOTION:</w:t>
      </w:r>
      <w:r>
        <w:t xml:space="preserve">  I move </w:t>
      </w:r>
      <w:r w:rsidR="00A7430C">
        <w:t xml:space="preserve">to </w:t>
      </w:r>
      <w:r w:rsidR="00A44569">
        <w:t>reimburse all full and part time employees of the district who are eligible a one-time vaccination incentive payment</w:t>
      </w:r>
      <w:r w:rsidR="00484C10">
        <w:t xml:space="preserve"> </w:t>
      </w:r>
      <w:r w:rsidR="00A44569">
        <w:t>of $100</w:t>
      </w:r>
      <w:r w:rsidR="00484C10">
        <w:t xml:space="preserve"> net</w:t>
      </w:r>
      <w:bookmarkStart w:id="0" w:name="_GoBack"/>
      <w:bookmarkEnd w:id="0"/>
      <w:r w:rsidR="00A44569">
        <w:t xml:space="preserve">. </w:t>
      </w:r>
    </w:p>
    <w:p w:rsidR="00A65B4E" w:rsidRDefault="00A65B4E"/>
    <w:p w:rsidR="00A65B4E" w:rsidRDefault="00A65B4E"/>
    <w:p w:rsidR="006A2EF1" w:rsidRDefault="006A2EF1"/>
    <w:p w:rsidR="006A2EF1" w:rsidRDefault="006A2EF1"/>
    <w:p w:rsidR="006A2EF1" w:rsidRDefault="006A2EF1"/>
    <w:p w:rsidR="006A2EF1" w:rsidRDefault="006A2EF1"/>
    <w:sectPr w:rsidR="006A2EF1">
      <w:pgSz w:w="12240" w:h="15840" w:code="1"/>
      <w:pgMar w:top="1440" w:right="1728" w:bottom="1440" w:left="172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MjIxsDAyNbawtDBQ0lEKTi0uzszPAykwrAUAFaLHKywAAAA="/>
  </w:docVars>
  <w:rsids>
    <w:rsidRoot w:val="00A7430C"/>
    <w:rsid w:val="001145B0"/>
    <w:rsid w:val="00121207"/>
    <w:rsid w:val="00151E0C"/>
    <w:rsid w:val="003011C0"/>
    <w:rsid w:val="00453C55"/>
    <w:rsid w:val="0046352D"/>
    <w:rsid w:val="00484C10"/>
    <w:rsid w:val="004D4529"/>
    <w:rsid w:val="005047D9"/>
    <w:rsid w:val="0061433F"/>
    <w:rsid w:val="006A2EF1"/>
    <w:rsid w:val="006E30BC"/>
    <w:rsid w:val="00787981"/>
    <w:rsid w:val="00890D91"/>
    <w:rsid w:val="008C11A2"/>
    <w:rsid w:val="009254E0"/>
    <w:rsid w:val="00937C6F"/>
    <w:rsid w:val="009F0FFE"/>
    <w:rsid w:val="00A44569"/>
    <w:rsid w:val="00A554ED"/>
    <w:rsid w:val="00A65B4E"/>
    <w:rsid w:val="00A7430C"/>
    <w:rsid w:val="00AF6107"/>
    <w:rsid w:val="00BE0855"/>
    <w:rsid w:val="00BE65F3"/>
    <w:rsid w:val="00C557BA"/>
    <w:rsid w:val="00C618AC"/>
    <w:rsid w:val="00D4238B"/>
    <w:rsid w:val="00E21A7E"/>
    <w:rsid w:val="00EC47A3"/>
    <w:rsid w:val="00FC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57A7A"/>
  <w15:chartTrackingRefBased/>
  <w15:docId w15:val="{BD4DB5C1-1AE2-42A8-B4FB-4376DF2F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Cs w:val="20"/>
    </w:rPr>
  </w:style>
  <w:style w:type="paragraph" w:styleId="Heading2">
    <w:name w:val="heading 2"/>
    <w:basedOn w:val="Normal"/>
    <w:next w:val="Normal"/>
    <w:qFormat/>
    <w:pPr>
      <w:keepNext/>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0"/>
      <w:szCs w:val="20"/>
    </w:rPr>
  </w:style>
  <w:style w:type="paragraph" w:styleId="BodyText2">
    <w:name w:val="Body Text 2"/>
    <w:basedOn w:val="Normal"/>
    <w:pPr>
      <w:autoSpaceDE w:val="0"/>
      <w:autoSpaceDN w:val="0"/>
      <w:adjustRightInd w:val="0"/>
    </w:pPr>
    <w:rPr>
      <w:color w:val="0000FF"/>
      <w:sz w:val="22"/>
    </w:rPr>
  </w:style>
  <w:style w:type="paragraph" w:styleId="BalloonText">
    <w:name w:val="Balloon Text"/>
    <w:basedOn w:val="Normal"/>
    <w:semiHidden/>
    <w:rsid w:val="006A2EF1"/>
    <w:rPr>
      <w:rFonts w:ascii="Tahoma" w:hAnsi="Tahoma" w:cs="Tahoma"/>
      <w:sz w:val="16"/>
      <w:szCs w:val="16"/>
    </w:rPr>
  </w:style>
  <w:style w:type="character" w:styleId="Hyperlink">
    <w:name w:val="Hyperlink"/>
    <w:rsid w:val="00A445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202">
      <w:bodyDiv w:val="1"/>
      <w:marLeft w:val="0"/>
      <w:marRight w:val="0"/>
      <w:marTop w:val="0"/>
      <w:marBottom w:val="0"/>
      <w:divBdr>
        <w:top w:val="none" w:sz="0" w:space="0" w:color="auto"/>
        <w:left w:val="none" w:sz="0" w:space="0" w:color="auto"/>
        <w:bottom w:val="none" w:sz="0" w:space="0" w:color="auto"/>
        <w:right w:val="none" w:sz="0" w:space="0" w:color="auto"/>
      </w:divBdr>
    </w:div>
    <w:div w:id="17732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cdennis</dc:creator>
  <cp:keywords/>
  <cp:lastModifiedBy>Pawley, Kaycie</cp:lastModifiedBy>
  <cp:revision>3</cp:revision>
  <cp:lastPrinted>2021-10-20T20:46:00Z</cp:lastPrinted>
  <dcterms:created xsi:type="dcterms:W3CDTF">2021-10-18T21:04:00Z</dcterms:created>
  <dcterms:modified xsi:type="dcterms:W3CDTF">2021-10-20T20:54:00Z</dcterms:modified>
</cp:coreProperties>
</file>