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2121" w14:textId="1185D6AC" w:rsidR="00047C53" w:rsidRPr="00A73141" w:rsidRDefault="0078064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B6794">
        <w:rPr>
          <w:sz w:val="28"/>
          <w:szCs w:val="28"/>
        </w:rPr>
        <w:t>2</w:t>
      </w:r>
      <w:r w:rsidR="00037A1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57761D">
        <w:rPr>
          <w:sz w:val="28"/>
          <w:szCs w:val="28"/>
        </w:rPr>
        <w:t>2</w:t>
      </w:r>
      <w:r w:rsidR="00037A10">
        <w:rPr>
          <w:sz w:val="28"/>
          <w:szCs w:val="28"/>
        </w:rPr>
        <w:t>2</w:t>
      </w:r>
      <w:r w:rsidR="005D527D">
        <w:rPr>
          <w:sz w:val="28"/>
          <w:szCs w:val="28"/>
        </w:rPr>
        <w:t xml:space="preserve"> Working</w:t>
      </w:r>
      <w:r w:rsidR="005025AC">
        <w:rPr>
          <w:sz w:val="28"/>
          <w:szCs w:val="28"/>
        </w:rPr>
        <w:t xml:space="preserve"> </w:t>
      </w:r>
      <w:r w:rsidR="003875BA" w:rsidRPr="00A73141">
        <w:rPr>
          <w:sz w:val="28"/>
          <w:szCs w:val="28"/>
        </w:rPr>
        <w:t>Budget</w:t>
      </w:r>
    </w:p>
    <w:p w14:paraId="7374E5E6" w14:textId="77777777" w:rsidR="003875BA" w:rsidRDefault="003875BA"/>
    <w:p w14:paraId="66A48C82" w14:textId="77777777" w:rsidR="003875BA" w:rsidRDefault="005D527D">
      <w:r>
        <w:t>The Working</w:t>
      </w:r>
      <w:r w:rsidR="00507E04">
        <w:t xml:space="preserve"> Budget is the final projection for the current </w:t>
      </w:r>
      <w:r w:rsidR="003875BA">
        <w:t>fiscal year</w:t>
      </w:r>
      <w:r w:rsidR="005025AC">
        <w:t xml:space="preserve"> with significant and known conditions. </w:t>
      </w:r>
      <w:r w:rsidR="003875BA">
        <w:t>SEEK funding</w:t>
      </w:r>
      <w:r w:rsidR="005025AC">
        <w:t xml:space="preserve"> has been established, </w:t>
      </w:r>
      <w:r w:rsidR="00F22678">
        <w:t xml:space="preserve">a solid estimate of ADA is available, and staffing is place. </w:t>
      </w:r>
      <w:r w:rsidR="005025AC">
        <w:t xml:space="preserve"> Other planned activities are finalized as the </w:t>
      </w:r>
      <w:r w:rsidR="00455863">
        <w:t xml:space="preserve">clarity of the </w:t>
      </w:r>
      <w:r w:rsidR="005025AC">
        <w:t>budget situation</w:t>
      </w:r>
      <w:r w:rsidR="00455863">
        <w:t xml:space="preserve"> has improved.</w:t>
      </w:r>
      <w:r w:rsidR="005025AC">
        <w:t xml:space="preserve"> </w:t>
      </w:r>
      <w:r w:rsidR="00455863">
        <w:t xml:space="preserve"> </w:t>
      </w:r>
      <w:r w:rsidR="00507E04">
        <w:t xml:space="preserve">Grant awards have been received and </w:t>
      </w:r>
      <w:r w:rsidR="00780642">
        <w:t xml:space="preserve">are </w:t>
      </w:r>
      <w:r w:rsidR="00507E04">
        <w:t>budgeted appropriately.</w:t>
      </w:r>
    </w:p>
    <w:p w14:paraId="51AF3D0E" w14:textId="77777777" w:rsidR="003875BA" w:rsidRPr="00A73141" w:rsidRDefault="00A73141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General Fund</w:t>
      </w:r>
    </w:p>
    <w:p w14:paraId="4AC61628" w14:textId="77777777" w:rsidR="003875BA" w:rsidRDefault="003875BA">
      <w:r>
        <w:t>Revenues</w:t>
      </w:r>
    </w:p>
    <w:p w14:paraId="2C4CCEBB" w14:textId="71EE4D8E" w:rsidR="00F22678" w:rsidRDefault="00F22678">
      <w:r>
        <w:t>The be</w:t>
      </w:r>
      <w:r w:rsidR="00780642">
        <w:t>ginning fund balance for 20</w:t>
      </w:r>
      <w:r w:rsidR="00FB6794">
        <w:t>2</w:t>
      </w:r>
      <w:r w:rsidR="00037A10">
        <w:t>1</w:t>
      </w:r>
      <w:r w:rsidR="00FB6794">
        <w:t>-2</w:t>
      </w:r>
      <w:r w:rsidR="00037A10">
        <w:t>2</w:t>
      </w:r>
      <w:r w:rsidR="00780642">
        <w:t xml:space="preserve"> now stands at $</w:t>
      </w:r>
      <w:r w:rsidR="0007414D">
        <w:t>1,</w:t>
      </w:r>
      <w:r w:rsidR="00A3395D">
        <w:t>328,922</w:t>
      </w:r>
      <w:r w:rsidR="00780642">
        <w:t>, a</w:t>
      </w:r>
      <w:r w:rsidR="00A3395D">
        <w:t>n</w:t>
      </w:r>
      <w:r w:rsidR="00555973">
        <w:t xml:space="preserve"> </w:t>
      </w:r>
      <w:r w:rsidR="00A3395D">
        <w:t>in</w:t>
      </w:r>
      <w:r w:rsidR="00780642">
        <w:t xml:space="preserve">crease </w:t>
      </w:r>
      <w:r w:rsidR="00401279">
        <w:t xml:space="preserve">of </w:t>
      </w:r>
      <w:r w:rsidR="00780642">
        <w:t>$</w:t>
      </w:r>
      <w:r w:rsidR="00A3395D">
        <w:t>180</w:t>
      </w:r>
      <w:r w:rsidR="0007414D">
        <w:t>,000</w:t>
      </w:r>
      <w:r w:rsidR="00780642">
        <w:t xml:space="preserve"> </w:t>
      </w:r>
      <w:r w:rsidR="00555973">
        <w:t xml:space="preserve">compared to </w:t>
      </w:r>
      <w:r w:rsidR="00780642">
        <w:t>the previous year</w:t>
      </w:r>
      <w:r w:rsidR="00555973">
        <w:t xml:space="preserve">. </w:t>
      </w:r>
      <w:r w:rsidR="009C342E">
        <w:t xml:space="preserve">Revenues </w:t>
      </w:r>
      <w:r w:rsidR="00555973">
        <w:t>for 2</w:t>
      </w:r>
      <w:r w:rsidR="00A3395D">
        <w:t>1</w:t>
      </w:r>
      <w:r w:rsidR="00555973">
        <w:t>-2</w:t>
      </w:r>
      <w:r w:rsidR="00A3395D">
        <w:t>2</w:t>
      </w:r>
      <w:r w:rsidR="00555973">
        <w:t xml:space="preserve"> are</w:t>
      </w:r>
      <w:r w:rsidR="009C342E">
        <w:t xml:space="preserve"> expected to be </w:t>
      </w:r>
      <w:r w:rsidR="0007414D">
        <w:t>$</w:t>
      </w:r>
      <w:r w:rsidR="00A3395D">
        <w:t>873,400</w:t>
      </w:r>
      <w:r w:rsidR="009C342E">
        <w:t xml:space="preserve"> </w:t>
      </w:r>
      <w:r w:rsidR="00555973">
        <w:t xml:space="preserve">more </w:t>
      </w:r>
      <w:r w:rsidR="009C342E">
        <w:t>than last year</w:t>
      </w:r>
      <w:r w:rsidR="00192706" w:rsidRPr="00192706">
        <w:t xml:space="preserve"> </w:t>
      </w:r>
      <w:r w:rsidR="009C342E">
        <w:t xml:space="preserve">due to </w:t>
      </w:r>
      <w:r w:rsidR="00A3395D">
        <w:t>the fully funding of KG, increasing utility tax collections, and indirect cost charges to federal grants</w:t>
      </w:r>
      <w:r w:rsidR="0007414D">
        <w:t xml:space="preserve">. </w:t>
      </w:r>
      <w:r w:rsidR="00A3395D">
        <w:t xml:space="preserve">$126,700 </w:t>
      </w:r>
      <w:r w:rsidR="0007414D">
        <w:t xml:space="preserve">will also </w:t>
      </w:r>
      <w:r w:rsidR="00A3395D">
        <w:t xml:space="preserve">be </w:t>
      </w:r>
      <w:r w:rsidR="0007414D">
        <w:t>tran</w:t>
      </w:r>
      <w:r w:rsidR="003C05B8">
        <w:t>s</w:t>
      </w:r>
      <w:r w:rsidR="0007414D">
        <w:t>fer</w:t>
      </w:r>
      <w:r w:rsidR="00A3395D">
        <w:t>red</w:t>
      </w:r>
      <w:r w:rsidR="003C05B8">
        <w:t xml:space="preserve"> to General Fund from </w:t>
      </w:r>
      <w:r w:rsidR="00A3395D">
        <w:t xml:space="preserve">the </w:t>
      </w:r>
      <w:r w:rsidR="003C05B8">
        <w:t xml:space="preserve">Capital </w:t>
      </w:r>
      <w:r w:rsidR="00A3395D">
        <w:t>Outlay Fund</w:t>
      </w:r>
      <w:r w:rsidR="003C05B8">
        <w:t xml:space="preserve">. </w:t>
      </w:r>
      <w:r w:rsidR="00A0732E">
        <w:t>Last year’s ADA is the floor for SEEK calculation</w:t>
      </w:r>
      <w:r w:rsidR="00A3395D">
        <w:t xml:space="preserve"> funding.  </w:t>
      </w:r>
      <w:r w:rsidR="00506271">
        <w:t>Total budgeted receipts are $11,</w:t>
      </w:r>
      <w:r w:rsidR="00A3395D">
        <w:t>964</w:t>
      </w:r>
      <w:r w:rsidR="00506271">
        <w:t>,</w:t>
      </w:r>
      <w:r w:rsidR="00A3395D">
        <w:t>267</w:t>
      </w:r>
      <w:r w:rsidR="00506271">
        <w:t>.</w:t>
      </w:r>
    </w:p>
    <w:p w14:paraId="19A39961" w14:textId="77777777" w:rsidR="00E60DF7" w:rsidRDefault="00F22678">
      <w:r>
        <w:t xml:space="preserve"> </w:t>
      </w:r>
      <w:r w:rsidR="00E60DF7">
        <w:t>Expenditures</w:t>
      </w:r>
    </w:p>
    <w:p w14:paraId="7C1A6EE6" w14:textId="6EDE3F92" w:rsidR="00A51D07" w:rsidRDefault="00E60DF7">
      <w:r>
        <w:t>Salary i</w:t>
      </w:r>
      <w:r w:rsidR="00113252">
        <w:t>ncreases in this bu</w:t>
      </w:r>
      <w:r w:rsidR="00F22678">
        <w:t xml:space="preserve">dget are based on </w:t>
      </w:r>
      <w:r w:rsidR="00113252">
        <w:t>the experience step for both classified and certified personne</w:t>
      </w:r>
      <w:r w:rsidR="00F22678">
        <w:t>l</w:t>
      </w:r>
      <w:r w:rsidR="008B5A75">
        <w:t xml:space="preserve">. </w:t>
      </w:r>
      <w:r w:rsidR="00A3395D">
        <w:t xml:space="preserve">Recent changes have been accommodated. </w:t>
      </w:r>
      <w:r w:rsidR="008B5A75">
        <w:t>Salaries are budgeted at $</w:t>
      </w:r>
      <w:r w:rsidR="00767FCB">
        <w:t>7,</w:t>
      </w:r>
      <w:r w:rsidR="00A3395D">
        <w:t>856,000, an increase of $123,000 over last year’s actual cost.</w:t>
      </w:r>
      <w:r w:rsidR="00767FCB">
        <w:t xml:space="preserve"> </w:t>
      </w:r>
      <w:r w:rsidR="00C8613B">
        <w:t xml:space="preserve">Employer matching costs are also budgeted to </w:t>
      </w:r>
      <w:r w:rsidR="00A31778">
        <w:t>increase about $</w:t>
      </w:r>
      <w:r w:rsidR="00A3395D">
        <w:t>95,000 primarily due to increasing salaries and retirement matching increases</w:t>
      </w:r>
      <w:r w:rsidR="00A31778">
        <w:t>.</w:t>
      </w:r>
    </w:p>
    <w:p w14:paraId="01B4CFEF" w14:textId="6AB54E96" w:rsidR="00E60DF7" w:rsidRDefault="00C51D34">
      <w:r>
        <w:t>Other operational costs such a</w:t>
      </w:r>
      <w:r w:rsidR="007E5D85">
        <w:t>s utilities, maintenance, fuel,</w:t>
      </w:r>
      <w:r>
        <w:t xml:space="preserve"> insurance, e</w:t>
      </w:r>
      <w:r w:rsidR="005E7932">
        <w:t xml:space="preserve">tc. are </w:t>
      </w:r>
      <w:r w:rsidR="00A3395D">
        <w:t>re-</w:t>
      </w:r>
      <w:r w:rsidR="005E7932">
        <w:t xml:space="preserve">budgeted </w:t>
      </w:r>
      <w:r w:rsidR="00A3395D">
        <w:t xml:space="preserve">each year </w:t>
      </w:r>
      <w:r w:rsidR="005E7932">
        <w:t>based on historical trends</w:t>
      </w:r>
      <w:r w:rsidR="009B1ABE">
        <w:t xml:space="preserve"> and </w:t>
      </w:r>
      <w:r w:rsidR="00F73F45">
        <w:t>actuals</w:t>
      </w:r>
      <w:r w:rsidR="00A3395D">
        <w:t xml:space="preserve"> and known planned outlays</w:t>
      </w:r>
      <w:r w:rsidR="00F73F45">
        <w:t xml:space="preserve">. </w:t>
      </w:r>
      <w:r w:rsidR="0093653E">
        <w:t>These costs are budgeted at $</w:t>
      </w:r>
      <w:r w:rsidR="00A3395D">
        <w:t>2,589,112 an increase of close to $300,000. This increase is due to the allowance for a full school year and the addition on the custodial services contract.</w:t>
      </w:r>
      <w:r w:rsidR="0093653E">
        <w:t xml:space="preserve"> Spending last year was curtailed in school budgets due to the abbreviated school year. </w:t>
      </w:r>
      <w:r w:rsidR="002A44B4">
        <w:t>Total budgeted expenditures are $</w:t>
      </w:r>
      <w:r w:rsidR="00506271">
        <w:t>11,4</w:t>
      </w:r>
      <w:r w:rsidR="00A3395D">
        <w:t xml:space="preserve">96,700, </w:t>
      </w:r>
      <w:r w:rsidR="00506271">
        <w:t>an increase of</w:t>
      </w:r>
      <w:r w:rsidR="00A3395D">
        <w:t xml:space="preserve"> $585,000 in total expenses.</w:t>
      </w:r>
      <w:r w:rsidR="00506271">
        <w:t xml:space="preserve"> </w:t>
      </w:r>
      <w:r w:rsidR="00A840C7">
        <w:t xml:space="preserve"> </w:t>
      </w:r>
    </w:p>
    <w:p w14:paraId="1099ACE3" w14:textId="4C2AFE6C" w:rsidR="00C51D34" w:rsidRDefault="002A44B4">
      <w:r>
        <w:t>The</w:t>
      </w:r>
      <w:r w:rsidR="003B7F88">
        <w:t xml:space="preserve"> projected</w:t>
      </w:r>
      <w:r w:rsidR="005E7932">
        <w:t xml:space="preserve"> ending fund bala</w:t>
      </w:r>
      <w:r>
        <w:t xml:space="preserve">nce is </w:t>
      </w:r>
      <w:r w:rsidR="00A3395D">
        <w:t>$1,796,501</w:t>
      </w:r>
      <w:r w:rsidR="00347DED">
        <w:t xml:space="preserve">, </w:t>
      </w:r>
      <w:r>
        <w:t xml:space="preserve">equivalent to </w:t>
      </w:r>
      <w:r w:rsidR="00347DED">
        <w:t xml:space="preserve">a </w:t>
      </w:r>
      <w:r w:rsidR="00A3395D">
        <w:t>14</w:t>
      </w:r>
      <w:r w:rsidR="00332B6D">
        <w:t xml:space="preserve">% </w:t>
      </w:r>
      <w:r w:rsidR="00294D98">
        <w:t>contingency</w:t>
      </w:r>
      <w:r w:rsidR="00332B6D">
        <w:t>.</w:t>
      </w:r>
      <w:r w:rsidR="001B1B22">
        <w:t xml:space="preserve"> </w:t>
      </w:r>
    </w:p>
    <w:p w14:paraId="728A489F" w14:textId="77777777" w:rsidR="00C51D34" w:rsidRDefault="00C51D34"/>
    <w:p w14:paraId="3E10E988" w14:textId="77777777"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Special Revenue Fund</w:t>
      </w:r>
    </w:p>
    <w:p w14:paraId="29DBE44B" w14:textId="4894B9FE" w:rsidR="00C51D34" w:rsidRDefault="00C51D34">
      <w:r>
        <w:t>The budgets in the Special Revenue Fund are dictated by sta</w:t>
      </w:r>
      <w:r w:rsidR="00332B6D">
        <w:t>te and</w:t>
      </w:r>
      <w:r w:rsidR="002B1323">
        <w:t xml:space="preserve"> federal grant awards.</w:t>
      </w:r>
      <w:r w:rsidR="00332B6D">
        <w:t xml:space="preserve"> </w:t>
      </w:r>
      <w:r w:rsidR="00F6610E">
        <w:t>The personnel that are paid from these grants have been budgeted using the new salary and b</w:t>
      </w:r>
      <w:r w:rsidR="00481C5D">
        <w:t>enefit levels</w:t>
      </w:r>
      <w:r w:rsidR="00294D98">
        <w:t xml:space="preserve">. </w:t>
      </w:r>
      <w:r w:rsidR="002A44B4">
        <w:t xml:space="preserve">There is </w:t>
      </w:r>
      <w:r w:rsidR="00702943">
        <w:t>$</w:t>
      </w:r>
      <w:r w:rsidR="00A3395D">
        <w:t xml:space="preserve">6.8M </w:t>
      </w:r>
      <w:r w:rsidR="00651E70">
        <w:t>budgeted</w:t>
      </w:r>
      <w:r w:rsidR="005E7932">
        <w:t xml:space="preserve"> in local, state and federal grants</w:t>
      </w:r>
      <w:r w:rsidR="00A3395D">
        <w:t xml:space="preserve"> compared to last year’s actual of $2.9M</w:t>
      </w:r>
      <w:r w:rsidR="003144DF">
        <w:t>.</w:t>
      </w:r>
      <w:r w:rsidR="001120D4">
        <w:t xml:space="preserve"> </w:t>
      </w:r>
      <w:r w:rsidR="00A3395D">
        <w:t>below is a list of the 25 largest grants.</w:t>
      </w:r>
    </w:p>
    <w:p w14:paraId="3D37252A" w14:textId="77777777" w:rsidR="00A3395D" w:rsidRDefault="00A3395D"/>
    <w:tbl>
      <w:tblPr>
        <w:tblW w:w="5840" w:type="dxa"/>
        <w:tblLook w:val="04A0" w:firstRow="1" w:lastRow="0" w:firstColumn="1" w:lastColumn="0" w:noHBand="0" w:noVBand="1"/>
      </w:tblPr>
      <w:tblGrid>
        <w:gridCol w:w="3460"/>
        <w:gridCol w:w="960"/>
        <w:gridCol w:w="1420"/>
      </w:tblGrid>
      <w:tr w:rsidR="00A3395D" w:rsidRPr="00A3395D" w14:paraId="5D0A5C37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48F4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lastRenderedPageBreak/>
              <w:t>ESSER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5DB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3BC2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$2,529,118 </w:t>
            </w:r>
          </w:p>
        </w:tc>
      </w:tr>
      <w:tr w:rsidR="00A3395D" w:rsidRPr="00A3395D" w14:paraId="3AB36B20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828B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ESSER 2 DIRECT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0328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EB0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$988,071 </w:t>
            </w:r>
          </w:p>
        </w:tc>
      </w:tr>
      <w:tr w:rsidR="00A3395D" w:rsidRPr="00A3395D" w14:paraId="298492EC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7C4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ESSER III LEARNING 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1536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C7F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$772,305 </w:t>
            </w:r>
          </w:p>
        </w:tc>
      </w:tr>
      <w:tr w:rsidR="00A3395D" w:rsidRPr="00A3395D" w14:paraId="3C635427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38F5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TITLE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4F3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FEDD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$433,134 </w:t>
            </w:r>
          </w:p>
        </w:tc>
      </w:tr>
      <w:tr w:rsidR="00A3395D" w:rsidRPr="00A3395D" w14:paraId="4C103D4F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3D46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IDEA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FDB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DD8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$334,354 </w:t>
            </w:r>
          </w:p>
        </w:tc>
      </w:tr>
      <w:tr w:rsidR="00A3395D" w:rsidRPr="00A3395D" w14:paraId="18AFBF1D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CF20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KERA PRESCHOOL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6C8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D6C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$327,642 </w:t>
            </w:r>
          </w:p>
        </w:tc>
      </w:tr>
      <w:tr w:rsidR="00A3395D" w:rsidRPr="00A3395D" w14:paraId="0D9CB76B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E13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DRUG FREE COMMUNITIES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5DC5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140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$268,284 </w:t>
            </w:r>
          </w:p>
        </w:tc>
      </w:tr>
      <w:tr w:rsidR="00A3395D" w:rsidRPr="00A3395D" w14:paraId="7AD54B65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E64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ESSER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6D9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987A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$226,816 </w:t>
            </w:r>
          </w:p>
        </w:tc>
      </w:tr>
      <w:tr w:rsidR="00A3395D" w:rsidRPr="00A3395D" w14:paraId="45EA175F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20B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ESSER III SET ASIDE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FAF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2E54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$100,884 </w:t>
            </w:r>
          </w:p>
        </w:tc>
      </w:tr>
      <w:tr w:rsidR="00A3395D" w:rsidRPr="00A3395D" w14:paraId="36602120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6AFB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YOUTH SERVICE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065C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5D5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$81,504 </w:t>
            </w:r>
          </w:p>
        </w:tc>
      </w:tr>
      <w:tr w:rsidR="00A3395D" w:rsidRPr="00A3395D" w14:paraId="147AD554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8CD0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FAMILY RESOURCE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C647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CE8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$81,504 </w:t>
            </w:r>
          </w:p>
        </w:tc>
      </w:tr>
      <w:tr w:rsidR="00A3395D" w:rsidRPr="00A3395D" w14:paraId="598D0364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136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TITLE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936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93B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$68,018 </w:t>
            </w:r>
          </w:p>
        </w:tc>
      </w:tr>
      <w:tr w:rsidR="00A3395D" w:rsidRPr="00A3395D" w14:paraId="75E5A6DB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DB2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KETS 21-22`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B63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67DF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$61,578 </w:t>
            </w:r>
          </w:p>
        </w:tc>
      </w:tr>
      <w:tr w:rsidR="00A3395D" w:rsidRPr="00A3395D" w14:paraId="6401752D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F64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TITLE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EE4F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2245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$56,402 </w:t>
            </w:r>
          </w:p>
        </w:tc>
      </w:tr>
      <w:tr w:rsidR="00A3395D" w:rsidRPr="00A3395D" w14:paraId="73461518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D76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0BD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5755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$55,971 </w:t>
            </w:r>
          </w:p>
        </w:tc>
      </w:tr>
      <w:tr w:rsidR="00A3395D" w:rsidRPr="00A3395D" w14:paraId="69A28EF5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2EB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MATH ACHIEVEMENT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C1C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6BD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$48,400 </w:t>
            </w:r>
          </w:p>
        </w:tc>
      </w:tr>
      <w:tr w:rsidR="00A3395D" w:rsidRPr="00A3395D" w14:paraId="5D7C625F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617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836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00E0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$47,200 </w:t>
            </w:r>
          </w:p>
        </w:tc>
      </w:tr>
      <w:tr w:rsidR="00A3395D" w:rsidRPr="00A3395D" w14:paraId="1E47B210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DEB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SCHOOL BASED MENTAL HEALT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6F5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53BF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$43,095 </w:t>
            </w:r>
          </w:p>
        </w:tc>
      </w:tr>
      <w:tr w:rsidR="00A3395D" w:rsidRPr="00A3395D" w14:paraId="680DADDE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3F7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SAFE SCHOOLS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9E64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3CFE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$38,401 </w:t>
            </w:r>
          </w:p>
        </w:tc>
      </w:tr>
      <w:tr w:rsidR="00A3395D" w:rsidRPr="00A3395D" w14:paraId="48D1FCA8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66E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TITLE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2AC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BF1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$37,366 </w:t>
            </w:r>
          </w:p>
        </w:tc>
      </w:tr>
      <w:tr w:rsidR="00A3395D" w:rsidRPr="00A3395D" w14:paraId="13E349D0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8409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TITLE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04A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9A9D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$33,651 </w:t>
            </w:r>
          </w:p>
        </w:tc>
      </w:tr>
      <w:tr w:rsidR="00A3395D" w:rsidRPr="00A3395D" w14:paraId="7D3D4BEC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5CB3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RURAL AND LOW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1FA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172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$32,562 </w:t>
            </w:r>
          </w:p>
        </w:tc>
      </w:tr>
      <w:tr w:rsidR="00A3395D" w:rsidRPr="00A3395D" w14:paraId="182CAFA8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8EB4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FUND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4D82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DF4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$30,789 </w:t>
            </w:r>
          </w:p>
        </w:tc>
      </w:tr>
      <w:tr w:rsidR="00A3395D" w:rsidRPr="00A3395D" w14:paraId="4077D610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6CF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TITLE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E36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6B22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$27,439 </w:t>
            </w:r>
          </w:p>
        </w:tc>
      </w:tr>
      <w:tr w:rsidR="00A3395D" w:rsidRPr="00A3395D" w14:paraId="7CC77DC2" w14:textId="77777777" w:rsidTr="00A3395D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EE11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>GIFTED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C3D" w14:textId="77777777" w:rsidR="00A3395D" w:rsidRPr="00A3395D" w:rsidRDefault="00A3395D" w:rsidP="00A33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6BD" w14:textId="77777777" w:rsidR="00A3395D" w:rsidRPr="00A3395D" w:rsidRDefault="00A3395D" w:rsidP="00A33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395D">
              <w:rPr>
                <w:rFonts w:ascii="Calibri" w:eastAsia="Times New Roman" w:hAnsi="Calibri" w:cs="Times New Roman"/>
                <w:color w:val="000000"/>
              </w:rPr>
              <w:t xml:space="preserve">$19,133 </w:t>
            </w:r>
          </w:p>
        </w:tc>
      </w:tr>
    </w:tbl>
    <w:p w14:paraId="23F48CF2" w14:textId="77777777" w:rsidR="00A3395D" w:rsidRDefault="00A3395D"/>
    <w:p w14:paraId="73D1DB92" w14:textId="77777777" w:rsidR="00C51D34" w:rsidRDefault="005E7932">
      <w:pPr>
        <w:rPr>
          <w:sz w:val="24"/>
          <w:szCs w:val="24"/>
          <w:u w:val="single"/>
        </w:rPr>
      </w:pPr>
      <w:r w:rsidRPr="005E7932">
        <w:rPr>
          <w:sz w:val="24"/>
          <w:szCs w:val="24"/>
          <w:u w:val="single"/>
        </w:rPr>
        <w:t>District Activity Fund</w:t>
      </w:r>
    </w:p>
    <w:p w14:paraId="54E1776F" w14:textId="73C60FD5" w:rsidR="005E7932" w:rsidRPr="005E7932" w:rsidRDefault="005E7932">
      <w:pPr>
        <w:rPr>
          <w:sz w:val="24"/>
          <w:szCs w:val="24"/>
        </w:rPr>
      </w:pPr>
      <w:r>
        <w:rPr>
          <w:sz w:val="24"/>
          <w:szCs w:val="24"/>
        </w:rPr>
        <w:t>The district activity fund is budgeted using the fundraising and donati</w:t>
      </w:r>
      <w:r w:rsidR="009F6B24">
        <w:rPr>
          <w:sz w:val="24"/>
          <w:szCs w:val="24"/>
        </w:rPr>
        <w:t>on revenue equivalent to 20</w:t>
      </w:r>
      <w:r w:rsidR="00A3395D">
        <w:rPr>
          <w:sz w:val="24"/>
          <w:szCs w:val="24"/>
        </w:rPr>
        <w:t>20-21</w:t>
      </w:r>
      <w:r w:rsidR="00347DED">
        <w:rPr>
          <w:sz w:val="24"/>
          <w:szCs w:val="24"/>
        </w:rPr>
        <w:t>.</w:t>
      </w:r>
    </w:p>
    <w:p w14:paraId="396008EE" w14:textId="77777777"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Capital Outlay Fund</w:t>
      </w:r>
    </w:p>
    <w:p w14:paraId="34435A2B" w14:textId="77777777" w:rsidR="00C51D34" w:rsidRDefault="00C51D34"/>
    <w:p w14:paraId="16E6F6F2" w14:textId="5DB5121C" w:rsidR="00C51D34" w:rsidRDefault="009F6B24">
      <w:r>
        <w:t>Revenue of $</w:t>
      </w:r>
      <w:r w:rsidR="00347DED">
        <w:t>13</w:t>
      </w:r>
      <w:r w:rsidR="00A3395D">
        <w:t>9,717</w:t>
      </w:r>
      <w:r w:rsidR="00C51D34">
        <w:t xml:space="preserve"> is budge</w:t>
      </w:r>
      <w:r w:rsidR="0091602F">
        <w:t xml:space="preserve">ted in Capital Outlay, </w:t>
      </w:r>
      <w:r>
        <w:t>($100 per child in ADA).</w:t>
      </w:r>
      <w:r w:rsidR="00A3395D">
        <w:t xml:space="preserve"> $</w:t>
      </w:r>
      <w:proofErr w:type="gramStart"/>
      <w:r w:rsidR="00A3395D">
        <w:t xml:space="preserve">126,752 </w:t>
      </w:r>
      <w:r>
        <w:t xml:space="preserve"> </w:t>
      </w:r>
      <w:r w:rsidR="00F44E4D">
        <w:t>Th</w:t>
      </w:r>
      <w:r w:rsidR="00187E02">
        <w:t>is</w:t>
      </w:r>
      <w:proofErr w:type="gramEnd"/>
      <w:r w:rsidR="00187E02">
        <w:t xml:space="preserve"> will be transferred to General Fund for operating expense</w:t>
      </w:r>
      <w:r w:rsidR="00A3395D">
        <w:t>, and the remaining $12,965 will used for debt service payments</w:t>
      </w:r>
      <w:r w:rsidR="00187E02">
        <w:t>.</w:t>
      </w:r>
    </w:p>
    <w:p w14:paraId="496DB009" w14:textId="77777777"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Building Fund</w:t>
      </w:r>
    </w:p>
    <w:p w14:paraId="0254C3CE" w14:textId="18116E6E" w:rsidR="00834D19" w:rsidRDefault="00465550">
      <w:r>
        <w:t>This year’</w:t>
      </w:r>
      <w:r w:rsidR="003F58CE">
        <w:t xml:space="preserve">s </w:t>
      </w:r>
      <w:r w:rsidR="009F6B24">
        <w:t>revenue is $1</w:t>
      </w:r>
      <w:r w:rsidR="00347DED">
        <w:t>,</w:t>
      </w:r>
      <w:r w:rsidR="00A3395D">
        <w:t xml:space="preserve">919,715. </w:t>
      </w:r>
      <w:r w:rsidR="003144DF">
        <w:t xml:space="preserve"> </w:t>
      </w:r>
      <w:r w:rsidR="009F6B24">
        <w:t>($</w:t>
      </w:r>
      <w:r w:rsidR="00347DED">
        <w:t>7</w:t>
      </w:r>
      <w:r w:rsidR="00A3395D">
        <w:t>83,726</w:t>
      </w:r>
      <w:r w:rsidR="009F6B24">
        <w:t xml:space="preserve"> state/$</w:t>
      </w:r>
      <w:r w:rsidR="00347DED">
        <w:t>1,</w:t>
      </w:r>
      <w:r w:rsidR="00A3395D">
        <w:t>135,989</w:t>
      </w:r>
      <w:r w:rsidR="003144DF">
        <w:t xml:space="preserve"> </w:t>
      </w:r>
      <w:r>
        <w:t>l</w:t>
      </w:r>
      <w:r w:rsidR="007415AE">
        <w:t>ocal)</w:t>
      </w:r>
      <w:r w:rsidR="009F6B24">
        <w:t>.</w:t>
      </w:r>
      <w:r w:rsidR="00834D19" w:rsidRPr="00834D19">
        <w:t xml:space="preserve"> </w:t>
      </w:r>
      <w:r w:rsidR="00834D19">
        <w:t>This is an increase of $</w:t>
      </w:r>
      <w:r w:rsidR="00A3395D">
        <w:t>70</w:t>
      </w:r>
      <w:r w:rsidR="00834D19">
        <w:t xml:space="preserve">,000 </w:t>
      </w:r>
      <w:r w:rsidR="00A3395D">
        <w:t>above last year’s actual</w:t>
      </w:r>
      <w:r w:rsidR="00834D19">
        <w:t>.</w:t>
      </w:r>
    </w:p>
    <w:p w14:paraId="10071D44" w14:textId="76196026" w:rsidR="00983C40" w:rsidRDefault="009F6B24">
      <w:r>
        <w:lastRenderedPageBreak/>
        <w:t xml:space="preserve"> </w:t>
      </w:r>
      <w:r w:rsidR="00A3395D">
        <w:t>All of the Building Fund receipts will be utilized for debt service. Debt service is $132,000 more than last year, but will revert back $130,000 beginning in 2022-2023.</w:t>
      </w:r>
      <w:r w:rsidR="007415AE">
        <w:t xml:space="preserve"> </w:t>
      </w:r>
    </w:p>
    <w:p w14:paraId="7BFA84EE" w14:textId="77777777" w:rsidR="003144DF" w:rsidRDefault="003144DF">
      <w:pPr>
        <w:rPr>
          <w:sz w:val="24"/>
          <w:szCs w:val="24"/>
          <w:u w:val="single"/>
        </w:rPr>
      </w:pPr>
    </w:p>
    <w:p w14:paraId="54CA8663" w14:textId="77777777"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Debt Service Fund</w:t>
      </w:r>
    </w:p>
    <w:p w14:paraId="78925B67" w14:textId="3F1A59BE" w:rsidR="00465550" w:rsidRPr="007415AE" w:rsidRDefault="00465550">
      <w:pPr>
        <w:rPr>
          <w:sz w:val="24"/>
          <w:szCs w:val="24"/>
          <w:u w:val="single"/>
        </w:rPr>
      </w:pPr>
      <w:r>
        <w:t xml:space="preserve">This is a transfer fund to record debt payments. </w:t>
      </w:r>
      <w:r w:rsidR="003144DF">
        <w:t xml:space="preserve"> </w:t>
      </w:r>
      <w:r w:rsidR="007415AE">
        <w:t xml:space="preserve">The local </w:t>
      </w:r>
      <w:r w:rsidR="00EF474B">
        <w:t>d</w:t>
      </w:r>
      <w:r>
        <w:t xml:space="preserve">ebt service </w:t>
      </w:r>
      <w:r w:rsidR="00726F0D">
        <w:t>requirement is $</w:t>
      </w:r>
      <w:r w:rsidR="00A20210">
        <w:t>1,</w:t>
      </w:r>
      <w:r w:rsidR="00A3395D">
        <w:t>932,680</w:t>
      </w:r>
      <w:r w:rsidR="00D61AE9">
        <w:t>.</w:t>
      </w:r>
    </w:p>
    <w:p w14:paraId="21C97DA6" w14:textId="77777777" w:rsidR="00465550" w:rsidRDefault="00465550"/>
    <w:p w14:paraId="49E60D44" w14:textId="77777777" w:rsidR="00726F0D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Food Service Fund</w:t>
      </w:r>
    </w:p>
    <w:p w14:paraId="0394581E" w14:textId="64D87B23" w:rsidR="00465550" w:rsidRDefault="00726F0D">
      <w:r>
        <w:t xml:space="preserve">The Food Service Fund </w:t>
      </w:r>
      <w:r w:rsidR="0063772C">
        <w:t xml:space="preserve">begins the year with a </w:t>
      </w:r>
      <w:proofErr w:type="gramStart"/>
      <w:r w:rsidR="00A3395D">
        <w:t xml:space="preserve">zero </w:t>
      </w:r>
      <w:r w:rsidR="0063772C">
        <w:t>fund</w:t>
      </w:r>
      <w:proofErr w:type="gramEnd"/>
      <w:r w:rsidR="0063772C">
        <w:t xml:space="preserve"> balance</w:t>
      </w:r>
      <w:r w:rsidR="00216D91">
        <w:t xml:space="preserve">. </w:t>
      </w:r>
      <w:r w:rsidR="00A3395D">
        <w:t xml:space="preserve">$60,000 of ESSER 1 funding was used to supplement Food Service in 2020-21. </w:t>
      </w:r>
      <w:r w:rsidR="00666187">
        <w:t xml:space="preserve">Revenues </w:t>
      </w:r>
      <w:r>
        <w:t xml:space="preserve">for </w:t>
      </w:r>
      <w:r w:rsidR="00A3395D">
        <w:t>2020-21</w:t>
      </w:r>
      <w:r>
        <w:t xml:space="preserve"> </w:t>
      </w:r>
      <w:r w:rsidR="00216D91">
        <w:t xml:space="preserve">were hit </w:t>
      </w:r>
      <w:r w:rsidR="00A3395D">
        <w:t xml:space="preserve">devastatingly </w:t>
      </w:r>
      <w:r w:rsidR="00216D91">
        <w:t xml:space="preserve">hard </w:t>
      </w:r>
      <w:r w:rsidR="00A3395D">
        <w:t>in 20-21</w:t>
      </w:r>
      <w:r w:rsidR="00216D91">
        <w:t>. Revenues decreased $</w:t>
      </w:r>
      <w:r w:rsidR="00A3395D">
        <w:t>200,000</w:t>
      </w:r>
      <w:r w:rsidR="00216D91">
        <w:t xml:space="preserve">. </w:t>
      </w:r>
      <w:r w:rsidR="00A3395D">
        <w:t xml:space="preserve">Fortunately, a return to normal operations should increase revenue by $280,000 in 21-22. Costs have been adjusted upwards by $98,000 to allow for more normal </w:t>
      </w:r>
      <w:proofErr w:type="gramStart"/>
      <w:r w:rsidR="00A3395D">
        <w:t>Pre-Covid</w:t>
      </w:r>
      <w:proofErr w:type="gramEnd"/>
      <w:r w:rsidR="00A3395D">
        <w:t xml:space="preserve"> food expenditures.  Food Service fund balance is projected at $125,562, and could possibly repay the supplementation by ESSER 1.</w:t>
      </w:r>
    </w:p>
    <w:p w14:paraId="6D053B28" w14:textId="77777777" w:rsidR="00C51D34" w:rsidRDefault="00C51D34"/>
    <w:sectPr w:rsidR="00C51D34" w:rsidSect="0004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BA"/>
    <w:rsid w:val="00007C9C"/>
    <w:rsid w:val="00037A10"/>
    <w:rsid w:val="000403CD"/>
    <w:rsid w:val="00047C53"/>
    <w:rsid w:val="00055586"/>
    <w:rsid w:val="00067D8D"/>
    <w:rsid w:val="0007414D"/>
    <w:rsid w:val="000A2F32"/>
    <w:rsid w:val="001120D4"/>
    <w:rsid w:val="00113252"/>
    <w:rsid w:val="00180EFD"/>
    <w:rsid w:val="00187E02"/>
    <w:rsid w:val="00192706"/>
    <w:rsid w:val="001B1B22"/>
    <w:rsid w:val="001E6F6F"/>
    <w:rsid w:val="00216D91"/>
    <w:rsid w:val="002829AA"/>
    <w:rsid w:val="00294D98"/>
    <w:rsid w:val="002A44B4"/>
    <w:rsid w:val="002B1323"/>
    <w:rsid w:val="003144DF"/>
    <w:rsid w:val="00332B6D"/>
    <w:rsid w:val="00337C2D"/>
    <w:rsid w:val="00347DED"/>
    <w:rsid w:val="00355867"/>
    <w:rsid w:val="003875BA"/>
    <w:rsid w:val="003A4E44"/>
    <w:rsid w:val="003B0EB7"/>
    <w:rsid w:val="003B149E"/>
    <w:rsid w:val="003B7F88"/>
    <w:rsid w:val="003C05B8"/>
    <w:rsid w:val="003E3D42"/>
    <w:rsid w:val="003F58CE"/>
    <w:rsid w:val="00401279"/>
    <w:rsid w:val="00455863"/>
    <w:rsid w:val="00465550"/>
    <w:rsid w:val="00481C5D"/>
    <w:rsid w:val="004D7D69"/>
    <w:rsid w:val="004F0870"/>
    <w:rsid w:val="005025AC"/>
    <w:rsid w:val="00506271"/>
    <w:rsid w:val="00507E04"/>
    <w:rsid w:val="005263D0"/>
    <w:rsid w:val="0053408C"/>
    <w:rsid w:val="00555973"/>
    <w:rsid w:val="00570062"/>
    <w:rsid w:val="0057761D"/>
    <w:rsid w:val="005950B5"/>
    <w:rsid w:val="005D0ABE"/>
    <w:rsid w:val="005D527D"/>
    <w:rsid w:val="005D68B0"/>
    <w:rsid w:val="005E7932"/>
    <w:rsid w:val="0062656B"/>
    <w:rsid w:val="0063772C"/>
    <w:rsid w:val="00651E70"/>
    <w:rsid w:val="00666187"/>
    <w:rsid w:val="006B06E4"/>
    <w:rsid w:val="006B2EB7"/>
    <w:rsid w:val="00702943"/>
    <w:rsid w:val="00726F0D"/>
    <w:rsid w:val="007415AE"/>
    <w:rsid w:val="00746546"/>
    <w:rsid w:val="00746662"/>
    <w:rsid w:val="0076020D"/>
    <w:rsid w:val="00762CCC"/>
    <w:rsid w:val="00767FCB"/>
    <w:rsid w:val="00780642"/>
    <w:rsid w:val="007C606E"/>
    <w:rsid w:val="007E5D85"/>
    <w:rsid w:val="00834A16"/>
    <w:rsid w:val="00834D19"/>
    <w:rsid w:val="00896CD1"/>
    <w:rsid w:val="008B5A75"/>
    <w:rsid w:val="008B69BE"/>
    <w:rsid w:val="008C1FA2"/>
    <w:rsid w:val="008C202E"/>
    <w:rsid w:val="0091602F"/>
    <w:rsid w:val="009207EB"/>
    <w:rsid w:val="0093653E"/>
    <w:rsid w:val="00973FD2"/>
    <w:rsid w:val="00983C40"/>
    <w:rsid w:val="009B1ABE"/>
    <w:rsid w:val="009C342E"/>
    <w:rsid w:val="009F6B24"/>
    <w:rsid w:val="009F7FD1"/>
    <w:rsid w:val="00A0732E"/>
    <w:rsid w:val="00A20210"/>
    <w:rsid w:val="00A31778"/>
    <w:rsid w:val="00A3395D"/>
    <w:rsid w:val="00A45092"/>
    <w:rsid w:val="00A51D07"/>
    <w:rsid w:val="00A73141"/>
    <w:rsid w:val="00A840C7"/>
    <w:rsid w:val="00AA377D"/>
    <w:rsid w:val="00B14091"/>
    <w:rsid w:val="00B212BC"/>
    <w:rsid w:val="00B6051E"/>
    <w:rsid w:val="00BD7C6D"/>
    <w:rsid w:val="00BE6D55"/>
    <w:rsid w:val="00C258FB"/>
    <w:rsid w:val="00C35D7B"/>
    <w:rsid w:val="00C51D34"/>
    <w:rsid w:val="00C83D81"/>
    <w:rsid w:val="00C8613B"/>
    <w:rsid w:val="00CA7098"/>
    <w:rsid w:val="00CB7521"/>
    <w:rsid w:val="00CC5F8B"/>
    <w:rsid w:val="00D0727A"/>
    <w:rsid w:val="00D61AE9"/>
    <w:rsid w:val="00D7369B"/>
    <w:rsid w:val="00DD1CE8"/>
    <w:rsid w:val="00DE338F"/>
    <w:rsid w:val="00E10A6A"/>
    <w:rsid w:val="00E14982"/>
    <w:rsid w:val="00E60DF7"/>
    <w:rsid w:val="00EA3130"/>
    <w:rsid w:val="00EF474B"/>
    <w:rsid w:val="00F04EF4"/>
    <w:rsid w:val="00F10E7F"/>
    <w:rsid w:val="00F22678"/>
    <w:rsid w:val="00F25110"/>
    <w:rsid w:val="00F44E4D"/>
    <w:rsid w:val="00F52785"/>
    <w:rsid w:val="00F6610E"/>
    <w:rsid w:val="00F73F45"/>
    <w:rsid w:val="00F95DE5"/>
    <w:rsid w:val="00FB325C"/>
    <w:rsid w:val="00FB6794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FCB6"/>
  <w15:docId w15:val="{31C19F86-6A73-4B40-B73C-0CC5749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F96E-3AC6-4B37-B92A-D404920D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Kelley Gamble</cp:lastModifiedBy>
  <cp:revision>2</cp:revision>
  <dcterms:created xsi:type="dcterms:W3CDTF">2021-09-17T18:03:00Z</dcterms:created>
  <dcterms:modified xsi:type="dcterms:W3CDTF">2021-09-17T18:03:00Z</dcterms:modified>
</cp:coreProperties>
</file>