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23" w:rsidRDefault="00C80093" w:rsidP="00C80093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C80093" w:rsidRDefault="004C0E51" w:rsidP="00C80093">
      <w:pPr>
        <w:jc w:val="center"/>
        <w:rPr>
          <w:sz w:val="28"/>
          <w:szCs w:val="28"/>
        </w:rPr>
      </w:pPr>
      <w:r>
        <w:rPr>
          <w:sz w:val="28"/>
          <w:szCs w:val="28"/>
        </w:rPr>
        <w:t>GENERAL FUND</w:t>
      </w:r>
      <w:r w:rsidR="00410B86">
        <w:rPr>
          <w:sz w:val="28"/>
          <w:szCs w:val="28"/>
        </w:rPr>
        <w:t xml:space="preserve"> EXPENSES</w:t>
      </w:r>
    </w:p>
    <w:p w:rsidR="00C80093" w:rsidRDefault="00C80093" w:rsidP="00C80093">
      <w:pPr>
        <w:jc w:val="center"/>
        <w:rPr>
          <w:sz w:val="28"/>
          <w:szCs w:val="28"/>
        </w:rPr>
      </w:pPr>
    </w:p>
    <w:p w:rsidR="00C80093" w:rsidRDefault="00DD7A6D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Pulled all</w:t>
      </w:r>
      <w:r w:rsidR="00C80093">
        <w:rPr>
          <w:sz w:val="28"/>
          <w:szCs w:val="28"/>
        </w:rPr>
        <w:t xml:space="preserve"> staff for FY22 to calculate salary and fringes (This is done as close as possible to beginning of school year so that we can have the most accurate dollar amounts)</w:t>
      </w:r>
    </w:p>
    <w:p w:rsidR="0014246E" w:rsidRDefault="0014246E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Budgeted for on-behalf payments at 11.65 million (new for FY22)</w:t>
      </w:r>
    </w:p>
    <w:p w:rsidR="001E76EC" w:rsidRDefault="00C35BB6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Adjust utilities (gas, electric, water, pest, </w:t>
      </w:r>
      <w:r w:rsidR="002458EA">
        <w:rPr>
          <w:sz w:val="28"/>
          <w:szCs w:val="28"/>
        </w:rPr>
        <w:t xml:space="preserve">garbage, </w:t>
      </w:r>
      <w:r>
        <w:rPr>
          <w:sz w:val="28"/>
          <w:szCs w:val="28"/>
        </w:rPr>
        <w:t>fuel</w:t>
      </w:r>
      <w:r w:rsidR="000969D5">
        <w:rPr>
          <w:sz w:val="28"/>
          <w:szCs w:val="28"/>
        </w:rPr>
        <w:t xml:space="preserve"> etc.</w:t>
      </w:r>
      <w:r>
        <w:rPr>
          <w:sz w:val="28"/>
          <w:szCs w:val="28"/>
        </w:rPr>
        <w:t>) based on actual trends that were spent in prior year</w:t>
      </w:r>
      <w:r w:rsidR="00C410A2">
        <w:rPr>
          <w:sz w:val="28"/>
          <w:szCs w:val="28"/>
        </w:rPr>
        <w:t xml:space="preserve"> if necessary</w:t>
      </w:r>
    </w:p>
    <w:p w:rsidR="001E76EC" w:rsidRDefault="001E76EC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Adjusted contingency to 10%</w:t>
      </w:r>
      <w:r w:rsidR="00717595">
        <w:rPr>
          <w:sz w:val="28"/>
          <w:szCs w:val="28"/>
        </w:rPr>
        <w:t xml:space="preserve"> at 4.4 million usually around 1.75 million</w:t>
      </w:r>
    </w:p>
    <w:p w:rsidR="000969D5" w:rsidRDefault="000969D5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TLC lease back into budget</w:t>
      </w:r>
      <w:r w:rsidR="00717595">
        <w:rPr>
          <w:sz w:val="28"/>
          <w:szCs w:val="28"/>
        </w:rPr>
        <w:t xml:space="preserve"> at $267,800</w:t>
      </w:r>
    </w:p>
    <w:p w:rsidR="000969D5" w:rsidRDefault="000969D5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SBDM school allocations was at $100 per pupil – changed back to</w:t>
      </w:r>
      <w:r w:rsidR="00AE5DF2">
        <w:rPr>
          <w:sz w:val="28"/>
          <w:szCs w:val="28"/>
        </w:rPr>
        <w:t xml:space="preserve"> 3.5% Seek which is roughly $140</w:t>
      </w:r>
      <w:r>
        <w:rPr>
          <w:sz w:val="28"/>
          <w:szCs w:val="28"/>
        </w:rPr>
        <w:t xml:space="preserve"> per pupil</w:t>
      </w:r>
    </w:p>
    <w:p w:rsidR="00307ECF" w:rsidRDefault="00307ECF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Bought back buses to purchase at $248,000 – see below CFR – district will get reimbursed using CFR process</w:t>
      </w:r>
    </w:p>
    <w:p w:rsidR="00C35BB6" w:rsidRDefault="00C35BB6" w:rsidP="001E76E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093" w:rsidRDefault="00C80093" w:rsidP="004C0E51">
      <w:pPr>
        <w:rPr>
          <w:sz w:val="28"/>
          <w:szCs w:val="28"/>
        </w:rPr>
      </w:pPr>
    </w:p>
    <w:p w:rsidR="004C0E51" w:rsidRDefault="00410B86" w:rsidP="00410B86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410B86" w:rsidRDefault="00410B86" w:rsidP="00410B86">
      <w:pPr>
        <w:jc w:val="center"/>
        <w:rPr>
          <w:sz w:val="28"/>
          <w:szCs w:val="28"/>
        </w:rPr>
      </w:pPr>
      <w:r>
        <w:rPr>
          <w:sz w:val="28"/>
          <w:szCs w:val="28"/>
        </w:rPr>
        <w:t>GENERAL FUND REVENUE</w:t>
      </w:r>
    </w:p>
    <w:p w:rsidR="00410B86" w:rsidRDefault="00410B86" w:rsidP="00410B86">
      <w:pPr>
        <w:jc w:val="center"/>
        <w:rPr>
          <w:sz w:val="28"/>
          <w:szCs w:val="28"/>
        </w:rPr>
      </w:pPr>
    </w:p>
    <w:p w:rsidR="00410B86" w:rsidRDefault="00410B86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revenue to reflect 4% tax increase</w:t>
      </w:r>
    </w:p>
    <w:p w:rsidR="0014246E" w:rsidRDefault="0014246E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Budgeted for on-behalf payments at 11.65 million (new for FY22)</w:t>
      </w:r>
    </w:p>
    <w:p w:rsidR="001E76EC" w:rsidRDefault="001E76EC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Entered Capital Fund</w:t>
      </w:r>
      <w:r w:rsidR="003E6B1A">
        <w:rPr>
          <w:sz w:val="28"/>
          <w:szCs w:val="28"/>
        </w:rPr>
        <w:t>s</w:t>
      </w:r>
      <w:r>
        <w:rPr>
          <w:sz w:val="28"/>
          <w:szCs w:val="28"/>
        </w:rPr>
        <w:t xml:space="preserve"> Request to revenue at $445,000</w:t>
      </w:r>
      <w:r w:rsidR="00956987">
        <w:rPr>
          <w:sz w:val="28"/>
          <w:szCs w:val="28"/>
        </w:rPr>
        <w:t xml:space="preserve"> </w:t>
      </w:r>
      <w:r w:rsidR="004C55E8">
        <w:rPr>
          <w:sz w:val="28"/>
          <w:szCs w:val="28"/>
        </w:rPr>
        <w:t xml:space="preserve">as an estimate </w:t>
      </w:r>
      <w:r w:rsidR="00956987">
        <w:rPr>
          <w:sz w:val="28"/>
          <w:szCs w:val="28"/>
        </w:rPr>
        <w:t>was originally $700,000</w:t>
      </w:r>
      <w:r w:rsidR="00B27A66">
        <w:rPr>
          <w:sz w:val="28"/>
          <w:szCs w:val="28"/>
        </w:rPr>
        <w:t xml:space="preserve"> in May</w:t>
      </w:r>
    </w:p>
    <w:p w:rsidR="000969D5" w:rsidRDefault="000969D5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Adjusted Seek revenue to 95% - it was at 97% in May</w:t>
      </w:r>
    </w:p>
    <w:p w:rsidR="00007FB5" w:rsidRPr="005F4359" w:rsidRDefault="00007FB5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4359">
        <w:rPr>
          <w:sz w:val="28"/>
          <w:szCs w:val="28"/>
        </w:rPr>
        <w:t xml:space="preserve">Adjusted beginning balance </w:t>
      </w:r>
      <w:r w:rsidR="006219D2" w:rsidRPr="005F4359">
        <w:rPr>
          <w:sz w:val="28"/>
          <w:szCs w:val="28"/>
        </w:rPr>
        <w:t xml:space="preserve">by $54,114.96 </w:t>
      </w:r>
      <w:r w:rsidRPr="005F4359">
        <w:rPr>
          <w:sz w:val="28"/>
          <w:szCs w:val="28"/>
        </w:rPr>
        <w:t xml:space="preserve">once FY21 </w:t>
      </w:r>
      <w:r w:rsidR="00C13C72" w:rsidRPr="005F4359">
        <w:rPr>
          <w:sz w:val="28"/>
          <w:szCs w:val="28"/>
        </w:rPr>
        <w:t xml:space="preserve">year-end </w:t>
      </w:r>
      <w:r w:rsidRPr="005F4359">
        <w:rPr>
          <w:sz w:val="28"/>
          <w:szCs w:val="28"/>
        </w:rPr>
        <w:t xml:space="preserve">adjustments were made – waiting for </w:t>
      </w:r>
      <w:r w:rsidR="00C13C72" w:rsidRPr="005F4359">
        <w:rPr>
          <w:sz w:val="28"/>
          <w:szCs w:val="28"/>
        </w:rPr>
        <w:t>date of 8/31</w:t>
      </w:r>
      <w:r w:rsidRPr="005F4359">
        <w:rPr>
          <w:sz w:val="28"/>
          <w:szCs w:val="28"/>
        </w:rPr>
        <w:t xml:space="preserve"> –</w:t>
      </w:r>
      <w:r w:rsidR="005F4359" w:rsidRPr="005F4359">
        <w:rPr>
          <w:sz w:val="28"/>
          <w:szCs w:val="28"/>
        </w:rPr>
        <w:t xml:space="preserve"> did</w:t>
      </w:r>
      <w:r w:rsidR="00370CDD" w:rsidRPr="005F4359">
        <w:rPr>
          <w:sz w:val="28"/>
          <w:szCs w:val="28"/>
        </w:rPr>
        <w:t xml:space="preserve"> </w:t>
      </w:r>
      <w:r w:rsidR="00852E67" w:rsidRPr="005F4359">
        <w:rPr>
          <w:sz w:val="28"/>
          <w:szCs w:val="28"/>
        </w:rPr>
        <w:t>9</w:t>
      </w:r>
      <w:r w:rsidR="005307E2">
        <w:rPr>
          <w:sz w:val="28"/>
          <w:szCs w:val="28"/>
        </w:rPr>
        <w:t>/</w:t>
      </w:r>
      <w:r w:rsidRPr="005F4359">
        <w:rPr>
          <w:sz w:val="28"/>
          <w:szCs w:val="28"/>
        </w:rPr>
        <w:t>21</w:t>
      </w:r>
    </w:p>
    <w:p w:rsidR="000969D5" w:rsidRPr="00957E3A" w:rsidRDefault="000969D5" w:rsidP="00957E3A">
      <w:pPr>
        <w:ind w:left="360"/>
        <w:rPr>
          <w:sz w:val="28"/>
          <w:szCs w:val="28"/>
        </w:rPr>
      </w:pPr>
    </w:p>
    <w:p w:rsidR="004C0E51" w:rsidRDefault="004C0E51" w:rsidP="004C0E51">
      <w:pPr>
        <w:rPr>
          <w:sz w:val="28"/>
          <w:szCs w:val="28"/>
        </w:rPr>
      </w:pPr>
    </w:p>
    <w:p w:rsidR="004C0E51" w:rsidRDefault="004C0E51" w:rsidP="004C0E5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TENTATIVE TO WORKING BUDGET CHANGES</w:t>
      </w:r>
    </w:p>
    <w:p w:rsidR="004C0E51" w:rsidRDefault="004C0E51" w:rsidP="004C0E51">
      <w:pPr>
        <w:jc w:val="center"/>
        <w:rPr>
          <w:sz w:val="28"/>
          <w:szCs w:val="28"/>
        </w:rPr>
      </w:pPr>
      <w:r>
        <w:rPr>
          <w:sz w:val="28"/>
          <w:szCs w:val="28"/>
        </w:rPr>
        <w:t>FUND 2 (GRANTS)</w:t>
      </w:r>
    </w:p>
    <w:p w:rsidR="004C0E51" w:rsidRDefault="004C0E51" w:rsidP="004C0E51">
      <w:pPr>
        <w:jc w:val="center"/>
        <w:rPr>
          <w:sz w:val="28"/>
          <w:szCs w:val="28"/>
        </w:rPr>
      </w:pPr>
    </w:p>
    <w:p w:rsidR="004C0E51" w:rsidRDefault="004C55E8" w:rsidP="004C0E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accurate salary &amp; fringes to budgets that were turned in</w:t>
      </w:r>
    </w:p>
    <w:p w:rsidR="004C55E8" w:rsidRDefault="004C55E8" w:rsidP="004C0E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non-personnel items to budgets that were turned in</w:t>
      </w:r>
    </w:p>
    <w:p w:rsidR="004C55E8" w:rsidRDefault="004C55E8" w:rsidP="004C55E8">
      <w:pPr>
        <w:pStyle w:val="ListParagraph"/>
        <w:rPr>
          <w:sz w:val="28"/>
          <w:szCs w:val="28"/>
        </w:rPr>
      </w:pPr>
    </w:p>
    <w:p w:rsidR="004C55E8" w:rsidRDefault="004C55E8" w:rsidP="004C55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As of 8/31/21 (the board deadline), grants budgets are still being turned in by grant coordinators for finance director to create the budget </w:t>
      </w:r>
    </w:p>
    <w:p w:rsidR="000C5BE7" w:rsidRDefault="000C5BE7" w:rsidP="000C5BE7">
      <w:pPr>
        <w:rPr>
          <w:sz w:val="28"/>
          <w:szCs w:val="28"/>
        </w:rPr>
      </w:pPr>
    </w:p>
    <w:p w:rsidR="000C5BE7" w:rsidRDefault="000C5BE7" w:rsidP="000C5B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Entered in MUNIS IDEA-B $255,000 and IDEA-B preschool $3</w:t>
      </w:r>
      <w:r w:rsidR="008469EB">
        <w:rPr>
          <w:sz w:val="28"/>
          <w:szCs w:val="28"/>
        </w:rPr>
        <w:t>5,372 ARP ESSER budgets – did 9/</w:t>
      </w:r>
      <w:r>
        <w:rPr>
          <w:sz w:val="28"/>
          <w:szCs w:val="28"/>
        </w:rPr>
        <w:t>21</w:t>
      </w:r>
    </w:p>
    <w:p w:rsidR="000C5BE7" w:rsidRDefault="000C5BE7" w:rsidP="000C5B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Entered in MUNIS ARP ESSER (round 3) $19,852,568 – amount</w:t>
      </w:r>
      <w:r w:rsidR="005307E2">
        <w:rPr>
          <w:sz w:val="28"/>
          <w:szCs w:val="28"/>
        </w:rPr>
        <w:t>s</w:t>
      </w:r>
      <w:r>
        <w:rPr>
          <w:sz w:val="28"/>
          <w:szCs w:val="28"/>
        </w:rPr>
        <w:t xml:space="preserve"> in MUNIS are a holding place until leadership takes back to board and budget gets approved before spending can </w:t>
      </w:r>
      <w:r w:rsidR="008469EB">
        <w:rPr>
          <w:sz w:val="28"/>
          <w:szCs w:val="28"/>
        </w:rPr>
        <w:t>occur – did 9</w:t>
      </w:r>
      <w:r w:rsidR="005307E2">
        <w:rPr>
          <w:sz w:val="28"/>
          <w:szCs w:val="28"/>
        </w:rPr>
        <w:t>/</w:t>
      </w:r>
      <w:r>
        <w:rPr>
          <w:sz w:val="28"/>
          <w:szCs w:val="28"/>
        </w:rPr>
        <w:t>21</w:t>
      </w:r>
    </w:p>
    <w:p w:rsidR="00054CDF" w:rsidRDefault="00054CDF" w:rsidP="000C5B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Entered in MUNIS FRYSC – GEERS $100,000 each for five schools (HHS, HMS, 6</w:t>
      </w:r>
      <w:r w:rsidRPr="00054C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District, 9</w:t>
      </w:r>
      <w:r w:rsidRPr="00054C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District &amp; Latonia) </w:t>
      </w:r>
      <w:r w:rsidR="00DE2B82">
        <w:rPr>
          <w:sz w:val="28"/>
          <w:szCs w:val="28"/>
        </w:rPr>
        <w:t xml:space="preserve">for the next two years - </w:t>
      </w:r>
      <w:r>
        <w:rPr>
          <w:sz w:val="28"/>
          <w:szCs w:val="28"/>
        </w:rPr>
        <w:t>total of $500,000.  Some coordinators are working on revising</w:t>
      </w:r>
      <w:r w:rsidR="00092CC1">
        <w:rPr>
          <w:sz w:val="28"/>
          <w:szCs w:val="28"/>
        </w:rPr>
        <w:t xml:space="preserve"> their b</w:t>
      </w:r>
      <w:r w:rsidR="008469EB">
        <w:rPr>
          <w:sz w:val="28"/>
          <w:szCs w:val="28"/>
        </w:rPr>
        <w:t>udgets with the state. – Did 9/</w:t>
      </w:r>
      <w:r w:rsidR="00092CC1">
        <w:rPr>
          <w:sz w:val="28"/>
          <w:szCs w:val="28"/>
        </w:rPr>
        <w:t>21.</w:t>
      </w:r>
    </w:p>
    <w:p w:rsidR="00FC1040" w:rsidRDefault="00FC1040" w:rsidP="00FC10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GMAP consolidated budgets were not turn to KDE until 8/31/21:</w:t>
      </w:r>
    </w:p>
    <w:p w:rsidR="00906C9D" w:rsidRDefault="00FC1040" w:rsidP="00FC104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906C9D">
        <w:rPr>
          <w:sz w:val="28"/>
          <w:szCs w:val="28"/>
        </w:rPr>
        <w:t xml:space="preserve">Entered in MUNIS </w:t>
      </w:r>
      <w:r>
        <w:rPr>
          <w:sz w:val="28"/>
          <w:szCs w:val="28"/>
        </w:rPr>
        <w:t xml:space="preserve">several </w:t>
      </w:r>
      <w:r w:rsidR="00906C9D">
        <w:rPr>
          <w:sz w:val="28"/>
          <w:szCs w:val="28"/>
        </w:rPr>
        <w:t>Title 1 budgets</w:t>
      </w:r>
      <w:r>
        <w:rPr>
          <w:sz w:val="28"/>
          <w:szCs w:val="28"/>
        </w:rPr>
        <w:t>/pots</w:t>
      </w:r>
      <w:r w:rsidR="004225A5">
        <w:rPr>
          <w:sz w:val="28"/>
          <w:szCs w:val="28"/>
        </w:rPr>
        <w:t xml:space="preserve"> – did 9/21</w:t>
      </w:r>
      <w:r w:rsidR="00906C9D">
        <w:rPr>
          <w:sz w:val="28"/>
          <w:szCs w:val="28"/>
        </w:rPr>
        <w:t>.</w:t>
      </w:r>
      <w:r>
        <w:rPr>
          <w:sz w:val="28"/>
          <w:szCs w:val="28"/>
        </w:rPr>
        <w:t xml:space="preserve">  Some pots of Title were entered which hit the working budget that was presented at the info board meeting on 9/9/21.  </w:t>
      </w:r>
      <w:r w:rsidRPr="00D42703">
        <w:rPr>
          <w:sz w:val="28"/>
          <w:szCs w:val="28"/>
        </w:rPr>
        <w:t>Total allocation is $2,</w:t>
      </w:r>
      <w:r w:rsidR="00D42703" w:rsidRPr="00D42703">
        <w:rPr>
          <w:sz w:val="28"/>
          <w:szCs w:val="28"/>
        </w:rPr>
        <w:t>925,646</w:t>
      </w:r>
      <w:r w:rsidR="00FC35BD">
        <w:rPr>
          <w:sz w:val="28"/>
          <w:szCs w:val="28"/>
        </w:rPr>
        <w:t xml:space="preserve"> for all pots of Title 1 funding</w:t>
      </w:r>
      <w:r w:rsidR="00691ED6">
        <w:rPr>
          <w:sz w:val="28"/>
          <w:szCs w:val="28"/>
        </w:rPr>
        <w:t>.</w:t>
      </w:r>
    </w:p>
    <w:p w:rsidR="00FC1040" w:rsidRDefault="00FC1040" w:rsidP="00FC10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Entered in MUNIS Title IIA regular allocation and non-public allocation </w:t>
      </w:r>
      <w:r w:rsidR="008469EB">
        <w:rPr>
          <w:sz w:val="28"/>
          <w:szCs w:val="28"/>
        </w:rPr>
        <w:t>$334,073 – did 9/</w:t>
      </w:r>
      <w:r>
        <w:rPr>
          <w:sz w:val="28"/>
          <w:szCs w:val="28"/>
        </w:rPr>
        <w:t>21.</w:t>
      </w:r>
    </w:p>
    <w:p w:rsidR="00902319" w:rsidRDefault="00902319" w:rsidP="00FC10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Entered in MUNIS tentative 21</w:t>
      </w:r>
      <w:r w:rsidRPr="0090231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 funding –budgets still being finalized</w:t>
      </w:r>
      <w:r w:rsidR="008469EB">
        <w:rPr>
          <w:sz w:val="28"/>
          <w:szCs w:val="28"/>
        </w:rPr>
        <w:t xml:space="preserve"> at board deadline – did on 9</w:t>
      </w:r>
      <w:r>
        <w:rPr>
          <w:sz w:val="28"/>
          <w:szCs w:val="28"/>
        </w:rPr>
        <w:t>/21.</w:t>
      </w:r>
    </w:p>
    <w:p w:rsidR="00743433" w:rsidRPr="006B1F36" w:rsidRDefault="00743433" w:rsidP="007434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Increased transfers out of ESSER II for </w:t>
      </w:r>
      <w:proofErr w:type="spellStart"/>
      <w:r>
        <w:rPr>
          <w:sz w:val="28"/>
          <w:szCs w:val="28"/>
        </w:rPr>
        <w:t>Meiken</w:t>
      </w:r>
      <w:proofErr w:type="spellEnd"/>
      <w:r>
        <w:rPr>
          <w:sz w:val="28"/>
          <w:szCs w:val="28"/>
        </w:rPr>
        <w:t xml:space="preserve"> </w:t>
      </w:r>
      <w:r w:rsidR="008469EB">
        <w:rPr>
          <w:sz w:val="28"/>
          <w:szCs w:val="28"/>
        </w:rPr>
        <w:t>Field project per BG1 – did 9</w:t>
      </w:r>
      <w:r>
        <w:rPr>
          <w:sz w:val="28"/>
          <w:szCs w:val="28"/>
        </w:rPr>
        <w:t>/21</w:t>
      </w:r>
      <w:r w:rsidR="004225A5">
        <w:rPr>
          <w:sz w:val="28"/>
          <w:szCs w:val="28"/>
        </w:rPr>
        <w:t>.</w:t>
      </w:r>
    </w:p>
    <w:p w:rsidR="00743433" w:rsidRPr="000C5BE7" w:rsidRDefault="00743433" w:rsidP="00743433">
      <w:pPr>
        <w:pStyle w:val="ListParagraph"/>
        <w:rPr>
          <w:sz w:val="28"/>
          <w:szCs w:val="28"/>
        </w:rPr>
      </w:pPr>
    </w:p>
    <w:p w:rsidR="00CB24FB" w:rsidRDefault="00CB24FB" w:rsidP="00CB24FB">
      <w:pPr>
        <w:rPr>
          <w:sz w:val="28"/>
          <w:szCs w:val="28"/>
        </w:rPr>
      </w:pPr>
    </w:p>
    <w:p w:rsidR="00AA1B14" w:rsidRDefault="00AA1B14" w:rsidP="00CB24FB">
      <w:pPr>
        <w:jc w:val="center"/>
        <w:rPr>
          <w:sz w:val="28"/>
          <w:szCs w:val="28"/>
        </w:rPr>
      </w:pPr>
    </w:p>
    <w:p w:rsidR="00CB24FB" w:rsidRDefault="00CB24FB" w:rsidP="00CB24FB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CB24FB" w:rsidRDefault="00CB24FB" w:rsidP="00CB24FB">
      <w:pPr>
        <w:jc w:val="center"/>
        <w:rPr>
          <w:sz w:val="28"/>
          <w:szCs w:val="28"/>
        </w:rPr>
      </w:pPr>
      <w:r>
        <w:rPr>
          <w:sz w:val="28"/>
          <w:szCs w:val="28"/>
        </w:rPr>
        <w:t>FUND 320 (BUILDING FUND)</w:t>
      </w:r>
    </w:p>
    <w:p w:rsidR="00CB24FB" w:rsidRDefault="00CB24FB" w:rsidP="00CB24FB">
      <w:pPr>
        <w:pStyle w:val="ListParagraph"/>
        <w:rPr>
          <w:sz w:val="28"/>
          <w:szCs w:val="28"/>
        </w:rPr>
      </w:pPr>
    </w:p>
    <w:p w:rsidR="006B1F36" w:rsidRDefault="003E6B1A" w:rsidP="00CB24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Included Capital Funds R</w:t>
      </w:r>
      <w:r w:rsidR="00CB24FB">
        <w:rPr>
          <w:sz w:val="28"/>
          <w:szCs w:val="28"/>
        </w:rPr>
        <w:t>equest transfer – see general fund</w:t>
      </w:r>
      <w:r w:rsidR="004225A5">
        <w:rPr>
          <w:sz w:val="28"/>
          <w:szCs w:val="28"/>
        </w:rPr>
        <w:t>.</w:t>
      </w:r>
    </w:p>
    <w:p w:rsidR="00743433" w:rsidRDefault="00743433" w:rsidP="00743433">
      <w:pPr>
        <w:pStyle w:val="ListParagraph"/>
        <w:rPr>
          <w:sz w:val="28"/>
          <w:szCs w:val="28"/>
        </w:rPr>
      </w:pPr>
    </w:p>
    <w:p w:rsidR="00743433" w:rsidRDefault="00743433" w:rsidP="00743433">
      <w:pPr>
        <w:pStyle w:val="ListParagraph"/>
        <w:rPr>
          <w:sz w:val="28"/>
          <w:szCs w:val="28"/>
        </w:rPr>
      </w:pPr>
    </w:p>
    <w:p w:rsidR="00CB24FB" w:rsidRDefault="006B1F36" w:rsidP="006B1F3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6B1F36" w:rsidRDefault="006B1F36" w:rsidP="006B1F3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FUND 360 (CONSTRUCTION FUND)</w:t>
      </w:r>
    </w:p>
    <w:p w:rsidR="006B1F36" w:rsidRDefault="006B1F36" w:rsidP="006B1F36">
      <w:pPr>
        <w:pStyle w:val="ListParagraph"/>
        <w:jc w:val="center"/>
        <w:rPr>
          <w:sz w:val="28"/>
          <w:szCs w:val="28"/>
        </w:rPr>
      </w:pPr>
    </w:p>
    <w:p w:rsidR="006B1F36" w:rsidRDefault="006B1F36" w:rsidP="006B1F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Fixed MUNIS issue with</w:t>
      </w:r>
      <w:r w:rsidR="008469EB">
        <w:rPr>
          <w:sz w:val="28"/>
          <w:szCs w:val="28"/>
        </w:rPr>
        <w:t xml:space="preserve"> fund 360 not balancing did 9/</w:t>
      </w:r>
      <w:r>
        <w:rPr>
          <w:sz w:val="28"/>
          <w:szCs w:val="28"/>
        </w:rPr>
        <w:t>21</w:t>
      </w:r>
      <w:r w:rsidR="004225A5">
        <w:rPr>
          <w:sz w:val="28"/>
          <w:szCs w:val="28"/>
        </w:rPr>
        <w:t>.</w:t>
      </w:r>
    </w:p>
    <w:p w:rsidR="00EE346E" w:rsidRPr="006B1F36" w:rsidRDefault="00EE346E" w:rsidP="006B1F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Increased </w:t>
      </w:r>
      <w:proofErr w:type="spellStart"/>
      <w:r>
        <w:rPr>
          <w:sz w:val="28"/>
          <w:szCs w:val="28"/>
        </w:rPr>
        <w:t>Meiken</w:t>
      </w:r>
      <w:proofErr w:type="spellEnd"/>
      <w:r>
        <w:rPr>
          <w:sz w:val="28"/>
          <w:szCs w:val="28"/>
        </w:rPr>
        <w:t xml:space="preserve"> F</w:t>
      </w:r>
      <w:r w:rsidR="008469EB">
        <w:rPr>
          <w:sz w:val="28"/>
          <w:szCs w:val="28"/>
        </w:rPr>
        <w:t>ield project per BG1 – did 9/</w:t>
      </w:r>
      <w:r>
        <w:rPr>
          <w:sz w:val="28"/>
          <w:szCs w:val="28"/>
        </w:rPr>
        <w:t>21</w:t>
      </w:r>
      <w:r w:rsidR="004225A5">
        <w:rPr>
          <w:sz w:val="28"/>
          <w:szCs w:val="28"/>
        </w:rPr>
        <w:t>.</w:t>
      </w:r>
    </w:p>
    <w:p w:rsidR="006B1F36" w:rsidRDefault="006B1F36" w:rsidP="003E6B1A">
      <w:pPr>
        <w:rPr>
          <w:sz w:val="28"/>
          <w:szCs w:val="28"/>
        </w:rPr>
      </w:pPr>
    </w:p>
    <w:p w:rsidR="003E6B1A" w:rsidRDefault="003E6B1A" w:rsidP="003E6B1A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3E6B1A" w:rsidRDefault="003E6B1A" w:rsidP="003E6B1A">
      <w:pPr>
        <w:jc w:val="center"/>
        <w:rPr>
          <w:sz w:val="28"/>
          <w:szCs w:val="28"/>
        </w:rPr>
      </w:pPr>
      <w:r>
        <w:rPr>
          <w:sz w:val="28"/>
          <w:szCs w:val="28"/>
        </w:rPr>
        <w:t>FUND 400 (DEBT SERVICE FUND)</w:t>
      </w:r>
    </w:p>
    <w:p w:rsidR="003E6B1A" w:rsidRDefault="003E6B1A" w:rsidP="003E6B1A">
      <w:pPr>
        <w:rPr>
          <w:sz w:val="28"/>
          <w:szCs w:val="28"/>
        </w:rPr>
      </w:pPr>
    </w:p>
    <w:p w:rsidR="003E6B1A" w:rsidRPr="003E6B1A" w:rsidRDefault="003E6B1A" w:rsidP="003E6B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Adjusted debt service budget to balance fund 310 &amp; 320 due to Capital Funds Request – see general fund</w:t>
      </w:r>
      <w:r w:rsidR="004225A5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E6B1A" w:rsidRDefault="003E6B1A" w:rsidP="003E6B1A">
      <w:pPr>
        <w:jc w:val="center"/>
        <w:rPr>
          <w:sz w:val="28"/>
          <w:szCs w:val="28"/>
        </w:rPr>
      </w:pPr>
    </w:p>
    <w:p w:rsidR="00246B4D" w:rsidRDefault="00246B4D" w:rsidP="00246B4D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246B4D" w:rsidRDefault="00246B4D" w:rsidP="00246B4D">
      <w:pPr>
        <w:jc w:val="center"/>
        <w:rPr>
          <w:sz w:val="28"/>
          <w:szCs w:val="28"/>
        </w:rPr>
      </w:pPr>
      <w:r>
        <w:rPr>
          <w:sz w:val="28"/>
          <w:szCs w:val="28"/>
        </w:rPr>
        <w:t>FUND 51 (NUTRITION SERVICES FUND)</w:t>
      </w:r>
    </w:p>
    <w:p w:rsidR="003E6B1A" w:rsidRPr="003E6B1A" w:rsidRDefault="003E6B1A" w:rsidP="00246B4D">
      <w:pPr>
        <w:jc w:val="center"/>
        <w:rPr>
          <w:sz w:val="28"/>
          <w:szCs w:val="28"/>
        </w:rPr>
      </w:pPr>
    </w:p>
    <w:p w:rsidR="00246B4D" w:rsidRDefault="00246B4D" w:rsidP="00246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of 8/31/21 (the board deadline), nutrition services budgets are still being completed</w:t>
      </w:r>
      <w:r w:rsidR="00217206">
        <w:rPr>
          <w:sz w:val="28"/>
          <w:szCs w:val="28"/>
        </w:rPr>
        <w:t>.</w:t>
      </w:r>
    </w:p>
    <w:p w:rsidR="00CB24FB" w:rsidRPr="00932B1A" w:rsidRDefault="00932B1A" w:rsidP="00932B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-9/8/21 per Ms. Stewart &amp; Ms. Burtschy – rolling over FY21 budget to FY22 for now as the changes that happen each year is salary &amp; fringes – there are still unknowns for salaries at this time along with</w:t>
      </w:r>
      <w:r w:rsidR="009F0AAE">
        <w:rPr>
          <w:sz w:val="28"/>
          <w:szCs w:val="28"/>
        </w:rPr>
        <w:t xml:space="preserve"> several openings not filled yet</w:t>
      </w:r>
      <w:r>
        <w:rPr>
          <w:sz w:val="28"/>
          <w:szCs w:val="28"/>
        </w:rPr>
        <w:t xml:space="preserve">.  As for non-personnel expenditures, usually the budget stays the same </w:t>
      </w:r>
      <w:r>
        <w:rPr>
          <w:sz w:val="28"/>
          <w:szCs w:val="28"/>
        </w:rPr>
        <w:lastRenderedPageBreak/>
        <w:t>per Ms. Stewart unless purchasing equipment.  At this time, equipment is not being purchased due to COVID-19.</w:t>
      </w:r>
    </w:p>
    <w:sectPr w:rsidR="00CB24FB" w:rsidRPr="0093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A0D48"/>
    <w:multiLevelType w:val="hybridMultilevel"/>
    <w:tmpl w:val="7D46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8F"/>
    <w:rsid w:val="00007FB5"/>
    <w:rsid w:val="000533E6"/>
    <w:rsid w:val="00054CDF"/>
    <w:rsid w:val="00074DC0"/>
    <w:rsid w:val="00075509"/>
    <w:rsid w:val="00092CC1"/>
    <w:rsid w:val="000969D5"/>
    <w:rsid w:val="000C5BE7"/>
    <w:rsid w:val="0014246E"/>
    <w:rsid w:val="001E76EC"/>
    <w:rsid w:val="00217206"/>
    <w:rsid w:val="002458EA"/>
    <w:rsid w:val="00246B4D"/>
    <w:rsid w:val="00267928"/>
    <w:rsid w:val="00307ECF"/>
    <w:rsid w:val="00370CDD"/>
    <w:rsid w:val="003E6B1A"/>
    <w:rsid w:val="00410B86"/>
    <w:rsid w:val="00417055"/>
    <w:rsid w:val="004225A5"/>
    <w:rsid w:val="004416B2"/>
    <w:rsid w:val="00491C00"/>
    <w:rsid w:val="004A504B"/>
    <w:rsid w:val="004C0E51"/>
    <w:rsid w:val="004C55E8"/>
    <w:rsid w:val="005307E2"/>
    <w:rsid w:val="005453DC"/>
    <w:rsid w:val="00593B87"/>
    <w:rsid w:val="005F4359"/>
    <w:rsid w:val="006219D2"/>
    <w:rsid w:val="00632D8F"/>
    <w:rsid w:val="006675B5"/>
    <w:rsid w:val="00691ED6"/>
    <w:rsid w:val="006B1F36"/>
    <w:rsid w:val="007052EB"/>
    <w:rsid w:val="00717595"/>
    <w:rsid w:val="00743433"/>
    <w:rsid w:val="008469EB"/>
    <w:rsid w:val="00852E67"/>
    <w:rsid w:val="00856CE1"/>
    <w:rsid w:val="00902319"/>
    <w:rsid w:val="00906C9D"/>
    <w:rsid w:val="00932B1A"/>
    <w:rsid w:val="00956987"/>
    <w:rsid w:val="00957E3A"/>
    <w:rsid w:val="009F0AAE"/>
    <w:rsid w:val="009F4DF8"/>
    <w:rsid w:val="00A0641D"/>
    <w:rsid w:val="00A45ED2"/>
    <w:rsid w:val="00A7033B"/>
    <w:rsid w:val="00AA1B14"/>
    <w:rsid w:val="00AE5DF2"/>
    <w:rsid w:val="00B27A66"/>
    <w:rsid w:val="00B45709"/>
    <w:rsid w:val="00C13C72"/>
    <w:rsid w:val="00C35BB6"/>
    <w:rsid w:val="00C410A2"/>
    <w:rsid w:val="00C60249"/>
    <w:rsid w:val="00C80093"/>
    <w:rsid w:val="00CB24FB"/>
    <w:rsid w:val="00D42703"/>
    <w:rsid w:val="00DD7A6D"/>
    <w:rsid w:val="00DE2B82"/>
    <w:rsid w:val="00DE3923"/>
    <w:rsid w:val="00DF5B70"/>
    <w:rsid w:val="00EE346E"/>
    <w:rsid w:val="00F16BFC"/>
    <w:rsid w:val="00FC1040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D5C2"/>
  <w15:chartTrackingRefBased/>
  <w15:docId w15:val="{453E71EE-51F4-4F55-8909-DC1966AC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Burtschy, Annette - Finance Director</dc:creator>
  <cp:keywords/>
  <dc:description/>
  <cp:lastModifiedBy>Burtschy, Annette - Finance Director</cp:lastModifiedBy>
  <cp:revision>4</cp:revision>
  <cp:lastPrinted>2021-09-14T13:45:00Z</cp:lastPrinted>
  <dcterms:created xsi:type="dcterms:W3CDTF">2021-09-14T13:43:00Z</dcterms:created>
  <dcterms:modified xsi:type="dcterms:W3CDTF">2021-09-14T13:47:00Z</dcterms:modified>
</cp:coreProperties>
</file>