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0F0E">
            <w:rPr>
              <w:rFonts w:asciiTheme="minorHAnsi" w:hAnsiTheme="minorHAnsi" w:cstheme="minorHAnsi"/>
            </w:rPr>
            <w:t>8/2</w:t>
          </w:r>
          <w:r w:rsidR="001567FF">
            <w:rPr>
              <w:rFonts w:asciiTheme="minorHAnsi" w:hAnsiTheme="minorHAnsi" w:cstheme="minorHAnsi"/>
            </w:rPr>
            <w:t>6</w:t>
          </w:r>
          <w:r w:rsidR="006E0F0E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:rsidR="006F0552" w:rsidRPr="00716300" w:rsidRDefault="006E0F0E" w:rsidP="00AB30F5">
          <w:pPr>
            <w:pStyle w:val="NoSpacing"/>
            <w:ind w:left="270"/>
          </w:pPr>
          <w:r w:rsidRPr="00ED7E23">
            <w:t>Facility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D0E88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1E3EC3C5DEB42768A35C46D163B32E3"/>
              </w:placeholder>
            </w:sdtPr>
            <w:sdtEndPr>
              <w:rPr>
                <w:rStyle w:val="PlaceholderText"/>
              </w:rPr>
            </w:sdtEndPr>
            <w:sdtContent>
              <w:r w:rsidR="005C241C"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1567FF" w:rsidRDefault="001567FF" w:rsidP="00D072A8">
      <w:pPr>
        <w:pStyle w:val="NoSpacing"/>
        <w:rPr>
          <w:rFonts w:asciiTheme="minorHAnsi" w:hAnsiTheme="minorHAnsi" w:cstheme="minorHAnsi"/>
          <w:b/>
        </w:rPr>
      </w:pPr>
    </w:p>
    <w:p w:rsidR="001567FF" w:rsidRPr="00ED7E23" w:rsidRDefault="001567FF" w:rsidP="00D072A8">
      <w:pPr>
        <w:pStyle w:val="NoSpacing"/>
      </w:pPr>
      <w:r w:rsidRPr="00ED7E23">
        <w:t>Jon Mason, Warehouse Supervisor requests that the items below be declared as surp</w:t>
      </w:r>
      <w:r w:rsidR="00AD0E88">
        <w:t>lus. The items are at their end</w:t>
      </w:r>
      <w:r w:rsidRPr="00ED7E23">
        <w:t xml:space="preserve"> of their useful life, or broken and beyond repair. All technology items will be recycled per the District policy and proceed</w:t>
      </w:r>
      <w:r w:rsidR="00AD0E88">
        <w:t>s</w:t>
      </w:r>
      <w:bookmarkStart w:id="0" w:name="_GoBack"/>
      <w:bookmarkEnd w:id="0"/>
      <w:r w:rsidRPr="00ED7E23">
        <w:t xml:space="preserve"> from disposal will be directed to the Finance Department. All other items will be sold for scrap, disposed of, or donated according to District protocol.</w:t>
      </w:r>
    </w:p>
    <w:p w:rsidR="001567FF" w:rsidRPr="00ED7E23" w:rsidRDefault="001567FF" w:rsidP="00D072A8">
      <w:pPr>
        <w:pStyle w:val="NoSpacing"/>
      </w:pPr>
    </w:p>
    <w:p w:rsidR="001567FF" w:rsidRPr="00ED7E23" w:rsidRDefault="001567FF" w:rsidP="00D072A8">
      <w:pPr>
        <w:pStyle w:val="NoSpacing"/>
        <w:rPr>
          <w:b/>
        </w:rPr>
      </w:pPr>
      <w:r w:rsidRPr="00ED7E23">
        <w:t>All items being disposed of are documented and kept on file in the Finance Office for review</w:t>
      </w:r>
      <w:r w:rsidRPr="00ED7E23">
        <w:rPr>
          <w:b/>
        </w:rPr>
        <w:t xml:space="preserve">. 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1567FF" w:rsidRDefault="001567FF" w:rsidP="00D072A8">
          <w:pPr>
            <w:pStyle w:val="NoSpacing"/>
            <w:rPr>
              <w:rFonts w:asciiTheme="minorHAnsi" w:hAnsiTheme="minorHAnsi" w:cstheme="minorHAnsi"/>
            </w:rPr>
          </w:pPr>
        </w:p>
        <w:tbl>
          <w:tblPr>
            <w:tblW w:w="9080" w:type="dxa"/>
            <w:tblLook w:val="04A0" w:firstRow="1" w:lastRow="0" w:firstColumn="1" w:lastColumn="0" w:noHBand="0" w:noVBand="1"/>
          </w:tblPr>
          <w:tblGrid>
            <w:gridCol w:w="2840"/>
            <w:gridCol w:w="6240"/>
          </w:tblGrid>
          <w:tr w:rsidR="001567FF" w:rsidRPr="001567FF" w:rsidTr="001567FF">
            <w:trPr>
              <w:trHeight w:val="285"/>
            </w:trPr>
            <w:tc>
              <w:tcPr>
                <w:tcW w:w="9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1567FF" w:rsidRPr="001567FF" w:rsidRDefault="001567FF" w:rsidP="001567FF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1567FF">
                  <w:rPr>
                    <w:b/>
                    <w:bCs/>
                    <w:color w:val="000000"/>
                    <w:sz w:val="22"/>
                    <w:szCs w:val="22"/>
                  </w:rPr>
                  <w:t>Warehouse Surplus Declaration Attachment: September 2021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1567FF" w:rsidRPr="001567FF" w:rsidRDefault="001567FF" w:rsidP="001567FF">
                <w:pPr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1567FF">
                  <w:rPr>
                    <w:b/>
                    <w:bCs/>
                    <w:color w:val="000000"/>
                    <w:sz w:val="22"/>
                    <w:szCs w:val="22"/>
                  </w:rPr>
                  <w:t>School/ Department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1567FF" w:rsidRPr="001567FF" w:rsidRDefault="001567FF" w:rsidP="001567FF">
                <w:pPr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1567FF">
                  <w:rPr>
                    <w:b/>
                    <w:bCs/>
                    <w:color w:val="000000"/>
                    <w:sz w:val="22"/>
                    <w:szCs w:val="22"/>
                  </w:rPr>
                  <w:t>Items</w:t>
                </w:r>
              </w:p>
            </w:tc>
          </w:tr>
          <w:tr w:rsidR="001567FF" w:rsidRPr="001567FF" w:rsidTr="001567FF">
            <w:trPr>
              <w:trHeight w:val="85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Technology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Laptop PC Batteries, UPS Batteries, Hard Drives, Video Cards, Memory, Docking Station, Dell Latitude Laptop PC's, Dell OptiPlex PC's.</w:t>
                </w:r>
              </w:p>
            </w:tc>
          </w:tr>
          <w:tr w:rsidR="001567FF" w:rsidRPr="001567FF" w:rsidTr="001567FF">
            <w:trPr>
              <w:trHeight w:val="114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t>Longbranch</w:t>
                </w:r>
                <w:proofErr w:type="spellEnd"/>
                <w:r w:rsidRPr="001567FF">
                  <w:rPr>
                    <w:color w:val="000000"/>
                    <w:sz w:val="22"/>
                    <w:szCs w:val="22"/>
                  </w:rPr>
                  <w:t xml:space="preserve">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iPads, iPad Charging Cart, Computer Mice, Dell OptiPlex 780 PC's, Keyboards, Monitor, Chromebooks, Hitachi Projector, Dell OptiPlex Desktop PC's, Laminator, Document Cameras, Telephones, Lexmark Printers, Audio Volume Controls.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Cooper High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Chromebooks, Epson Document Cameras, Lexmark Printers, Keyboards, Access Points, Monitors, Mice</w:t>
                </w:r>
                <w:proofErr w:type="gramStart"/>
                <w:r w:rsidRPr="001567FF">
                  <w:rPr>
                    <w:color w:val="000000"/>
                    <w:sz w:val="22"/>
                    <w:szCs w:val="22"/>
                  </w:rPr>
                  <w:t>,  Cords</w:t>
                </w:r>
                <w:proofErr w:type="gramEnd"/>
                <w:r w:rsidRPr="001567FF">
                  <w:rPr>
                    <w:color w:val="000000"/>
                    <w:sz w:val="22"/>
                    <w:szCs w:val="22"/>
                  </w:rPr>
                  <w:t>.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Mann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Chromebooks, Dell Laptop PC's, Epson &amp; Sanyo Projectors, Dell OptiPlex PC's, iPads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Stephens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Lenovo Chromebooks, Dell Chrome Books, Docking Stations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Burlington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Chromebooks, Dell Laptop PC's, Printers, TV Mounts</w:t>
                </w:r>
              </w:p>
            </w:tc>
          </w:tr>
          <w:tr w:rsidR="001567FF" w:rsidRPr="001567FF" w:rsidTr="001567FF">
            <w:trPr>
              <w:trHeight w:val="85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t>Northpointe</w:t>
                </w:r>
                <w:proofErr w:type="spellEnd"/>
                <w:r w:rsidRPr="001567FF">
                  <w:rPr>
                    <w:color w:val="000000"/>
                    <w:sz w:val="22"/>
                    <w:szCs w:val="22"/>
                  </w:rPr>
                  <w:t xml:space="preserve">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Dell OptiPlex Desktop PC's, Keyboards, Monitors, Cables, Chromebooks, Telephones, Printers, Projectors, Laptop PC Bags, Document Cameras.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RISE Academy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Dell OptiPlex PCs, Monitors, Keyboards, Dell Laptop PC's, Dell Docking Station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 xml:space="preserve">Boone </w:t>
                </w: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t>ATC</w:t>
                </w:r>
                <w:proofErr w:type="spellEnd"/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Dell OptiPlex PC's, Dell Latitude Laptops.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lastRenderedPageBreak/>
                  <w:t>Goodridge</w:t>
                </w:r>
                <w:proofErr w:type="spellEnd"/>
                <w:r w:rsidRPr="001567FF">
                  <w:rPr>
                    <w:color w:val="000000"/>
                    <w:sz w:val="22"/>
                    <w:szCs w:val="22"/>
                  </w:rPr>
                  <w:t xml:space="preserve">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Lenovo Chromebooks, Power Supplies, Hard Drives, Cables, Document Cameras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Conner Middle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Chromebooks, Dell laptop PC's, iPads, Epson Projectors.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Conner High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Dell Laptop PC's, Laptop PC Docks, Monitors, Lenovo Chromebooks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Florence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Smart Board, White Boards, Keyboards, Cables, Chromebooks, Epson Solo Arms, Dell 7Desktop PC's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Central Office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Document Shredder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Ryle High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 xml:space="preserve">Acer and Lenovo Chromebooks, Dell Laptop PC's </w:t>
                </w:r>
              </w:p>
            </w:tc>
          </w:tr>
          <w:tr w:rsidR="001567FF" w:rsidRPr="001567FF" w:rsidTr="001567FF">
            <w:trPr>
              <w:trHeight w:val="570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t>Erpenbeck</w:t>
                </w:r>
                <w:proofErr w:type="spellEnd"/>
                <w:r w:rsidRPr="001567FF">
                  <w:rPr>
                    <w:color w:val="000000"/>
                    <w:sz w:val="22"/>
                    <w:szCs w:val="22"/>
                  </w:rPr>
                  <w:t xml:space="preserve"> Elementary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Smart Boards, Projectors, Dell OptiPlex Desk Top and Laptop PC's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Gray Middle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Chrome Books</w:t>
                </w:r>
              </w:p>
            </w:tc>
          </w:tr>
          <w:tr w:rsidR="001567FF" w:rsidRPr="001567FF" w:rsidTr="001567FF">
            <w:trPr>
              <w:trHeight w:val="85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t>LSS</w:t>
                </w:r>
                <w:proofErr w:type="spellEnd"/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Learning tool, Charging Blocks, Learning Software, Front Row Audio Systems, Dell laptop PC's, Power Supplies, iPads.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Boone County High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Fitness Equipment</w:t>
                </w:r>
              </w:p>
            </w:tc>
          </w:tr>
          <w:tr w:rsidR="001567FF" w:rsidRPr="001567FF" w:rsidTr="001567FF">
            <w:trPr>
              <w:trHeight w:val="285"/>
            </w:trPr>
            <w:tc>
              <w:tcPr>
                <w:tcW w:w="2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proofErr w:type="spellStart"/>
                <w:r w:rsidRPr="001567FF">
                  <w:rPr>
                    <w:color w:val="000000"/>
                    <w:sz w:val="22"/>
                    <w:szCs w:val="22"/>
                  </w:rPr>
                  <w:t>Ockerman</w:t>
                </w:r>
                <w:proofErr w:type="spellEnd"/>
                <w:r w:rsidRPr="001567FF">
                  <w:rPr>
                    <w:color w:val="000000"/>
                    <w:sz w:val="22"/>
                    <w:szCs w:val="22"/>
                  </w:rPr>
                  <w:t xml:space="preserve"> Middle School</w:t>
                </w:r>
              </w:p>
            </w:tc>
            <w:tc>
              <w:tcPr>
                <w:tcW w:w="6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567FF" w:rsidRPr="001567FF" w:rsidRDefault="001567FF" w:rsidP="001567FF">
                <w:pPr>
                  <w:rPr>
                    <w:color w:val="000000"/>
                    <w:sz w:val="22"/>
                    <w:szCs w:val="22"/>
                  </w:rPr>
                </w:pPr>
                <w:r w:rsidRPr="001567FF">
                  <w:rPr>
                    <w:color w:val="000000"/>
                    <w:sz w:val="22"/>
                    <w:szCs w:val="22"/>
                  </w:rPr>
                  <w:t>Books from Library Purge</w:t>
                </w:r>
              </w:p>
            </w:tc>
          </w:tr>
        </w:tbl>
        <w:p w:rsidR="00D072A8" w:rsidRPr="006F0552" w:rsidRDefault="00AD0E8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>I request the Board to declare the items shown as surplus, and approve the disposal in accordance with Board Policies,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id w:val="-1229372256"/>
        <w:placeholder>
          <w:docPart w:val="2E10778993734DDEAEE7F536FA8984E5"/>
        </w:placeholder>
      </w:sdtPr>
      <w:sdtEndPr>
        <w:rPr>
          <w:rFonts w:asciiTheme="minorHAnsi" w:hAnsiTheme="minorHAnsi" w:cstheme="minorHAnsi"/>
        </w:rPr>
      </w:sdtEndPr>
      <w:sdtContent>
        <w:p w:rsidR="00D072A8" w:rsidRPr="00D072A8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>Jehan M. Ghouse,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6919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7E23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070DB6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21DF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8341D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DDE1-01DF-47B3-AAC9-1F0EDE7C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5</cp:revision>
  <cp:lastPrinted>2021-08-27T14:02:00Z</cp:lastPrinted>
  <dcterms:created xsi:type="dcterms:W3CDTF">2021-08-25T17:39:00Z</dcterms:created>
  <dcterms:modified xsi:type="dcterms:W3CDTF">2021-08-27T14:48:00Z</dcterms:modified>
</cp:coreProperties>
</file>