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5E67">
            <w:rPr>
              <w:rFonts w:asciiTheme="minorHAnsi" w:hAnsiTheme="minorHAnsi" w:cstheme="minorHAnsi"/>
            </w:rPr>
            <w:t>7/29/2021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53C0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D5542"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53C0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Various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53C0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1C36C6">
            <w:t>2021-2022 Textbook plan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53C0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C36C6">
            <w:t>July 1, 2021-June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53C0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55E6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 </w:t>
          </w:r>
          <w:r w:rsidR="001C36C6">
            <w:t>Textbooks that will be used within the school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53C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$30</w:t>
          </w:r>
          <w:r w:rsidR="001C36C6">
            <w:t>,043.64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C36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Student Fees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53C0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Pr="00FE244B" w:rsidRDefault="00653C08" w:rsidP="00FE1745">
          <w:pPr>
            <w:pStyle w:val="NoSpacing"/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653C08" w:rsidRDefault="00B55E67" w:rsidP="00D072A8">
          <w:pPr>
            <w:pStyle w:val="NoSpacing"/>
          </w:pPr>
          <w:r>
            <w:t>I recommend the Board approve this agreement as presented.</w:t>
          </w:r>
        </w:p>
        <w:p w:rsidR="00653C08" w:rsidRDefault="00653C08" w:rsidP="00D072A8">
          <w:pPr>
            <w:pStyle w:val="NoSpacing"/>
          </w:pPr>
        </w:p>
        <w:p w:rsidR="00D072A8" w:rsidRPr="00B55E67" w:rsidRDefault="00653C08" w:rsidP="00D072A8">
          <w:pPr>
            <w:pStyle w:val="NoSpacing"/>
          </w:pPr>
          <w: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55E6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Casey Jaynes, Director of Secondary Learning Support </w:t>
          </w:r>
          <w:proofErr w:type="spellStart"/>
          <w:r>
            <w:t>Serivces</w:t>
          </w:r>
          <w:proofErr w:type="spellEnd"/>
          <w:r>
            <w:t xml:space="preserve">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36C6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5542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3C08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E67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4C0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B3A5EF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8B7A-3448-4CAC-92CE-DF794F98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2021-07-29T19:21:00Z</dcterms:created>
  <dcterms:modified xsi:type="dcterms:W3CDTF">2021-07-30T16:55:00Z</dcterms:modified>
</cp:coreProperties>
</file>