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6E37" w:rsidRDefault="006C6E37" w:rsidP="006C6E37">
      <w:pPr>
        <w:pStyle w:val="Heading1"/>
      </w:pPr>
      <w:r>
        <w:t>PERSONNEL</w:t>
      </w:r>
      <w:r>
        <w:tab/>
        <w:t>03.28</w:t>
      </w:r>
    </w:p>
    <w:p w:rsidR="006C6E37" w:rsidRDefault="006C6E37" w:rsidP="006C6E37">
      <w:pPr>
        <w:pStyle w:val="certstyle"/>
      </w:pPr>
      <w:r>
        <w:t xml:space="preserve"> </w:t>
      </w:r>
      <w:r>
        <w:noBreakHyphen/>
        <w:t xml:space="preserve"> Classified Personnel </w:t>
      </w:r>
      <w:r>
        <w:noBreakHyphen/>
      </w:r>
    </w:p>
    <w:p w:rsidR="006C6E37" w:rsidRDefault="006C6E37" w:rsidP="006C6E37">
      <w:pPr>
        <w:pStyle w:val="policytitle"/>
      </w:pPr>
      <w:r>
        <w:t>Evaluation</w:t>
      </w:r>
      <w:r w:rsidR="003F682A">
        <w:t xml:space="preserve"> of Staff</w:t>
      </w:r>
    </w:p>
    <w:p w:rsidR="003F682A" w:rsidRPr="007E072F" w:rsidRDefault="003F682A" w:rsidP="003F682A">
      <w:pPr>
        <w:pStyle w:val="BodyText"/>
        <w:spacing w:after="120"/>
        <w:rPr>
          <w:rFonts w:ascii="Times New Roman" w:hAnsi="Times New Roman"/>
        </w:rPr>
      </w:pPr>
      <w:r w:rsidRPr="007E072F">
        <w:rPr>
          <w:rFonts w:ascii="Times New Roman" w:hAnsi="Times New Roman"/>
        </w:rPr>
        <w:t xml:space="preserve">The process for such evaluations shall be established by the </w:t>
      </w:r>
      <w:r w:rsidRPr="004E38CF">
        <w:rPr>
          <w:rStyle w:val="ksbanormal"/>
        </w:rPr>
        <w:t xml:space="preserve">Executive Director </w:t>
      </w:r>
      <w:r w:rsidRPr="007E072F">
        <w:rPr>
          <w:rFonts w:ascii="Times New Roman" w:hAnsi="Times New Roman"/>
        </w:rPr>
        <w:t>and approved by the Board. Evaluations, along with any response materials an individual employee wishes to submit, are confidential and will become a part of the employee’s permanent record.</w:t>
      </w:r>
    </w:p>
    <w:p w:rsidR="003F682A" w:rsidRPr="007E072F" w:rsidRDefault="003F682A" w:rsidP="003F682A">
      <w:pPr>
        <w:pStyle w:val="sideheading"/>
      </w:pPr>
      <w:r w:rsidRPr="007E072F">
        <w:t>Process</w:t>
      </w:r>
    </w:p>
    <w:p w:rsidR="003F682A" w:rsidRPr="007E072F" w:rsidRDefault="003F682A" w:rsidP="003F682A">
      <w:pPr>
        <w:pStyle w:val="BodyText"/>
        <w:spacing w:after="120"/>
        <w:rPr>
          <w:rFonts w:ascii="Times New Roman" w:hAnsi="Times New Roman"/>
        </w:rPr>
      </w:pPr>
      <w:r w:rsidRPr="007E072F">
        <w:rPr>
          <w:rFonts w:ascii="Times New Roman" w:hAnsi="Times New Roman"/>
        </w:rPr>
        <w:t xml:space="preserve">The </w:t>
      </w:r>
      <w:r w:rsidRPr="004E38CF">
        <w:rPr>
          <w:rStyle w:val="ksbanormal"/>
        </w:rPr>
        <w:t xml:space="preserve">Executive Director </w:t>
      </w:r>
      <w:r w:rsidRPr="007E072F">
        <w:rPr>
          <w:rFonts w:ascii="Times New Roman" w:hAnsi="Times New Roman"/>
        </w:rPr>
        <w:t xml:space="preserve">/designee shall be responsible for evaluating </w:t>
      </w:r>
      <w:r w:rsidRPr="004E38CF">
        <w:rPr>
          <w:rStyle w:val="ksbanormal"/>
        </w:rPr>
        <w:t>NKCES</w:t>
      </w:r>
      <w:r w:rsidRPr="007E072F">
        <w:rPr>
          <w:rFonts w:ascii="Times New Roman" w:hAnsi="Times New Roman"/>
        </w:rPr>
        <w:t xml:space="preserve"> personnel. Evaluations </w:t>
      </w:r>
      <w:r w:rsidR="00B60B57">
        <w:t xml:space="preserve">will be completed annually not later than </w:t>
      </w:r>
      <w:r w:rsidR="00B60B57" w:rsidRPr="007F4376">
        <w:rPr>
          <w:strike/>
          <w:color w:val="FF0000"/>
        </w:rPr>
        <w:t>April 15</w:t>
      </w:r>
      <w:r w:rsidR="00B60B57" w:rsidRPr="007F4376">
        <w:rPr>
          <w:strike/>
          <w:color w:val="FF0000"/>
          <w:vertAlign w:val="superscript"/>
        </w:rPr>
        <w:t>th</w:t>
      </w:r>
      <w:r w:rsidR="00B60B57" w:rsidRPr="007F4376">
        <w:rPr>
          <w:color w:val="FF0000"/>
        </w:rPr>
        <w:t xml:space="preserve"> </w:t>
      </w:r>
      <w:r w:rsidR="007F4376" w:rsidRPr="007F4376">
        <w:rPr>
          <w:highlight w:val="yellow"/>
        </w:rPr>
        <w:t>April 30</w:t>
      </w:r>
      <w:r w:rsidR="007F4376" w:rsidRPr="007F4376">
        <w:rPr>
          <w:highlight w:val="yellow"/>
          <w:vertAlign w:val="superscript"/>
        </w:rPr>
        <w:t>th</w:t>
      </w:r>
      <w:r w:rsidR="007F4376" w:rsidRPr="007F4376">
        <w:t xml:space="preserve"> </w:t>
      </w:r>
      <w:r w:rsidR="00B60B57">
        <w:t xml:space="preserve">of each year </w:t>
      </w:r>
      <w:r w:rsidR="00B60B57" w:rsidRPr="004E38CF">
        <w:rPr>
          <w:rStyle w:val="ksbanormal"/>
        </w:rPr>
        <w:t xml:space="preserve">for RSP and </w:t>
      </w:r>
      <w:bookmarkStart w:id="0" w:name="_GoBack"/>
      <w:r w:rsidR="00B60B57" w:rsidRPr="007F4376">
        <w:rPr>
          <w:rStyle w:val="ksbanormal"/>
          <w:strike/>
          <w:color w:val="FF0000"/>
        </w:rPr>
        <w:t>April</w:t>
      </w:r>
      <w:r w:rsidR="00B60B57" w:rsidRPr="007F4376">
        <w:rPr>
          <w:strike/>
          <w:color w:val="FF0000"/>
        </w:rPr>
        <w:t xml:space="preserve"> 30</w:t>
      </w:r>
      <w:r w:rsidR="00B60B57" w:rsidRPr="007F4376">
        <w:rPr>
          <w:strike/>
          <w:color w:val="FF0000"/>
          <w:vertAlign w:val="superscript"/>
        </w:rPr>
        <w:t>th</w:t>
      </w:r>
      <w:r w:rsidR="00B60B57" w:rsidRPr="007F4376">
        <w:rPr>
          <w:strike/>
          <w:color w:val="FF0000"/>
        </w:rPr>
        <w:t xml:space="preserve"> </w:t>
      </w:r>
      <w:r w:rsidR="00B60B57" w:rsidRPr="007F4376">
        <w:rPr>
          <w:rStyle w:val="ksbanormal"/>
          <w:strike/>
          <w:color w:val="FF0000"/>
        </w:rPr>
        <w:t>for</w:t>
      </w:r>
      <w:bookmarkEnd w:id="0"/>
      <w:r w:rsidR="00B60B57" w:rsidRPr="004E38CF">
        <w:rPr>
          <w:rStyle w:val="ksbanormal"/>
        </w:rPr>
        <w:t xml:space="preserve"> NKCES</w:t>
      </w:r>
      <w:r w:rsidR="00B60B57">
        <w:t xml:space="preserve">. </w:t>
      </w:r>
      <w:r w:rsidRPr="007E072F">
        <w:rPr>
          <w:rFonts w:ascii="Times New Roman" w:hAnsi="Times New Roman"/>
        </w:rPr>
        <w:t>The evaluation shall provide for input from the employee's immediate supervisor and any LEA(s) to which the staff person is assigned.</w:t>
      </w:r>
    </w:p>
    <w:p w:rsidR="003F682A" w:rsidRPr="007E072F" w:rsidRDefault="003F682A" w:rsidP="003F682A">
      <w:pPr>
        <w:pStyle w:val="BodyText"/>
        <w:spacing w:after="120"/>
        <w:rPr>
          <w:rFonts w:ascii="Times New Roman" w:hAnsi="Times New Roman"/>
        </w:rPr>
      </w:pPr>
      <w:r w:rsidRPr="007E072F">
        <w:rPr>
          <w:rFonts w:ascii="Times New Roman" w:hAnsi="Times New Roman"/>
        </w:rPr>
        <w:t>The evaluation will be based upon:</w:t>
      </w:r>
    </w:p>
    <w:p w:rsidR="003F682A" w:rsidRPr="007E072F" w:rsidRDefault="003F682A" w:rsidP="003F682A">
      <w:pPr>
        <w:pStyle w:val="List123"/>
        <w:numPr>
          <w:ilvl w:val="0"/>
          <w:numId w:val="1"/>
        </w:numPr>
      </w:pPr>
      <w:r w:rsidRPr="007E072F">
        <w:t>The effectiveness of the employee’s performance as defined by the job description.</w:t>
      </w:r>
    </w:p>
    <w:p w:rsidR="003F682A" w:rsidRPr="007E072F" w:rsidRDefault="003F682A" w:rsidP="003F682A">
      <w:pPr>
        <w:pStyle w:val="List123"/>
        <w:numPr>
          <w:ilvl w:val="0"/>
          <w:numId w:val="1"/>
        </w:numPr>
      </w:pPr>
      <w:r w:rsidRPr="007E072F">
        <w:t>Special strengths, such as personal and professional characteristics.</w:t>
      </w:r>
    </w:p>
    <w:p w:rsidR="003F682A" w:rsidRPr="007E072F" w:rsidRDefault="003F682A" w:rsidP="003F682A">
      <w:pPr>
        <w:pStyle w:val="List123"/>
        <w:numPr>
          <w:ilvl w:val="0"/>
          <w:numId w:val="1"/>
        </w:numPr>
      </w:pPr>
      <w:r w:rsidRPr="007E072F">
        <w:t>The judgment of the employee’s immediate supervisor and, where appropriate, the LEA superintendent or designee.</w:t>
      </w:r>
    </w:p>
    <w:p w:rsidR="003F682A" w:rsidRPr="007E072F" w:rsidRDefault="003F682A" w:rsidP="003F682A">
      <w:pPr>
        <w:pStyle w:val="BodyText"/>
        <w:spacing w:after="120"/>
        <w:rPr>
          <w:rFonts w:ascii="Times New Roman" w:hAnsi="Times New Roman"/>
        </w:rPr>
      </w:pPr>
      <w:r w:rsidRPr="007E072F">
        <w:rPr>
          <w:rFonts w:ascii="Times New Roman" w:hAnsi="Times New Roman"/>
        </w:rPr>
        <w:t xml:space="preserve">The evaluation shall be discussed with each staff member after input from the immediate supervisor. The appropriate LEA superintendent or designee may participate. The staff member will be asked to sign the evaluation indicating the evaluation has been discussed with them, which does not necessarily imply agreement or disagreement with the evaluation. In the event an employee disagrees with the evaluation the employee may submit a letter within ten (10) calendar days stating the reason for the disagreement. This letter will be attached to the individual's employment record. In addition, within ten (10) calendar days of the evaluation, the employee may submit to the </w:t>
      </w:r>
      <w:r w:rsidRPr="004E38CF">
        <w:rPr>
          <w:rStyle w:val="ksbanormal"/>
        </w:rPr>
        <w:t xml:space="preserve">Executive Director </w:t>
      </w:r>
      <w:r w:rsidRPr="007E072F">
        <w:rPr>
          <w:rFonts w:ascii="Times New Roman" w:hAnsi="Times New Roman"/>
        </w:rPr>
        <w:t>a written request for an appeal hearing before the Board of Directors. A review of the evaluation of the employee will be conducted at the next regularly scheduled Board meeting in the event of an appeal request.</w:t>
      </w:r>
    </w:p>
    <w:p w:rsidR="003F682A" w:rsidRPr="007E072F" w:rsidRDefault="003F682A" w:rsidP="003F682A">
      <w:pPr>
        <w:pStyle w:val="BodyText"/>
        <w:spacing w:after="120"/>
        <w:rPr>
          <w:rFonts w:ascii="Times New Roman" w:hAnsi="Times New Roman"/>
        </w:rPr>
      </w:pPr>
      <w:r w:rsidRPr="007E072F">
        <w:rPr>
          <w:rFonts w:ascii="Times New Roman" w:hAnsi="Times New Roman"/>
        </w:rPr>
        <w:t xml:space="preserve">The evaluation shall form the basis for the recommendation of the </w:t>
      </w:r>
      <w:r w:rsidRPr="004E38CF">
        <w:rPr>
          <w:rStyle w:val="ksbanormal"/>
        </w:rPr>
        <w:t xml:space="preserve">Executive Director </w:t>
      </w:r>
      <w:r w:rsidRPr="007E072F">
        <w:rPr>
          <w:rFonts w:ascii="Times New Roman" w:hAnsi="Times New Roman"/>
        </w:rPr>
        <w:t>r regarding continued employment of the individual with the Cooperative.</w:t>
      </w:r>
    </w:p>
    <w:p w:rsidR="000C40C8" w:rsidRDefault="004E38CF" w:rsidP="0073669F">
      <w:pPr>
        <w:pStyle w:val="policytextright"/>
      </w:pPr>
      <w:r>
        <w:t>Adopted/Amended: 8/7/2019</w:t>
      </w:r>
    </w:p>
    <w:p w:rsidR="006C6E37" w:rsidRDefault="004E38CF" w:rsidP="0073669F">
      <w:pPr>
        <w:pStyle w:val="policytextright"/>
      </w:pPr>
      <w:r>
        <w:t xml:space="preserve">Order #:         </w:t>
      </w:r>
    </w:p>
    <w:sectPr w:rsidR="006C6E37">
      <w:footerReference w:type="default" r:id="rId7"/>
      <w:type w:val="continuous"/>
      <w:pgSz w:w="12240" w:h="15840"/>
      <w:pgMar w:top="1008" w:right="1080" w:bottom="720" w:left="1800" w:header="720" w:footer="432"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2C1B" w:rsidRDefault="00B82C1B">
      <w:r>
        <w:separator/>
      </w:r>
    </w:p>
  </w:endnote>
  <w:endnote w:type="continuationSeparator" w:id="0">
    <w:p w:rsidR="00B82C1B" w:rsidRDefault="00B82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7B7" w:rsidRPr="006C6E37" w:rsidRDefault="003327B7" w:rsidP="006C6E3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57796C">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57796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2C1B" w:rsidRDefault="00B82C1B">
      <w:r>
        <w:separator/>
      </w:r>
    </w:p>
  </w:footnote>
  <w:footnote w:type="continuationSeparator" w:id="0">
    <w:p w:rsidR="00B82C1B" w:rsidRDefault="00B82C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4C7D51"/>
    <w:multiLevelType w:val="singleLevel"/>
    <w:tmpl w:val="A2CC06B2"/>
    <w:lvl w:ilvl="0">
      <w:start w:val="1"/>
      <w:numFmt w:val="decimal"/>
      <w:lvlText w:val="%1."/>
      <w:legacy w:legacy="1" w:legacySpace="0" w:legacyIndent="360"/>
      <w:lvlJc w:val="left"/>
      <w:pPr>
        <w:ind w:left="936"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E37"/>
    <w:rsid w:val="000C40C8"/>
    <w:rsid w:val="0025626E"/>
    <w:rsid w:val="00311DA1"/>
    <w:rsid w:val="003327B7"/>
    <w:rsid w:val="003F682A"/>
    <w:rsid w:val="004E38CF"/>
    <w:rsid w:val="0057796C"/>
    <w:rsid w:val="006C6E37"/>
    <w:rsid w:val="0073669F"/>
    <w:rsid w:val="007F4376"/>
    <w:rsid w:val="00AE3600"/>
    <w:rsid w:val="00B60B57"/>
    <w:rsid w:val="00B82C1B"/>
    <w:rsid w:val="00B91DF8"/>
    <w:rsid w:val="00D155F5"/>
    <w:rsid w:val="00F77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E9417F"/>
  <w15:chartTrackingRefBased/>
  <w15:docId w15:val="{32C908DA-7844-458B-A6E3-BDA28427F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3669F"/>
    <w:pPr>
      <w:overflowPunct w:val="0"/>
      <w:autoSpaceDE w:val="0"/>
      <w:autoSpaceDN w:val="0"/>
      <w:adjustRightInd w:val="0"/>
      <w:textAlignment w:val="baseline"/>
    </w:pPr>
    <w:rPr>
      <w:sz w:val="24"/>
    </w:rPr>
  </w:style>
  <w:style w:type="paragraph" w:styleId="Heading1">
    <w:name w:val="heading 1"/>
    <w:basedOn w:val="top"/>
    <w:next w:val="policytext"/>
    <w:qFormat/>
    <w:rsid w:val="0073669F"/>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rsid w:val="0073669F"/>
    <w:pPr>
      <w:tabs>
        <w:tab w:val="right" w:pos="9216"/>
      </w:tabs>
      <w:jc w:val="both"/>
    </w:pPr>
    <w:rPr>
      <w:smallCaps/>
    </w:rPr>
  </w:style>
  <w:style w:type="paragraph" w:customStyle="1" w:styleId="policytitle">
    <w:name w:val="policytitle"/>
    <w:basedOn w:val="top"/>
    <w:rsid w:val="0073669F"/>
    <w:pPr>
      <w:tabs>
        <w:tab w:val="clear" w:pos="9216"/>
      </w:tabs>
      <w:spacing w:before="120" w:after="240"/>
      <w:jc w:val="center"/>
    </w:pPr>
    <w:rPr>
      <w:b/>
      <w:smallCaps w:val="0"/>
      <w:sz w:val="28"/>
      <w:u w:val="words"/>
    </w:rPr>
  </w:style>
  <w:style w:type="paragraph" w:customStyle="1" w:styleId="policytext">
    <w:name w:val="policytext"/>
    <w:rsid w:val="0073669F"/>
    <w:pPr>
      <w:overflowPunct w:val="0"/>
      <w:autoSpaceDE w:val="0"/>
      <w:autoSpaceDN w:val="0"/>
      <w:adjustRightInd w:val="0"/>
      <w:spacing w:after="120"/>
      <w:jc w:val="both"/>
      <w:textAlignment w:val="baseline"/>
    </w:pPr>
    <w:rPr>
      <w:sz w:val="24"/>
    </w:rPr>
  </w:style>
  <w:style w:type="paragraph" w:customStyle="1" w:styleId="sideheading">
    <w:name w:val="sideheading"/>
    <w:basedOn w:val="policytext"/>
    <w:next w:val="policytext"/>
    <w:rsid w:val="0073669F"/>
    <w:rPr>
      <w:b/>
      <w:smallCaps/>
    </w:rPr>
  </w:style>
  <w:style w:type="paragraph" w:customStyle="1" w:styleId="indent1">
    <w:name w:val="indent1"/>
    <w:basedOn w:val="policytext"/>
    <w:rsid w:val="0073669F"/>
    <w:pPr>
      <w:ind w:left="432"/>
    </w:pPr>
  </w:style>
  <w:style w:type="character" w:customStyle="1" w:styleId="ksbabold">
    <w:name w:val="ksba bold"/>
    <w:rsid w:val="0073669F"/>
    <w:rPr>
      <w:rFonts w:ascii="Times New Roman" w:hAnsi="Times New Roman"/>
      <w:b/>
      <w:sz w:val="24"/>
    </w:rPr>
  </w:style>
  <w:style w:type="character" w:customStyle="1" w:styleId="ksbanormal">
    <w:name w:val="ksba normal"/>
    <w:rsid w:val="0073669F"/>
    <w:rPr>
      <w:rFonts w:ascii="Times New Roman" w:hAnsi="Times New Roman"/>
      <w:sz w:val="24"/>
    </w:rPr>
  </w:style>
  <w:style w:type="paragraph" w:customStyle="1" w:styleId="List123">
    <w:name w:val="List123"/>
    <w:basedOn w:val="policytext"/>
    <w:rsid w:val="0073669F"/>
    <w:pPr>
      <w:ind w:left="936" w:hanging="360"/>
    </w:pPr>
  </w:style>
  <w:style w:type="paragraph" w:customStyle="1" w:styleId="Listabc">
    <w:name w:val="Listabc"/>
    <w:basedOn w:val="policytext"/>
    <w:rsid w:val="0073669F"/>
    <w:pPr>
      <w:ind w:left="1224" w:hanging="360"/>
    </w:pPr>
  </w:style>
  <w:style w:type="paragraph" w:customStyle="1" w:styleId="Reference">
    <w:name w:val="Reference"/>
    <w:basedOn w:val="policytext"/>
    <w:next w:val="policytext"/>
    <w:rsid w:val="0073669F"/>
    <w:pPr>
      <w:spacing w:after="0"/>
      <w:ind w:left="432"/>
    </w:pPr>
  </w:style>
  <w:style w:type="paragraph" w:customStyle="1" w:styleId="EndHeading">
    <w:name w:val="EndHeading"/>
    <w:basedOn w:val="sideheading"/>
    <w:rsid w:val="0073669F"/>
    <w:pPr>
      <w:spacing w:before="120"/>
    </w:pPr>
  </w:style>
  <w:style w:type="paragraph" w:customStyle="1" w:styleId="relatedsideheading">
    <w:name w:val="related sideheading"/>
    <w:basedOn w:val="sideheading"/>
    <w:rsid w:val="0073669F"/>
    <w:pPr>
      <w:spacing w:before="120"/>
    </w:pPr>
  </w:style>
  <w:style w:type="paragraph" w:styleId="MacroText">
    <w:name w:val="macro"/>
    <w:semiHidden/>
    <w:rsid w:val="0073669F"/>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rsid w:val="0073669F"/>
    <w:pPr>
      <w:ind w:left="360" w:hanging="360"/>
    </w:pPr>
  </w:style>
  <w:style w:type="paragraph" w:customStyle="1" w:styleId="certstyle">
    <w:name w:val="certstyle"/>
    <w:basedOn w:val="policytitle"/>
    <w:next w:val="policytitle"/>
    <w:rsid w:val="0073669F"/>
    <w:pPr>
      <w:spacing w:before="160" w:after="0"/>
      <w:jc w:val="left"/>
    </w:pPr>
    <w:rPr>
      <w:smallCaps/>
      <w:sz w:val="24"/>
      <w:u w:val="none"/>
    </w:rPr>
  </w:style>
  <w:style w:type="paragraph" w:customStyle="1" w:styleId="expnote">
    <w:name w:val="expnote"/>
    <w:basedOn w:val="Heading1"/>
    <w:rsid w:val="0073669F"/>
    <w:pPr>
      <w:widowControl/>
      <w:outlineLvl w:val="9"/>
    </w:pPr>
    <w:rPr>
      <w:caps/>
      <w:smallCaps w:val="0"/>
      <w:sz w:val="20"/>
    </w:rPr>
  </w:style>
  <w:style w:type="paragraph" w:styleId="Header">
    <w:name w:val="header"/>
    <w:basedOn w:val="Normal"/>
    <w:rsid w:val="006C6E37"/>
    <w:pPr>
      <w:tabs>
        <w:tab w:val="center" w:pos="4320"/>
        <w:tab w:val="right" w:pos="8640"/>
      </w:tabs>
    </w:pPr>
  </w:style>
  <w:style w:type="paragraph" w:styleId="Footer">
    <w:name w:val="footer"/>
    <w:basedOn w:val="Normal"/>
    <w:rsid w:val="006C6E37"/>
    <w:pPr>
      <w:tabs>
        <w:tab w:val="center" w:pos="4320"/>
        <w:tab w:val="right" w:pos="8640"/>
      </w:tabs>
    </w:pPr>
  </w:style>
  <w:style w:type="character" w:styleId="PageNumber">
    <w:name w:val="page number"/>
    <w:basedOn w:val="DefaultParagraphFont"/>
    <w:rsid w:val="006C6E37"/>
  </w:style>
  <w:style w:type="paragraph" w:styleId="BodyText">
    <w:name w:val="Body Text"/>
    <w:basedOn w:val="Normal"/>
    <w:link w:val="BodyTextChar"/>
    <w:rsid w:val="003F682A"/>
    <w:pPr>
      <w:overflowPunct/>
      <w:autoSpaceDE/>
      <w:autoSpaceDN/>
      <w:adjustRightInd/>
      <w:spacing w:after="240"/>
      <w:jc w:val="both"/>
      <w:textAlignment w:val="auto"/>
    </w:pPr>
    <w:rPr>
      <w:rFonts w:ascii="Garamond" w:hAnsi="Garamond"/>
      <w:spacing w:val="-5"/>
    </w:rPr>
  </w:style>
  <w:style w:type="character" w:customStyle="1" w:styleId="BodyTextChar">
    <w:name w:val="Body Text Char"/>
    <w:link w:val="BodyText"/>
    <w:rsid w:val="003F682A"/>
    <w:rPr>
      <w:rFonts w:ascii="Garamond" w:hAnsi="Garamond"/>
      <w:spacing w:val="-5"/>
      <w:sz w:val="24"/>
      <w:lang w:val="en-US" w:eastAsia="en-US" w:bidi="ar-SA"/>
    </w:rPr>
  </w:style>
  <w:style w:type="paragraph" w:customStyle="1" w:styleId="policytextright">
    <w:name w:val="policytext+right"/>
    <w:basedOn w:val="policytext"/>
    <w:qFormat/>
    <w:rsid w:val="0073669F"/>
    <w:pPr>
      <w:spacing w:after="0"/>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PERSONNEL</vt:lpstr>
    </vt:vector>
  </TitlesOfParts>
  <Company>KSBA</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dc:title>
  <dc:subject/>
  <dc:creator>kim.barker</dc:creator>
  <cp:keywords/>
  <cp:lastModifiedBy>Shelly Cobb</cp:lastModifiedBy>
  <cp:revision>2</cp:revision>
  <cp:lastPrinted>1900-01-01T05:00:00Z</cp:lastPrinted>
  <dcterms:created xsi:type="dcterms:W3CDTF">2021-07-23T15:14:00Z</dcterms:created>
  <dcterms:modified xsi:type="dcterms:W3CDTF">2021-07-23T15:14:00Z</dcterms:modified>
</cp:coreProperties>
</file>