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160">
            <w:rPr>
              <w:rFonts w:asciiTheme="minorHAnsi" w:hAnsiTheme="minorHAnsi" w:cstheme="minorHAnsi"/>
            </w:rPr>
            <w:t>7/2/2021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D416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Board of Education Board Meeting Dates for 21-2022 School Year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0D416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0D416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D416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N/A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D416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01.412</w:t>
          </w:r>
          <w:bookmarkStart w:id="0" w:name="_GoBack"/>
          <w:bookmarkEnd w:id="0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>Board Meeting Dates for 21-22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D41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D41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 the board to approve the Boone County Board of </w:t>
          </w:r>
          <w:proofErr w:type="spellStart"/>
          <w:r>
            <w:t>Eduation</w:t>
          </w:r>
          <w:proofErr w:type="spellEnd"/>
          <w:r>
            <w:t xml:space="preserve"> Meeting Dates for the 21-22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>Karen Evans, Board Secretary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160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892B53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6ADC-84CB-4B2C-9EC7-37A1193C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2021-07-06T14:57:00Z</cp:lastPrinted>
  <dcterms:created xsi:type="dcterms:W3CDTF">2021-07-06T14:58:00Z</dcterms:created>
  <dcterms:modified xsi:type="dcterms:W3CDTF">2021-07-06T14:58:00Z</dcterms:modified>
</cp:coreProperties>
</file>