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74" w:rsidRDefault="00D05E9D">
      <w:bookmarkStart w:id="0" w:name="_GoBack"/>
      <w:bookmarkEnd w:id="0"/>
      <w:r>
        <w:t xml:space="preserve"> </w:t>
      </w:r>
    </w:p>
    <w:p w:rsidR="00AE5E74" w:rsidRDefault="00D05E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0175" cy="66102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175" cy="661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Estill County Schools</w:t>
      </w: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</w:t>
      </w: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Professional Learning Plan</w:t>
      </w: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>
        <w:rPr>
          <w:b/>
          <w:sz w:val="28"/>
          <w:szCs w:val="28"/>
        </w:rPr>
        <w:t>21-22</w:t>
      </w:r>
    </w:p>
    <w:tbl>
      <w:tblPr>
        <w:tblStyle w:val="a"/>
        <w:tblW w:w="1450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587"/>
        <w:gridCol w:w="3587"/>
        <w:gridCol w:w="3735"/>
      </w:tblGrid>
      <w:tr w:rsidR="00AE5E74" w:rsidTr="00AE5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shd w:val="clear" w:color="auto" w:fill="A8D08D"/>
          </w:tcPr>
          <w:p w:rsidR="00AE5E74" w:rsidRDefault="00D05E9D">
            <w:pPr>
              <w:jc w:val="center"/>
            </w:pPr>
            <w:r>
              <w:rPr>
                <w:b w:val="0"/>
              </w:rPr>
              <w:t>District</w:t>
            </w:r>
          </w:p>
        </w:tc>
        <w:tc>
          <w:tcPr>
            <w:tcW w:w="3587" w:type="dxa"/>
            <w:shd w:val="clear" w:color="auto" w:fill="A8D08D"/>
          </w:tcPr>
          <w:p w:rsidR="00AE5E74" w:rsidRDefault="00D05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Superintendent</w:t>
            </w:r>
          </w:p>
        </w:tc>
        <w:tc>
          <w:tcPr>
            <w:tcW w:w="3587" w:type="dxa"/>
            <w:shd w:val="clear" w:color="auto" w:fill="A8D08D"/>
          </w:tcPr>
          <w:p w:rsidR="00AE5E74" w:rsidRDefault="00D05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Professional Development Coordinator</w:t>
            </w:r>
          </w:p>
        </w:tc>
        <w:tc>
          <w:tcPr>
            <w:tcW w:w="3735" w:type="dxa"/>
            <w:shd w:val="clear" w:color="auto" w:fill="A8D08D"/>
          </w:tcPr>
          <w:p w:rsidR="00AE5E74" w:rsidRDefault="00D05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Plan Begins/End Dates</w:t>
            </w:r>
          </w:p>
        </w:tc>
      </w:tr>
      <w:tr w:rsidR="00AE5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:rsidR="00AE5E74" w:rsidRDefault="00D05E9D">
            <w:pPr>
              <w:jc w:val="center"/>
            </w:pPr>
            <w:r>
              <w:t>Estill County Schools</w:t>
            </w:r>
          </w:p>
        </w:tc>
        <w:tc>
          <w:tcPr>
            <w:tcW w:w="3587" w:type="dxa"/>
          </w:tcPr>
          <w:p w:rsidR="00AE5E74" w:rsidRDefault="00D05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Jeff Saylor</w:t>
            </w:r>
          </w:p>
        </w:tc>
        <w:tc>
          <w:tcPr>
            <w:tcW w:w="3587" w:type="dxa"/>
          </w:tcPr>
          <w:p w:rsidR="00AE5E74" w:rsidRDefault="00D05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Charlotte O’Bryan</w:t>
            </w:r>
          </w:p>
        </w:tc>
        <w:tc>
          <w:tcPr>
            <w:tcW w:w="3735" w:type="dxa"/>
          </w:tcPr>
          <w:p w:rsidR="00AE5E74" w:rsidRDefault="00D05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July 1, 2021-June 30, 2022</w:t>
            </w:r>
          </w:p>
        </w:tc>
      </w:tr>
    </w:tbl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PROFESSIONAL LEARNING GOALS- Identify the annual goals of the school based on school’s needs assessment data.</w:t>
      </w:r>
    </w:p>
    <w:tbl>
      <w:tblPr>
        <w:tblStyle w:val="a0"/>
        <w:tblW w:w="14340" w:type="dxa"/>
        <w:tblInd w:w="59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440"/>
        <w:gridCol w:w="2265"/>
        <w:gridCol w:w="6960"/>
      </w:tblGrid>
      <w:tr w:rsidR="00AE5E74">
        <w:trPr>
          <w:trHeight w:val="280"/>
        </w:trPr>
        <w:tc>
          <w:tcPr>
            <w:tcW w:w="675" w:type="dxa"/>
            <w:shd w:val="clear" w:color="auto" w:fill="A8D08D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Goal No.</w:t>
            </w:r>
          </w:p>
        </w:tc>
        <w:tc>
          <w:tcPr>
            <w:tcW w:w="4440" w:type="dxa"/>
            <w:shd w:val="clear" w:color="auto" w:fill="A8D08D"/>
          </w:tcPr>
          <w:p w:rsidR="00AE5E74" w:rsidRDefault="00D05E9D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265" w:type="dxa"/>
            <w:shd w:val="clear" w:color="auto" w:fill="A8D08D"/>
          </w:tcPr>
          <w:p w:rsidR="00AE5E74" w:rsidRDefault="00D05E9D">
            <w:pPr>
              <w:jc w:val="center"/>
              <w:rPr>
                <w:b/>
              </w:rPr>
            </w:pPr>
            <w:r>
              <w:rPr>
                <w:b/>
              </w:rPr>
              <w:t>Identified Group</w:t>
            </w:r>
          </w:p>
        </w:tc>
        <w:tc>
          <w:tcPr>
            <w:tcW w:w="6960" w:type="dxa"/>
            <w:shd w:val="clear" w:color="auto" w:fill="A8D08D"/>
          </w:tcPr>
          <w:p w:rsidR="00AE5E74" w:rsidRDefault="00D05E9D">
            <w:pPr>
              <w:jc w:val="center"/>
              <w:rPr>
                <w:b/>
              </w:rPr>
            </w:pPr>
            <w:r>
              <w:rPr>
                <w:b/>
              </w:rPr>
              <w:t>Rationale/</w:t>
            </w:r>
          </w:p>
          <w:p w:rsidR="00AE5E74" w:rsidRDefault="00D05E9D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Sources of Evidence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1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Required and New Evaluation update</w:t>
            </w:r>
          </w:p>
          <w:p w:rsidR="00AE5E74" w:rsidRDefault="00D05E9D">
            <w:r>
              <w:t xml:space="preserve">All evaluators must complete </w:t>
            </w:r>
            <w:proofErr w:type="gramStart"/>
            <w:r>
              <w:t>six(</w:t>
            </w:r>
            <w:proofErr w:type="gramEnd"/>
            <w:r>
              <w:t xml:space="preserve">6) hours of training each year. KRS 156.557 </w:t>
            </w:r>
          </w:p>
          <w:p w:rsidR="00AE5E74" w:rsidRDefault="00D05E9D">
            <w:r>
              <w:t>704 KAR 3:370</w:t>
            </w:r>
          </w:p>
        </w:tc>
        <w:tc>
          <w:tcPr>
            <w:tcW w:w="2265" w:type="dxa"/>
          </w:tcPr>
          <w:p w:rsidR="00AE5E74" w:rsidRDefault="00D05E9D">
            <w:r>
              <w:t>Certified Evaluators</w:t>
            </w:r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r>
              <w:t>Certified evaluators will be trained by KDE requirements.  The training must focus on one or more of the following:</w:t>
            </w:r>
          </w:p>
          <w:p w:rsidR="00AE5E74" w:rsidRDefault="00D05E9D">
            <w:pPr>
              <w:numPr>
                <w:ilvl w:val="0"/>
                <w:numId w:val="6"/>
              </w:numPr>
            </w:pPr>
            <w:r>
              <w:t xml:space="preserve"> effective observation and conferencing techniques when using observation to evaluate personnel</w:t>
            </w:r>
          </w:p>
          <w:p w:rsidR="00AE5E74" w:rsidRDefault="00D05E9D">
            <w:pPr>
              <w:numPr>
                <w:ilvl w:val="0"/>
                <w:numId w:val="6"/>
              </w:numPr>
            </w:pPr>
            <w:r>
              <w:t>providing clear and timely feedback</w:t>
            </w:r>
          </w:p>
          <w:p w:rsidR="00AE5E74" w:rsidRDefault="00D05E9D">
            <w:pPr>
              <w:numPr>
                <w:ilvl w:val="0"/>
                <w:numId w:val="6"/>
              </w:numPr>
            </w:pPr>
            <w:r>
              <w:t>establishing and assisting with professional growth plan</w:t>
            </w:r>
          </w:p>
          <w:p w:rsidR="00AE5E74" w:rsidRDefault="00D05E9D">
            <w:pPr>
              <w:numPr>
                <w:ilvl w:val="0"/>
                <w:numId w:val="6"/>
              </w:numPr>
            </w:pPr>
            <w:r>
              <w:t>summative decision techniques</w:t>
            </w:r>
          </w:p>
          <w:p w:rsidR="00AE5E74" w:rsidRDefault="00D05E9D">
            <w:pPr>
              <w:numPr>
                <w:ilvl w:val="0"/>
                <w:numId w:val="6"/>
              </w:numPr>
            </w:pPr>
            <w:r>
              <w:t>ensuring consistent reliable ratings</w:t>
            </w:r>
          </w:p>
          <w:p w:rsidR="00AE5E74" w:rsidRDefault="00D05E9D">
            <w:pPr>
              <w:numPr>
                <w:ilvl w:val="0"/>
                <w:numId w:val="1"/>
              </w:numPr>
            </w:pPr>
            <w:r>
              <w:t>Evaluation Training Materials/Agenda</w:t>
            </w:r>
          </w:p>
          <w:p w:rsidR="00AE5E74" w:rsidRDefault="00D05E9D">
            <w:pPr>
              <w:numPr>
                <w:ilvl w:val="0"/>
                <w:numId w:val="1"/>
              </w:numPr>
            </w:pPr>
            <w:r>
              <w:t>Attendance</w:t>
            </w:r>
          </w:p>
          <w:p w:rsidR="00AE5E74" w:rsidRDefault="00D05E9D">
            <w:pPr>
              <w:numPr>
                <w:ilvl w:val="0"/>
                <w:numId w:val="1"/>
              </w:numPr>
            </w:pPr>
            <w:r>
              <w:t>EILA Certificates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2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Required-Bus Driver update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Bus Drivers</w:t>
            </w:r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r>
              <w:t xml:space="preserve">Bus driver </w:t>
            </w:r>
            <w:proofErr w:type="gramStart"/>
            <w:r>
              <w:t>8 hour</w:t>
            </w:r>
            <w:proofErr w:type="gramEnd"/>
            <w:r>
              <w:t xml:space="preserve"> update and bus assistant 4 hour training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3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 xml:space="preserve"> Required SBDM Training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SBDM Councils</w:t>
            </w:r>
          </w:p>
        </w:tc>
        <w:tc>
          <w:tcPr>
            <w:tcW w:w="6960" w:type="dxa"/>
          </w:tcPr>
          <w:p w:rsidR="00AE5E74" w:rsidRDefault="00D05E9D">
            <w:pPr>
              <w:numPr>
                <w:ilvl w:val="0"/>
                <w:numId w:val="2"/>
              </w:numPr>
            </w:pPr>
            <w:r>
              <w:t>Agenda</w:t>
            </w:r>
          </w:p>
          <w:p w:rsidR="00AE5E74" w:rsidRDefault="00D05E9D">
            <w:pPr>
              <w:numPr>
                <w:ilvl w:val="0"/>
                <w:numId w:val="2"/>
              </w:numPr>
            </w:pPr>
            <w:r>
              <w:t>Attendance</w:t>
            </w:r>
          </w:p>
          <w:p w:rsidR="00AE5E74" w:rsidRDefault="00D05E9D">
            <w:pPr>
              <w:numPr>
                <w:ilvl w:val="0"/>
                <w:numId w:val="2"/>
              </w:numPr>
            </w:pPr>
            <w:r>
              <w:t>Certificates</w:t>
            </w:r>
          </w:p>
          <w:p w:rsidR="00AE5E74" w:rsidRDefault="00D05E9D">
            <w:pPr>
              <w:ind w:left="1440"/>
            </w:pPr>
            <w:r>
              <w:t>All SBDM members understand law, expectations and purpose for council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lastRenderedPageBreak/>
              <w:t>4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New Teacher/</w:t>
            </w:r>
            <w:proofErr w:type="gramStart"/>
            <w:r>
              <w:rPr>
                <w:b/>
              </w:rPr>
              <w:t>Staff  Induction</w:t>
            </w:r>
            <w:proofErr w:type="gramEnd"/>
          </w:p>
          <w:p w:rsidR="00AE5E74" w:rsidRDefault="00D05E9D">
            <w:r>
              <w:t>100% of new hires are trained in district systems, procedures and operations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 xml:space="preserve">2021-22 new </w:t>
            </w:r>
            <w:proofErr w:type="spellStart"/>
            <w:r>
              <w:t>hirees</w:t>
            </w:r>
            <w:proofErr w:type="spellEnd"/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r>
              <w:t>New hires need to understand procedures, expectations, and how to operate within district systems.</w:t>
            </w:r>
          </w:p>
          <w:p w:rsidR="00AE5E74" w:rsidRDefault="00D05E9D">
            <w:pPr>
              <w:numPr>
                <w:ilvl w:val="0"/>
                <w:numId w:val="14"/>
              </w:numPr>
            </w:pPr>
            <w:r>
              <w:t>Sign in sheets</w:t>
            </w:r>
          </w:p>
          <w:p w:rsidR="00AE5E74" w:rsidRDefault="00D05E9D">
            <w:pPr>
              <w:numPr>
                <w:ilvl w:val="0"/>
                <w:numId w:val="14"/>
              </w:numPr>
            </w:pPr>
            <w:r>
              <w:t>Certificates</w:t>
            </w:r>
          </w:p>
          <w:p w:rsidR="00AE5E74" w:rsidRDefault="00D05E9D">
            <w:pPr>
              <w:numPr>
                <w:ilvl w:val="0"/>
                <w:numId w:val="14"/>
              </w:numPr>
            </w:pPr>
            <w:r>
              <w:t>Agenda/meeting materials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5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First Year Teacher Mentorship</w:t>
            </w:r>
          </w:p>
          <w:p w:rsidR="00AE5E74" w:rsidRDefault="00D05E9D">
            <w:r>
              <w:t xml:space="preserve">Mentors are required to spend a total of 40 </w:t>
            </w:r>
            <w:proofErr w:type="spellStart"/>
            <w:r>
              <w:t>out-of</w:t>
            </w:r>
            <w:proofErr w:type="spellEnd"/>
            <w:r>
              <w:t xml:space="preserve"> class mentoring hours with the </w:t>
            </w:r>
            <w:proofErr w:type="gramStart"/>
            <w:r>
              <w:t>first year</w:t>
            </w:r>
            <w:proofErr w:type="gramEnd"/>
            <w:r>
              <w:t xml:space="preserve"> teachers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 xml:space="preserve">First Year Teachers </w:t>
            </w:r>
          </w:p>
          <w:p w:rsidR="00AE5E74" w:rsidRDefault="00D05E9D">
            <w:pPr>
              <w:jc w:val="center"/>
            </w:pPr>
            <w:r>
              <w:t>MAT Teachers</w:t>
            </w:r>
          </w:p>
          <w:p w:rsidR="00AE5E74" w:rsidRDefault="00D05E9D">
            <w:pPr>
              <w:jc w:val="center"/>
            </w:pPr>
            <w:r>
              <w:t>Mentors</w:t>
            </w:r>
          </w:p>
          <w:p w:rsidR="00AE5E74" w:rsidRDefault="00D05E9D">
            <w:pPr>
              <w:jc w:val="center"/>
            </w:pPr>
            <w:r>
              <w:t>Coordinator</w:t>
            </w:r>
          </w:p>
          <w:p w:rsidR="00AE5E74" w:rsidRDefault="00D05E9D">
            <w:pPr>
              <w:jc w:val="center"/>
            </w:pPr>
            <w:r>
              <w:t>Principals</w:t>
            </w:r>
          </w:p>
        </w:tc>
        <w:tc>
          <w:tcPr>
            <w:tcW w:w="6960" w:type="dxa"/>
          </w:tcPr>
          <w:p w:rsidR="00AE5E74" w:rsidRDefault="00D05E9D">
            <w:r>
              <w:t xml:space="preserve">Mentors shall divide the consultation time into appropriate increments that provide support for the teacher throughout the semester.  </w:t>
            </w:r>
            <w:proofErr w:type="gramStart"/>
            <w:r>
              <w:t>The  mentoring</w:t>
            </w:r>
            <w:proofErr w:type="gramEnd"/>
            <w:r>
              <w:t xml:space="preserve"> time should be spread out throughout the internship year with a minimum of 20 out-of-class hours per semester(40 hours total). Mentoring hours should be time spent with the teacher to assist him/her in becoming a successful classroom teacher.</w:t>
            </w:r>
          </w:p>
          <w:p w:rsidR="00AE5E74" w:rsidRDefault="00AE5E74"/>
          <w:p w:rsidR="00AE5E74" w:rsidRDefault="00D05E9D">
            <w:pPr>
              <w:numPr>
                <w:ilvl w:val="0"/>
                <w:numId w:val="8"/>
              </w:numPr>
            </w:pPr>
            <w:r>
              <w:t>Committee documentation/feedback</w:t>
            </w:r>
          </w:p>
          <w:p w:rsidR="00AE5E74" w:rsidRDefault="00D05E9D">
            <w:pPr>
              <w:numPr>
                <w:ilvl w:val="0"/>
                <w:numId w:val="8"/>
              </w:numPr>
            </w:pPr>
            <w:r>
              <w:t>Mentor documentation of out of class activities</w:t>
            </w:r>
          </w:p>
          <w:p w:rsidR="00AE5E74" w:rsidRDefault="00AE5E74">
            <w:pPr>
              <w:ind w:left="720"/>
            </w:pPr>
          </w:p>
        </w:tc>
      </w:tr>
      <w:tr w:rsidR="00AE5E74">
        <w:tc>
          <w:tcPr>
            <w:tcW w:w="675" w:type="dxa"/>
          </w:tcPr>
          <w:p w:rsidR="00AE5E74" w:rsidRDefault="00D05E9D">
            <w:r>
              <w:t>7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Safe-Crisis Management Training</w:t>
            </w:r>
          </w:p>
          <w:p w:rsidR="00AE5E74" w:rsidRDefault="00D05E9D">
            <w:r>
              <w:t>10% of school staff will be certified/re-certified in Safe Crisis Management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Trent Singleton</w:t>
            </w:r>
          </w:p>
          <w:p w:rsidR="00AE5E74" w:rsidRDefault="00D05E9D">
            <w:pPr>
              <w:jc w:val="center"/>
            </w:pPr>
            <w:r>
              <w:t>All Schools</w:t>
            </w:r>
          </w:p>
          <w:p w:rsidR="00AE5E74" w:rsidRDefault="00D05E9D">
            <w:pPr>
              <w:jc w:val="center"/>
            </w:pPr>
            <w:r>
              <w:t>SLEO</w:t>
            </w:r>
          </w:p>
        </w:tc>
        <w:tc>
          <w:tcPr>
            <w:tcW w:w="6960" w:type="dxa"/>
          </w:tcPr>
          <w:p w:rsidR="00AE5E74" w:rsidRDefault="00D0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school safety requirements, each school will have appropriate staff certified in Safe Crisis Management</w:t>
            </w:r>
          </w:p>
          <w:p w:rsidR="00AE5E74" w:rsidRDefault="00D05E9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in sheets</w:t>
            </w:r>
          </w:p>
          <w:p w:rsidR="00AE5E74" w:rsidRDefault="00D05E9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8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District Curriculum Alignment</w:t>
            </w:r>
          </w:p>
          <w:p w:rsidR="00AE5E74" w:rsidRDefault="00D05E9D">
            <w:r>
              <w:t>District Curriculum developed in all content areas and loaded on Google Drive</w:t>
            </w:r>
          </w:p>
          <w:p w:rsidR="00AE5E74" w:rsidRDefault="00AE5E74">
            <w:pPr>
              <w:rPr>
                <w:b/>
              </w:rPr>
            </w:pP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District Teaching and Learning</w:t>
            </w:r>
          </w:p>
          <w:p w:rsidR="00AE5E74" w:rsidRDefault="00D05E9D">
            <w:pPr>
              <w:jc w:val="center"/>
            </w:pPr>
            <w:r>
              <w:t>District Curriculum Coaches</w:t>
            </w:r>
          </w:p>
          <w:p w:rsidR="00AE5E74" w:rsidRDefault="00D05E9D">
            <w:pPr>
              <w:jc w:val="center"/>
            </w:pPr>
            <w:r>
              <w:t>Grade and Content Teachers</w:t>
            </w:r>
          </w:p>
        </w:tc>
        <w:tc>
          <w:tcPr>
            <w:tcW w:w="6960" w:type="dxa"/>
          </w:tcPr>
          <w:p w:rsidR="00AE5E74" w:rsidRDefault="00D0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content areas will revisit curriculum maps, scope and sequence, assessments and targets to ensure:</w:t>
            </w:r>
          </w:p>
          <w:p w:rsidR="00AE5E74" w:rsidRDefault="00D05E9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Grade appropriate assignments are provided</w:t>
            </w:r>
          </w:p>
          <w:p w:rsidR="00AE5E74" w:rsidRDefault="00D05E9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engagement is happening in every classroom</w:t>
            </w:r>
          </w:p>
          <w:p w:rsidR="00AE5E74" w:rsidRDefault="00D05E9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expectations are planned for and evident in every classroom</w:t>
            </w:r>
          </w:p>
          <w:p w:rsidR="00AE5E74" w:rsidRDefault="00D05E9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instruction is delivered in every classroom</w:t>
            </w:r>
          </w:p>
          <w:p w:rsidR="00AE5E74" w:rsidRDefault="00D05E9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Gaps in instruction are identified in curriculum due to COVID-19 Emergency and addressed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9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Digital Learning Training for teachers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Teachers and District Curriculum Coaches</w:t>
            </w:r>
          </w:p>
        </w:tc>
        <w:tc>
          <w:tcPr>
            <w:tcW w:w="6960" w:type="dxa"/>
          </w:tcPr>
          <w:p w:rsidR="00AE5E74" w:rsidRDefault="00D0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Curriculum Coaches will provide professional learning for teachers to develop instructional strategies for Non-Traditional Instruction and Virtual Academies.</w:t>
            </w:r>
          </w:p>
          <w:p w:rsidR="00AE5E74" w:rsidRDefault="00D05E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  <w:p w:rsidR="00AE5E74" w:rsidRDefault="00D05E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  <w:p w:rsidR="00AE5E74" w:rsidRDefault="00D05E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recording of Google or Zoom meeting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11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CHARGE and ASPIRE Grants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K-8th grade CHARGE teachers and Administrators</w:t>
            </w:r>
          </w:p>
          <w:p w:rsidR="00AE5E74" w:rsidRDefault="00D05E9D">
            <w:pPr>
              <w:jc w:val="center"/>
            </w:pPr>
            <w:r>
              <w:t>6th-12th Grade Teachers and Administrators</w:t>
            </w:r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r>
              <w:t xml:space="preserve">K-8th grade teachers participating in the CHARGE grant will attend professional learning sessions and provide professional learning to other teachers. </w:t>
            </w:r>
          </w:p>
          <w:p w:rsidR="00AE5E74" w:rsidRDefault="00D05E9D">
            <w:pPr>
              <w:numPr>
                <w:ilvl w:val="0"/>
                <w:numId w:val="15"/>
              </w:numPr>
            </w:pPr>
            <w:r>
              <w:t>Agendas</w:t>
            </w:r>
          </w:p>
          <w:p w:rsidR="00AE5E74" w:rsidRDefault="00D05E9D">
            <w:pPr>
              <w:numPr>
                <w:ilvl w:val="0"/>
                <w:numId w:val="15"/>
              </w:numPr>
            </w:pPr>
            <w:r>
              <w:t>Certificates</w:t>
            </w:r>
          </w:p>
          <w:p w:rsidR="00AE5E74" w:rsidRDefault="00D05E9D">
            <w:pPr>
              <w:numPr>
                <w:ilvl w:val="0"/>
                <w:numId w:val="15"/>
              </w:numPr>
            </w:pPr>
            <w:r>
              <w:t>Materials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12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Instructional Modeling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 xml:space="preserve">District </w:t>
            </w:r>
            <w:proofErr w:type="gramStart"/>
            <w:r>
              <w:t>Curriculum  Coaches</w:t>
            </w:r>
            <w:proofErr w:type="gramEnd"/>
          </w:p>
          <w:p w:rsidR="00AE5E74" w:rsidRDefault="00D05E9D">
            <w:pPr>
              <w:jc w:val="center"/>
            </w:pPr>
            <w:r>
              <w:t>Teachers</w:t>
            </w:r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r>
              <w:t>District Curriculum Coaches will work with identified teachers to develop instructional practices by modeling classroom strategies.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13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Professional Learning for Leaders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District Leadership Team</w:t>
            </w:r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r>
              <w:t xml:space="preserve">100% of Administrators at all schools participate in professional learning provided in District Leadership Team in order to build capacity throughout the district. 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14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Special Education</w:t>
            </w:r>
          </w:p>
          <w:p w:rsidR="00AE5E74" w:rsidRDefault="00D05E9D">
            <w:r>
              <w:t>Chairperson Training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Special Education Director</w:t>
            </w:r>
          </w:p>
          <w:p w:rsidR="00AE5E74" w:rsidRDefault="00D05E9D">
            <w:pPr>
              <w:jc w:val="center"/>
            </w:pPr>
            <w:r>
              <w:t>ARC Chairs</w:t>
            </w:r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r>
              <w:t>Special Education Director will provide professional learning for ARC Chairs.</w:t>
            </w:r>
          </w:p>
          <w:p w:rsidR="00AE5E74" w:rsidRDefault="00D05E9D">
            <w:pPr>
              <w:numPr>
                <w:ilvl w:val="0"/>
                <w:numId w:val="9"/>
              </w:numPr>
            </w:pPr>
            <w:r>
              <w:t>Agenda</w:t>
            </w:r>
          </w:p>
          <w:p w:rsidR="00AE5E74" w:rsidRDefault="00D05E9D">
            <w:pPr>
              <w:numPr>
                <w:ilvl w:val="0"/>
                <w:numId w:val="9"/>
              </w:numPr>
            </w:pPr>
            <w:r>
              <w:t>Materials</w:t>
            </w:r>
          </w:p>
          <w:p w:rsidR="00AE5E74" w:rsidRDefault="00D05E9D">
            <w:pPr>
              <w:numPr>
                <w:ilvl w:val="0"/>
                <w:numId w:val="9"/>
              </w:numPr>
            </w:pPr>
            <w:r>
              <w:t>Certificates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15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 xml:space="preserve">APEX Learning Platform 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Principals, teachers</w:t>
            </w:r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proofErr w:type="spellStart"/>
            <w:r>
              <w:t>Edgenuity</w:t>
            </w:r>
            <w:proofErr w:type="spellEnd"/>
            <w:r>
              <w:t xml:space="preserve"> will serve as a resource for Remote Learning for teachers and students to continue learning opportunities</w:t>
            </w:r>
          </w:p>
          <w:p w:rsidR="00AE5E74" w:rsidRDefault="00D05E9D">
            <w:pPr>
              <w:numPr>
                <w:ilvl w:val="0"/>
                <w:numId w:val="3"/>
              </w:numPr>
            </w:pPr>
            <w:r>
              <w:t>Training</w:t>
            </w:r>
          </w:p>
          <w:p w:rsidR="00AE5E74" w:rsidRDefault="00D05E9D">
            <w:pPr>
              <w:numPr>
                <w:ilvl w:val="0"/>
                <w:numId w:val="3"/>
              </w:numPr>
            </w:pPr>
            <w:r>
              <w:t>Agenda</w:t>
            </w:r>
          </w:p>
          <w:p w:rsidR="00AE5E74" w:rsidRDefault="00D05E9D">
            <w:pPr>
              <w:numPr>
                <w:ilvl w:val="0"/>
                <w:numId w:val="3"/>
              </w:numPr>
            </w:pPr>
            <w:r>
              <w:t>Sign in sheets</w:t>
            </w:r>
          </w:p>
        </w:tc>
      </w:tr>
      <w:tr w:rsidR="00AE5E74">
        <w:tc>
          <w:tcPr>
            <w:tcW w:w="675" w:type="dxa"/>
          </w:tcPr>
          <w:p w:rsidR="00AE5E74" w:rsidRDefault="00D05E9D">
            <w:r>
              <w:t>16</w:t>
            </w:r>
          </w:p>
        </w:tc>
        <w:tc>
          <w:tcPr>
            <w:tcW w:w="4440" w:type="dxa"/>
          </w:tcPr>
          <w:p w:rsidR="00AE5E74" w:rsidRDefault="00D05E9D">
            <w:pPr>
              <w:rPr>
                <w:b/>
              </w:rPr>
            </w:pPr>
            <w:r>
              <w:rPr>
                <w:b/>
              </w:rPr>
              <w:t>Required Professional Trainings</w:t>
            </w:r>
          </w:p>
        </w:tc>
        <w:tc>
          <w:tcPr>
            <w:tcW w:w="2265" w:type="dxa"/>
          </w:tcPr>
          <w:p w:rsidR="00AE5E74" w:rsidRDefault="00D05E9D">
            <w:pPr>
              <w:jc w:val="center"/>
            </w:pPr>
            <w:r>
              <w:t>Erika Adams</w:t>
            </w:r>
          </w:p>
          <w:p w:rsidR="00AE5E74" w:rsidRDefault="00D05E9D">
            <w:pPr>
              <w:jc w:val="center"/>
            </w:pPr>
            <w:r>
              <w:t>Charlotte O’Bryan</w:t>
            </w:r>
          </w:p>
        </w:tc>
        <w:tc>
          <w:tcPr>
            <w:tcW w:w="6960" w:type="dxa"/>
          </w:tcPr>
          <w:p w:rsidR="00AE5E74" w:rsidRDefault="00D05E9D">
            <w:pPr>
              <w:ind w:left="720"/>
            </w:pPr>
            <w:r>
              <w:t>100% of all administrators, teachers, and staff will participate in required training to include but not limited to the following</w:t>
            </w:r>
          </w:p>
          <w:p w:rsidR="00AE5E74" w:rsidRDefault="00D05E9D">
            <w:pPr>
              <w:numPr>
                <w:ilvl w:val="0"/>
                <w:numId w:val="7"/>
              </w:numPr>
            </w:pPr>
            <w:r>
              <w:t>Bloodborne Pathogens</w:t>
            </w:r>
          </w:p>
          <w:p w:rsidR="00AE5E74" w:rsidRDefault="00D05E9D">
            <w:pPr>
              <w:numPr>
                <w:ilvl w:val="0"/>
                <w:numId w:val="7"/>
              </w:numPr>
            </w:pPr>
            <w:r>
              <w:t>Active Shooter Training</w:t>
            </w:r>
          </w:p>
          <w:p w:rsidR="00AE5E74" w:rsidRDefault="00D05E9D">
            <w:pPr>
              <w:numPr>
                <w:ilvl w:val="0"/>
                <w:numId w:val="7"/>
              </w:numPr>
            </w:pPr>
            <w:r>
              <w:t>PBIS</w:t>
            </w:r>
          </w:p>
          <w:p w:rsidR="00AE5E74" w:rsidRDefault="00D05E9D">
            <w:pPr>
              <w:numPr>
                <w:ilvl w:val="0"/>
                <w:numId w:val="7"/>
              </w:numPr>
            </w:pPr>
            <w:r>
              <w:t>Physical Restraint</w:t>
            </w:r>
          </w:p>
          <w:p w:rsidR="00AE5E74" w:rsidRDefault="00D05E9D">
            <w:pPr>
              <w:numPr>
                <w:ilvl w:val="0"/>
                <w:numId w:val="7"/>
              </w:numPr>
            </w:pPr>
            <w:r>
              <w:t>Child Abuse</w:t>
            </w:r>
          </w:p>
          <w:p w:rsidR="00AE5E74" w:rsidRDefault="00D05E9D">
            <w:pPr>
              <w:numPr>
                <w:ilvl w:val="0"/>
                <w:numId w:val="7"/>
              </w:numPr>
            </w:pPr>
            <w:r>
              <w:t>Non-Disclosure and Special Populations for K-Prep Testing</w:t>
            </w:r>
          </w:p>
          <w:p w:rsidR="00AE5E74" w:rsidRDefault="00D05E9D">
            <w:pPr>
              <w:numPr>
                <w:ilvl w:val="0"/>
                <w:numId w:val="7"/>
              </w:numPr>
            </w:pPr>
            <w:r>
              <w:t xml:space="preserve">Suicide </w:t>
            </w:r>
            <w:proofErr w:type="gramStart"/>
            <w:r>
              <w:t>Prevention(</w:t>
            </w:r>
            <w:proofErr w:type="gramEnd"/>
            <w:r>
              <w:t>ECMS, ECHS)</w:t>
            </w:r>
          </w:p>
          <w:p w:rsidR="00AE5E74" w:rsidRDefault="00AE5E74"/>
        </w:tc>
      </w:tr>
    </w:tbl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PROFESSIONAL LEARNING ACTIVITIES- Explain how you will reach each Professional Learning Goal(s) above.  </w:t>
      </w:r>
    </w:p>
    <w:tbl>
      <w:tblPr>
        <w:tblStyle w:val="a1"/>
        <w:tblW w:w="14400" w:type="dxa"/>
        <w:tblInd w:w="1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715"/>
        <w:gridCol w:w="5670"/>
        <w:gridCol w:w="2250"/>
      </w:tblGrid>
      <w:tr w:rsidR="00AE5E74">
        <w:tc>
          <w:tcPr>
            <w:tcW w:w="765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 No.</w:t>
            </w:r>
          </w:p>
        </w:tc>
        <w:tc>
          <w:tcPr>
            <w:tcW w:w="5715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Initial Activities</w:t>
            </w:r>
          </w:p>
        </w:tc>
        <w:tc>
          <w:tcPr>
            <w:tcW w:w="5670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Outcome</w:t>
            </w:r>
          </w:p>
        </w:tc>
        <w:tc>
          <w:tcPr>
            <w:tcW w:w="2250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5715" w:type="dxa"/>
          </w:tcPr>
          <w:p w:rsidR="00AE5E74" w:rsidRDefault="00D05E9D">
            <w:r>
              <w:t>Evaluation Training Update for certified evaluators</w:t>
            </w:r>
          </w:p>
        </w:tc>
        <w:tc>
          <w:tcPr>
            <w:tcW w:w="567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Recertification for certified evaluators</w:t>
            </w:r>
          </w:p>
        </w:tc>
        <w:tc>
          <w:tcPr>
            <w:tcW w:w="2250" w:type="dxa"/>
          </w:tcPr>
          <w:p w:rsidR="00AE5E74" w:rsidRDefault="00D05E9D">
            <w:r>
              <w:t>July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5715" w:type="dxa"/>
          </w:tcPr>
          <w:p w:rsidR="00AE5E74" w:rsidRDefault="00D05E9D">
            <w:r>
              <w:t>Initial training for new certified evaluators</w:t>
            </w:r>
          </w:p>
        </w:tc>
        <w:tc>
          <w:tcPr>
            <w:tcW w:w="567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Evaluation training for new certified evaluators</w:t>
            </w:r>
          </w:p>
        </w:tc>
        <w:tc>
          <w:tcPr>
            <w:tcW w:w="225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September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5715" w:type="dxa"/>
          </w:tcPr>
          <w:p w:rsidR="00AE5E74" w:rsidRDefault="00D05E9D">
            <w:r>
              <w:t>Bus Driver Training</w:t>
            </w:r>
          </w:p>
        </w:tc>
        <w:tc>
          <w:tcPr>
            <w:tcW w:w="567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 drivers and assistants will complete update training prior to the start of the new school year.</w:t>
            </w:r>
          </w:p>
        </w:tc>
        <w:tc>
          <w:tcPr>
            <w:tcW w:w="225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5715" w:type="dxa"/>
          </w:tcPr>
          <w:p w:rsidR="00AE5E74" w:rsidRDefault="00D05E9D">
            <w:r>
              <w:t>SBDM</w:t>
            </w:r>
          </w:p>
        </w:tc>
        <w:tc>
          <w:tcPr>
            <w:tcW w:w="5670" w:type="dxa"/>
          </w:tcPr>
          <w:p w:rsidR="00AE5E74" w:rsidRDefault="00D05E9D">
            <w:r>
              <w:t>All SBDM members understand law, expectations and purpose for council</w:t>
            </w:r>
          </w:p>
        </w:tc>
        <w:tc>
          <w:tcPr>
            <w:tcW w:w="2250" w:type="dxa"/>
          </w:tcPr>
          <w:p w:rsidR="00AE5E74" w:rsidRDefault="00D05E9D">
            <w:r>
              <w:t>July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</w:t>
            </w:r>
          </w:p>
        </w:tc>
        <w:tc>
          <w:tcPr>
            <w:tcW w:w="571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New Teacher/Staff to the district will participate in (6) six hours of initial training regarding district systems and operating procedures before the school year begins</w:t>
            </w:r>
          </w:p>
        </w:tc>
        <w:tc>
          <w:tcPr>
            <w:tcW w:w="567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New teachers/staff learn important district systems that are in place in which they must operate. </w:t>
            </w:r>
          </w:p>
        </w:tc>
        <w:tc>
          <w:tcPr>
            <w:tcW w:w="225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5715" w:type="dxa"/>
          </w:tcPr>
          <w:p w:rsidR="00AE5E74" w:rsidRDefault="00D05E9D">
            <w:r>
              <w:t>First Year Teacher Mentorship</w:t>
            </w:r>
          </w:p>
        </w:tc>
        <w:tc>
          <w:tcPr>
            <w:tcW w:w="5670" w:type="dxa"/>
          </w:tcPr>
          <w:p w:rsidR="00AE5E74" w:rsidRDefault="00D05E9D">
            <w:r>
              <w:t>Committee: First year teacher, Mentor, Principal will:</w:t>
            </w:r>
          </w:p>
          <w:p w:rsidR="00AE5E74" w:rsidRDefault="00D05E9D">
            <w:pPr>
              <w:numPr>
                <w:ilvl w:val="0"/>
                <w:numId w:val="12"/>
              </w:numPr>
            </w:pPr>
            <w:r>
              <w:t>discuss scores and the supporting evidence for the Kentucky Framework for Teaching components focusing on the teacher’s strengths and priority areas for growth</w:t>
            </w:r>
          </w:p>
          <w:p w:rsidR="00AE5E74" w:rsidRDefault="00D05E9D">
            <w:pPr>
              <w:numPr>
                <w:ilvl w:val="0"/>
                <w:numId w:val="12"/>
              </w:numPr>
            </w:pPr>
            <w:r>
              <w:t>Review sources of evidence</w:t>
            </w:r>
          </w:p>
          <w:p w:rsidR="00AE5E74" w:rsidRDefault="00D05E9D">
            <w:pPr>
              <w:numPr>
                <w:ilvl w:val="0"/>
                <w:numId w:val="12"/>
              </w:numPr>
            </w:pPr>
            <w:r>
              <w:t>Review Teacher’s self-reflection and PGP completion</w:t>
            </w:r>
          </w:p>
          <w:p w:rsidR="00AE5E74" w:rsidRDefault="00D05E9D">
            <w:pPr>
              <w:numPr>
                <w:ilvl w:val="0"/>
                <w:numId w:val="12"/>
              </w:numPr>
            </w:pPr>
            <w:r>
              <w:t>Reconcile the strengths and priority areas identified by the committee with those identified by the teacher on the PGP to agree on the teacher’s professional growth next steps.</w:t>
            </w:r>
          </w:p>
        </w:tc>
        <w:tc>
          <w:tcPr>
            <w:tcW w:w="2250" w:type="dxa"/>
          </w:tcPr>
          <w:p w:rsidR="00AE5E74" w:rsidRDefault="00D05E9D">
            <w:r>
              <w:t xml:space="preserve">Refer to logistics of Committee requirements and out of class time. See </w:t>
            </w:r>
            <w:r>
              <w:rPr>
                <w:i/>
              </w:rPr>
              <w:t xml:space="preserve">Implementation Guide </w:t>
            </w:r>
            <w:proofErr w:type="gramStart"/>
            <w:r>
              <w:rPr>
                <w:i/>
              </w:rPr>
              <w:t>For</w:t>
            </w:r>
            <w:proofErr w:type="gramEnd"/>
            <w:r>
              <w:rPr>
                <w:i/>
              </w:rPr>
              <w:t xml:space="preserve"> First Year Teacher Mentorship Program.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5715" w:type="dxa"/>
          </w:tcPr>
          <w:p w:rsidR="00AE5E74" w:rsidRDefault="00D05E9D">
            <w:r>
              <w:t>Safe-Crisis Management recertification and initial certification</w:t>
            </w:r>
          </w:p>
        </w:tc>
        <w:tc>
          <w:tcPr>
            <w:tcW w:w="5670" w:type="dxa"/>
          </w:tcPr>
          <w:p w:rsidR="00AE5E74" w:rsidRDefault="00D05E9D">
            <w:r>
              <w:t>Recertification and initial certification</w:t>
            </w:r>
          </w:p>
        </w:tc>
        <w:tc>
          <w:tcPr>
            <w:tcW w:w="2250" w:type="dxa"/>
          </w:tcPr>
          <w:p w:rsidR="00AE5E74" w:rsidRDefault="00D05E9D">
            <w:r>
              <w:t>July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5715" w:type="dxa"/>
          </w:tcPr>
          <w:p w:rsidR="00AE5E74" w:rsidRDefault="00D05E9D">
            <w:pPr>
              <w:shd w:val="clear" w:color="auto" w:fill="FFFFFF"/>
              <w:spacing w:after="160"/>
              <w:rPr>
                <w:color w:val="373737"/>
                <w:sz w:val="24"/>
                <w:szCs w:val="24"/>
                <w:highlight w:val="white"/>
              </w:rPr>
            </w:pPr>
            <w:r>
              <w:rPr>
                <w:color w:val="373737"/>
                <w:sz w:val="24"/>
                <w:szCs w:val="24"/>
                <w:highlight w:val="white"/>
              </w:rPr>
              <w:t>Schools will develop professional learning days to revise, develop, district curriculum documents.  The expectation is that curriculum development/units will be continued through the work of content and grade level PLCs at the school level</w:t>
            </w:r>
          </w:p>
        </w:tc>
        <w:tc>
          <w:tcPr>
            <w:tcW w:w="5670" w:type="dxa"/>
          </w:tcPr>
          <w:p w:rsidR="00AE5E74" w:rsidRDefault="00D05E9D">
            <w:r>
              <w:t xml:space="preserve">By August 2021, District Curriculum will be created, revised, developed and loaded on Google drive. Assessments, resources, projects etc., will also be loaded with units. </w:t>
            </w:r>
          </w:p>
        </w:tc>
        <w:tc>
          <w:tcPr>
            <w:tcW w:w="2250" w:type="dxa"/>
          </w:tcPr>
          <w:p w:rsidR="00AE5E74" w:rsidRDefault="00D05E9D">
            <w:r>
              <w:t xml:space="preserve">Schools will determine dates for work.  Throughout the 21-22 school year, work will continue in school PLCs. 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5715" w:type="dxa"/>
          </w:tcPr>
          <w:p w:rsidR="00AE5E74" w:rsidRDefault="00D05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Learning Training for Teachers</w:t>
            </w:r>
          </w:p>
        </w:tc>
        <w:tc>
          <w:tcPr>
            <w:tcW w:w="5670" w:type="dxa"/>
          </w:tcPr>
          <w:p w:rsidR="00AE5E74" w:rsidRDefault="00D05E9D">
            <w:pPr>
              <w:ind w:left="720"/>
            </w:pPr>
            <w:r>
              <w:t>District Curriculum Coaches will conduct professional learning sessions for teachers for best practices for digital learning.</w:t>
            </w:r>
          </w:p>
        </w:tc>
        <w:tc>
          <w:tcPr>
            <w:tcW w:w="2250" w:type="dxa"/>
          </w:tcPr>
          <w:p w:rsidR="00AE5E74" w:rsidRDefault="00D05E9D">
            <w:r>
              <w:t>August 2021-May 2022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5715" w:type="dxa"/>
          </w:tcPr>
          <w:p w:rsidR="00AE5E74" w:rsidRDefault="00D05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 and ASPIRE Grants</w:t>
            </w:r>
          </w:p>
        </w:tc>
        <w:tc>
          <w:tcPr>
            <w:tcW w:w="5670" w:type="dxa"/>
          </w:tcPr>
          <w:p w:rsidR="00AE5E74" w:rsidRDefault="00D05E9D">
            <w:r>
              <w:t xml:space="preserve">CHARGE K-8th grade teachers will share professional learning with teachers for Social Studies Instruction. ASPIRE 6th-12th grade teachers will participate and share professional learning with teachers for Social Studies Instruction. </w:t>
            </w:r>
          </w:p>
        </w:tc>
        <w:tc>
          <w:tcPr>
            <w:tcW w:w="2250" w:type="dxa"/>
          </w:tcPr>
          <w:p w:rsidR="00AE5E74" w:rsidRDefault="00D05E9D">
            <w:r>
              <w:t>July 2021-June 2022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5715" w:type="dxa"/>
          </w:tcPr>
          <w:p w:rsidR="00AE5E74" w:rsidRDefault="00D05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Modeling</w:t>
            </w:r>
          </w:p>
        </w:tc>
        <w:tc>
          <w:tcPr>
            <w:tcW w:w="5670" w:type="dxa"/>
          </w:tcPr>
          <w:p w:rsidR="00AE5E74" w:rsidRDefault="00D05E9D">
            <w:r>
              <w:t>District Curriculum coaches will model high yield instructional strategies for identified teachers</w:t>
            </w:r>
          </w:p>
        </w:tc>
        <w:tc>
          <w:tcPr>
            <w:tcW w:w="2250" w:type="dxa"/>
          </w:tcPr>
          <w:p w:rsidR="00AE5E74" w:rsidRDefault="00D05E9D">
            <w:r>
              <w:t xml:space="preserve">Beginning in August 2021 and continuing during the 2021-22 school year. 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5715" w:type="dxa"/>
          </w:tcPr>
          <w:p w:rsidR="00AE5E74" w:rsidRDefault="00D05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of Professional Learning from District to schools.  100% of principals will provide professional learning from District PLL meetings to 100% of teachers. </w:t>
            </w:r>
          </w:p>
        </w:tc>
        <w:tc>
          <w:tcPr>
            <w:tcW w:w="5670" w:type="dxa"/>
          </w:tcPr>
          <w:p w:rsidR="00AE5E74" w:rsidRDefault="00D05E9D">
            <w:r>
              <w:t xml:space="preserve">100% of school and district administrators at all schools participate in professional learning provided in District Leadership Team but will not be limited to the following: </w:t>
            </w:r>
          </w:p>
          <w:p w:rsidR="00AE5E74" w:rsidRDefault="00D05E9D">
            <w:pPr>
              <w:numPr>
                <w:ilvl w:val="0"/>
                <w:numId w:val="13"/>
              </w:numPr>
            </w:pPr>
            <w:r>
              <w:t>Book study</w:t>
            </w:r>
            <w:proofErr w:type="gramStart"/>
            <w:r>
              <w:t>-”Engaging</w:t>
            </w:r>
            <w:proofErr w:type="gramEnd"/>
            <w:r>
              <w:t xml:space="preserve"> Students with Poverty in Mind”, by Eric Jensen</w:t>
            </w:r>
          </w:p>
          <w:p w:rsidR="00AE5E74" w:rsidRDefault="00D05E9D">
            <w:pPr>
              <w:numPr>
                <w:ilvl w:val="0"/>
                <w:numId w:val="13"/>
              </w:numPr>
            </w:pPr>
            <w:r>
              <w:t xml:space="preserve">National Institute for School </w:t>
            </w:r>
            <w:proofErr w:type="gramStart"/>
            <w:r>
              <w:t>Leaders(</w:t>
            </w:r>
            <w:proofErr w:type="gramEnd"/>
            <w:r>
              <w:t>NISL)</w:t>
            </w:r>
          </w:p>
          <w:p w:rsidR="00AE5E74" w:rsidRDefault="00D05E9D">
            <w:pPr>
              <w:numPr>
                <w:ilvl w:val="0"/>
                <w:numId w:val="13"/>
              </w:numPr>
            </w:pPr>
            <w:r>
              <w:t>Diversity, Equity and Opportunity training</w:t>
            </w:r>
          </w:p>
          <w:p w:rsidR="00AE5E74" w:rsidRDefault="00D05E9D">
            <w:pPr>
              <w:numPr>
                <w:ilvl w:val="0"/>
                <w:numId w:val="13"/>
              </w:numPr>
            </w:pPr>
            <w:r>
              <w:t>Social/Emotional/Wellness</w:t>
            </w:r>
          </w:p>
        </w:tc>
        <w:tc>
          <w:tcPr>
            <w:tcW w:w="2250" w:type="dxa"/>
          </w:tcPr>
          <w:p w:rsidR="00AE5E74" w:rsidRDefault="00D05E9D">
            <w:r>
              <w:t>July 2021-April 2022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5715" w:type="dxa"/>
          </w:tcPr>
          <w:p w:rsidR="00AE5E74" w:rsidRDefault="00D05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Education-Co-Teaching Model Training</w:t>
            </w:r>
          </w:p>
        </w:tc>
        <w:tc>
          <w:tcPr>
            <w:tcW w:w="5670" w:type="dxa"/>
          </w:tcPr>
          <w:p w:rsidR="00AE5E74" w:rsidRDefault="00D05E9D">
            <w:r>
              <w:t>ECHS staff will be trained in implementing a Co-teaching model in the classroom</w:t>
            </w:r>
          </w:p>
        </w:tc>
        <w:tc>
          <w:tcPr>
            <w:tcW w:w="2250" w:type="dxa"/>
          </w:tcPr>
          <w:p w:rsidR="00AE5E74" w:rsidRDefault="00D05E9D">
            <w:r>
              <w:t>July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5715" w:type="dxa"/>
          </w:tcPr>
          <w:p w:rsidR="00AE5E74" w:rsidRDefault="00D05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Education-ARC Chairperson Training</w:t>
            </w:r>
          </w:p>
        </w:tc>
        <w:tc>
          <w:tcPr>
            <w:tcW w:w="5670" w:type="dxa"/>
          </w:tcPr>
          <w:p w:rsidR="00AE5E74" w:rsidRDefault="00D05E9D">
            <w:r>
              <w:t>ARC Cha</w:t>
            </w:r>
            <w:r w:rsidR="001A789D">
              <w:t>i</w:t>
            </w:r>
            <w:r>
              <w:t>rpersons will be trained and updated</w:t>
            </w:r>
          </w:p>
        </w:tc>
        <w:tc>
          <w:tcPr>
            <w:tcW w:w="2250" w:type="dxa"/>
          </w:tcPr>
          <w:p w:rsidR="00AE5E74" w:rsidRDefault="00D05E9D">
            <w:r>
              <w:t>July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5715" w:type="dxa"/>
          </w:tcPr>
          <w:p w:rsidR="00AE5E74" w:rsidRDefault="00D05E9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APEX  Learning</w:t>
            </w:r>
            <w:proofErr w:type="gramEnd"/>
            <w:r>
              <w:rPr>
                <w:sz w:val="24"/>
                <w:szCs w:val="24"/>
              </w:rPr>
              <w:t xml:space="preserve"> Platform</w:t>
            </w:r>
          </w:p>
        </w:tc>
        <w:tc>
          <w:tcPr>
            <w:tcW w:w="5670" w:type="dxa"/>
          </w:tcPr>
          <w:p w:rsidR="00AE5E74" w:rsidRDefault="00D05E9D">
            <w:r>
              <w:t xml:space="preserve">Success Academy Teachers and Principal will be trained to use APEX as part of resources for </w:t>
            </w:r>
            <w:proofErr w:type="gramStart"/>
            <w:r>
              <w:t>students .</w:t>
            </w:r>
            <w:proofErr w:type="gramEnd"/>
          </w:p>
        </w:tc>
        <w:tc>
          <w:tcPr>
            <w:tcW w:w="2250" w:type="dxa"/>
          </w:tcPr>
          <w:p w:rsidR="00AE5E74" w:rsidRDefault="00D05E9D">
            <w:r>
              <w:t>July 2021</w:t>
            </w:r>
          </w:p>
        </w:tc>
      </w:tr>
      <w:tr w:rsidR="00AE5E74">
        <w:tc>
          <w:tcPr>
            <w:tcW w:w="76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5715" w:type="dxa"/>
          </w:tcPr>
          <w:p w:rsidR="00AE5E74" w:rsidRDefault="00D05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Required Trainings</w:t>
            </w:r>
          </w:p>
        </w:tc>
        <w:tc>
          <w:tcPr>
            <w:tcW w:w="5670" w:type="dxa"/>
          </w:tcPr>
          <w:p w:rsidR="00AE5E74" w:rsidRDefault="00D05E9D">
            <w:r>
              <w:t>100% of all teachers, administrators, and staff will complete trainings to meet state requirements</w:t>
            </w:r>
          </w:p>
        </w:tc>
        <w:tc>
          <w:tcPr>
            <w:tcW w:w="2250" w:type="dxa"/>
          </w:tcPr>
          <w:p w:rsidR="00AE5E74" w:rsidRDefault="00D05E9D">
            <w:r>
              <w:t>July 2021</w:t>
            </w:r>
          </w:p>
        </w:tc>
      </w:tr>
    </w:tbl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br w:type="page"/>
      </w: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RESOURCES- What materials and resources will be essential for the implementation of the school professional learning plan and how will you pay for it?</w:t>
      </w:r>
    </w:p>
    <w:tbl>
      <w:tblPr>
        <w:tblStyle w:val="a2"/>
        <w:tblW w:w="1438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6832"/>
        <w:gridCol w:w="3255"/>
        <w:gridCol w:w="3660"/>
      </w:tblGrid>
      <w:tr w:rsidR="00AE5E74">
        <w:tc>
          <w:tcPr>
            <w:tcW w:w="638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 No.</w:t>
            </w:r>
          </w:p>
        </w:tc>
        <w:tc>
          <w:tcPr>
            <w:tcW w:w="6832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 &amp; Resources</w:t>
            </w:r>
          </w:p>
        </w:tc>
        <w:tc>
          <w:tcPr>
            <w:tcW w:w="3255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 of Implementation</w:t>
            </w:r>
          </w:p>
        </w:tc>
        <w:tc>
          <w:tcPr>
            <w:tcW w:w="3660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Funding Source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6832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Evaluation Training</w:t>
            </w:r>
          </w:p>
        </w:tc>
        <w:tc>
          <w:tcPr>
            <w:tcW w:w="325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$500.00</w:t>
            </w:r>
          </w:p>
        </w:tc>
        <w:tc>
          <w:tcPr>
            <w:tcW w:w="366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General Fund</w:t>
            </w:r>
          </w:p>
        </w:tc>
      </w:tr>
      <w:tr w:rsidR="00AE5E74">
        <w:trPr>
          <w:trHeight w:val="24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832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Bus Driver Training</w:t>
            </w:r>
          </w:p>
        </w:tc>
        <w:tc>
          <w:tcPr>
            <w:tcW w:w="325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$0</w:t>
            </w:r>
          </w:p>
        </w:tc>
        <w:tc>
          <w:tcPr>
            <w:tcW w:w="3660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</w:t>
            </w:r>
          </w:p>
        </w:tc>
        <w:tc>
          <w:tcPr>
            <w:tcW w:w="6832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SBDM Training</w:t>
            </w:r>
          </w:p>
        </w:tc>
        <w:tc>
          <w:tcPr>
            <w:tcW w:w="3255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$300.00</w:t>
            </w:r>
          </w:p>
        </w:tc>
        <w:tc>
          <w:tcPr>
            <w:tcW w:w="3660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General Fund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</w:t>
            </w:r>
          </w:p>
        </w:tc>
        <w:tc>
          <w:tcPr>
            <w:tcW w:w="6832" w:type="dxa"/>
          </w:tcPr>
          <w:p w:rsidR="00AE5E74" w:rsidRDefault="00D05E9D">
            <w:r>
              <w:t>New Employee Training</w:t>
            </w:r>
          </w:p>
        </w:tc>
        <w:tc>
          <w:tcPr>
            <w:tcW w:w="3255" w:type="dxa"/>
          </w:tcPr>
          <w:p w:rsidR="00AE5E74" w:rsidRDefault="00D05E9D">
            <w:r>
              <w:t>$1250.00</w:t>
            </w:r>
          </w:p>
        </w:tc>
        <w:tc>
          <w:tcPr>
            <w:tcW w:w="3660" w:type="dxa"/>
          </w:tcPr>
          <w:p w:rsidR="00AE5E74" w:rsidRDefault="00D05E9D">
            <w:r>
              <w:t>General Fund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6832" w:type="dxa"/>
          </w:tcPr>
          <w:p w:rsidR="00AE5E74" w:rsidRDefault="00D05E9D">
            <w:r>
              <w:t>First Year Teacher Mentorship</w:t>
            </w:r>
          </w:p>
        </w:tc>
        <w:tc>
          <w:tcPr>
            <w:tcW w:w="3255" w:type="dxa"/>
          </w:tcPr>
          <w:p w:rsidR="00AE5E74" w:rsidRDefault="00D05E9D">
            <w:r>
              <w:t>$1000.00 per mentor teacher</w:t>
            </w:r>
          </w:p>
        </w:tc>
        <w:tc>
          <w:tcPr>
            <w:tcW w:w="3660" w:type="dxa"/>
          </w:tcPr>
          <w:p w:rsidR="00AE5E74" w:rsidRDefault="00D05E9D">
            <w:r>
              <w:t>Title I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6832" w:type="dxa"/>
          </w:tcPr>
          <w:p w:rsidR="00AE5E74" w:rsidRDefault="00D05E9D">
            <w:r>
              <w:t>Safe Crisis Management</w:t>
            </w:r>
          </w:p>
        </w:tc>
        <w:tc>
          <w:tcPr>
            <w:tcW w:w="3255" w:type="dxa"/>
          </w:tcPr>
          <w:p w:rsidR="00AE5E74" w:rsidRDefault="00D05E9D">
            <w:r>
              <w:t>$1650.00</w:t>
            </w:r>
          </w:p>
        </w:tc>
        <w:tc>
          <w:tcPr>
            <w:tcW w:w="3660" w:type="dxa"/>
          </w:tcPr>
          <w:p w:rsidR="00AE5E74" w:rsidRDefault="00D05E9D">
            <w:r>
              <w:t>General Fund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6832" w:type="dxa"/>
          </w:tcPr>
          <w:p w:rsidR="00AE5E74" w:rsidRDefault="00D05E9D">
            <w:r>
              <w:t>Curriculum Development/Alignment</w:t>
            </w:r>
          </w:p>
        </w:tc>
        <w:tc>
          <w:tcPr>
            <w:tcW w:w="3255" w:type="dxa"/>
          </w:tcPr>
          <w:p w:rsidR="00AE5E74" w:rsidRDefault="00D05E9D">
            <w:r>
              <w:t>$0</w:t>
            </w:r>
          </w:p>
        </w:tc>
        <w:tc>
          <w:tcPr>
            <w:tcW w:w="3660" w:type="dxa"/>
          </w:tcPr>
          <w:p w:rsidR="00AE5E74" w:rsidRDefault="00AE5E74"/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6832" w:type="dxa"/>
          </w:tcPr>
          <w:p w:rsidR="00AE5E74" w:rsidRDefault="00D05E9D">
            <w:r>
              <w:t>Digital Learning for Teachers</w:t>
            </w:r>
          </w:p>
        </w:tc>
        <w:tc>
          <w:tcPr>
            <w:tcW w:w="3255" w:type="dxa"/>
          </w:tcPr>
          <w:p w:rsidR="00AE5E74" w:rsidRDefault="00D05E9D">
            <w:r>
              <w:t>$0</w:t>
            </w:r>
          </w:p>
        </w:tc>
        <w:tc>
          <w:tcPr>
            <w:tcW w:w="3660" w:type="dxa"/>
          </w:tcPr>
          <w:p w:rsidR="00AE5E74" w:rsidRDefault="00AE5E74"/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6832" w:type="dxa"/>
          </w:tcPr>
          <w:p w:rsidR="00AE5E74" w:rsidRDefault="00D05E9D">
            <w:r>
              <w:t>CHARGE and ASPIRE</w:t>
            </w:r>
          </w:p>
        </w:tc>
        <w:tc>
          <w:tcPr>
            <w:tcW w:w="3255" w:type="dxa"/>
          </w:tcPr>
          <w:p w:rsidR="00AE5E74" w:rsidRDefault="00D05E9D">
            <w:r>
              <w:t>$0</w:t>
            </w:r>
          </w:p>
        </w:tc>
        <w:tc>
          <w:tcPr>
            <w:tcW w:w="3660" w:type="dxa"/>
          </w:tcPr>
          <w:p w:rsidR="00AE5E74" w:rsidRDefault="00AE5E74"/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6832" w:type="dxa"/>
          </w:tcPr>
          <w:p w:rsidR="00AE5E74" w:rsidRDefault="00D05E9D">
            <w:r>
              <w:t>Instructional Modeling</w:t>
            </w:r>
          </w:p>
        </w:tc>
        <w:tc>
          <w:tcPr>
            <w:tcW w:w="3255" w:type="dxa"/>
          </w:tcPr>
          <w:p w:rsidR="00AE5E74" w:rsidRDefault="00D05E9D">
            <w:r>
              <w:t>$0</w:t>
            </w:r>
          </w:p>
        </w:tc>
        <w:tc>
          <w:tcPr>
            <w:tcW w:w="3660" w:type="dxa"/>
          </w:tcPr>
          <w:p w:rsidR="00AE5E74" w:rsidRDefault="00AE5E74"/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6832" w:type="dxa"/>
          </w:tcPr>
          <w:p w:rsidR="00AE5E74" w:rsidRDefault="00D05E9D">
            <w:r>
              <w:t>Professional Learning for Leaders</w:t>
            </w:r>
          </w:p>
        </w:tc>
        <w:tc>
          <w:tcPr>
            <w:tcW w:w="3255" w:type="dxa"/>
          </w:tcPr>
          <w:p w:rsidR="00AE5E74" w:rsidRDefault="00D05E9D">
            <w:r>
              <w:t>$1000</w:t>
            </w:r>
          </w:p>
        </w:tc>
        <w:tc>
          <w:tcPr>
            <w:tcW w:w="3660" w:type="dxa"/>
          </w:tcPr>
          <w:p w:rsidR="00AE5E74" w:rsidRDefault="00D05E9D">
            <w:r>
              <w:t>General Fund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6832" w:type="dxa"/>
          </w:tcPr>
          <w:p w:rsidR="00AE5E74" w:rsidRDefault="00D05E9D">
            <w:r>
              <w:t>Special Education: ARC Chairperson Training</w:t>
            </w:r>
          </w:p>
        </w:tc>
        <w:tc>
          <w:tcPr>
            <w:tcW w:w="3255" w:type="dxa"/>
          </w:tcPr>
          <w:p w:rsidR="00AE5E74" w:rsidRDefault="00D05E9D">
            <w:r>
              <w:t>$0</w:t>
            </w:r>
          </w:p>
        </w:tc>
        <w:tc>
          <w:tcPr>
            <w:tcW w:w="3660" w:type="dxa"/>
          </w:tcPr>
          <w:p w:rsidR="00AE5E74" w:rsidRDefault="00D05E9D">
            <w:r>
              <w:t>Special Education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6832" w:type="dxa"/>
          </w:tcPr>
          <w:p w:rsidR="00AE5E74" w:rsidRDefault="00D05E9D">
            <w:r>
              <w:t>APEX</w:t>
            </w:r>
          </w:p>
        </w:tc>
        <w:tc>
          <w:tcPr>
            <w:tcW w:w="3255" w:type="dxa"/>
          </w:tcPr>
          <w:p w:rsidR="00AE5E74" w:rsidRDefault="00D05E9D">
            <w:r>
              <w:t>$5000.00</w:t>
            </w:r>
          </w:p>
        </w:tc>
        <w:tc>
          <w:tcPr>
            <w:tcW w:w="3660" w:type="dxa"/>
          </w:tcPr>
          <w:p w:rsidR="00AE5E74" w:rsidRDefault="00D05E9D">
            <w:r>
              <w:t>General Fund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6832" w:type="dxa"/>
          </w:tcPr>
          <w:p w:rsidR="00AE5E74" w:rsidRDefault="00D05E9D">
            <w:r>
              <w:t>State required trainings</w:t>
            </w:r>
          </w:p>
        </w:tc>
        <w:tc>
          <w:tcPr>
            <w:tcW w:w="3255" w:type="dxa"/>
          </w:tcPr>
          <w:p w:rsidR="00AE5E74" w:rsidRDefault="00D05E9D">
            <w:r>
              <w:t>$0</w:t>
            </w:r>
          </w:p>
        </w:tc>
        <w:tc>
          <w:tcPr>
            <w:tcW w:w="3660" w:type="dxa"/>
          </w:tcPr>
          <w:p w:rsidR="00AE5E74" w:rsidRDefault="00AE5E74"/>
        </w:tc>
      </w:tr>
    </w:tbl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E5E74" w:rsidRDefault="00D05E9D">
      <w:pPr>
        <w:spacing w:after="0" w:line="240" w:lineRule="auto"/>
        <w:rPr>
          <w:b/>
        </w:rPr>
      </w:pPr>
      <w:bookmarkStart w:id="1" w:name="_p6v23xi0fz3u" w:colFirst="0" w:colLast="0"/>
      <w:bookmarkEnd w:id="1"/>
      <w:proofErr w:type="gramStart"/>
      <w:r>
        <w:rPr>
          <w:b/>
        </w:rPr>
        <w:t>Superintendent  Signature</w:t>
      </w:r>
      <w:proofErr w:type="gramEnd"/>
      <w:r>
        <w:rPr>
          <w:b/>
        </w:rPr>
        <w:t>:  __________________________________________________       Date: _______________________________________________</w:t>
      </w:r>
    </w:p>
    <w:p w:rsidR="00AE5E74" w:rsidRDefault="00AE5E74">
      <w:pPr>
        <w:spacing w:after="0" w:line="240" w:lineRule="auto"/>
        <w:rPr>
          <w:b/>
        </w:rPr>
      </w:pPr>
      <w:bookmarkStart w:id="2" w:name="_1e15ml30xxlv" w:colFirst="0" w:colLast="0"/>
      <w:bookmarkEnd w:id="2"/>
    </w:p>
    <w:p w:rsidR="00AE5E74" w:rsidRDefault="00D05E9D">
      <w:pPr>
        <w:spacing w:after="0" w:line="240" w:lineRule="auto"/>
        <w:rPr>
          <w:b/>
        </w:rPr>
      </w:pPr>
      <w:r>
        <w:rPr>
          <w:b/>
        </w:rPr>
        <w:t>Professional Development Coordinator: Charlotte O’Bryan        Date: June 4, 2021</w:t>
      </w: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br w:type="page"/>
      </w: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COMPLETE THIS PAGE AFTER IMPLEMENTATION</w:t>
      </w: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EOSY 2021</w:t>
      </w: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AE5E74" w:rsidRDefault="00D05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RESULTS OF PD ON STUDENT LEARNING/EDUCATOR GROWTH</w:t>
      </w:r>
      <w:r>
        <w:t xml:space="preserve">- </w:t>
      </w:r>
      <w:r>
        <w:rPr>
          <w:b/>
          <w:i/>
          <w:u w:val="single"/>
        </w:rPr>
        <w:t>By May 2021 or completion of above plan for 20-</w:t>
      </w:r>
      <w:proofErr w:type="gramStart"/>
      <w:r>
        <w:rPr>
          <w:b/>
          <w:i/>
          <w:u w:val="single"/>
        </w:rPr>
        <w:t>21</w:t>
      </w:r>
      <w:r>
        <w:t>,  what</w:t>
      </w:r>
      <w:proofErr w:type="gramEnd"/>
      <w:r>
        <w:t xml:space="preserve"> evidence indicates the above plan has improved student learning and/or increased educator growth?  Did you meet your goal?  How do you know?</w:t>
      </w: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tbl>
      <w:tblPr>
        <w:tblStyle w:val="a3"/>
        <w:tblW w:w="1439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6834"/>
        <w:gridCol w:w="6918"/>
      </w:tblGrid>
      <w:tr w:rsidR="00AE5E74">
        <w:tc>
          <w:tcPr>
            <w:tcW w:w="638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 No.</w:t>
            </w:r>
          </w:p>
        </w:tc>
        <w:tc>
          <w:tcPr>
            <w:tcW w:w="6834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Evidence of Plan Implementation</w:t>
            </w:r>
          </w:p>
        </w:tc>
        <w:tc>
          <w:tcPr>
            <w:tcW w:w="6918" w:type="dxa"/>
            <w:shd w:val="clear" w:color="auto" w:fill="A8D08D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Evidence of Goal Attainment</w:t>
            </w: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30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255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255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135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24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24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24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  <w:tr w:rsidR="00AE5E74">
        <w:trPr>
          <w:trHeight w:val="24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24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24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E74">
        <w:trPr>
          <w:trHeight w:val="240"/>
        </w:trPr>
        <w:tc>
          <w:tcPr>
            <w:tcW w:w="638" w:type="dxa"/>
          </w:tcPr>
          <w:p w:rsidR="00AE5E74" w:rsidRDefault="00D0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6834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18" w:type="dxa"/>
          </w:tcPr>
          <w:p w:rsidR="00AE5E74" w:rsidRDefault="00A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E5E74" w:rsidRDefault="00AE5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bookmarkStart w:id="3" w:name="_gjdgxs" w:colFirst="0" w:colLast="0"/>
      <w:bookmarkEnd w:id="3"/>
    </w:p>
    <w:sectPr w:rsidR="00AE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A1" w:rsidRDefault="00A368A1">
      <w:pPr>
        <w:spacing w:after="0" w:line="240" w:lineRule="auto"/>
      </w:pPr>
      <w:r>
        <w:separator/>
      </w:r>
    </w:p>
  </w:endnote>
  <w:endnote w:type="continuationSeparator" w:id="0">
    <w:p w:rsidR="00A368A1" w:rsidRDefault="00A3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74" w:rsidRDefault="00AE5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74" w:rsidRDefault="00D05E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89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>
      <w:rPr>
        <w:i/>
        <w:color w:val="000000"/>
        <w:sz w:val="20"/>
        <w:szCs w:val="20"/>
      </w:rPr>
      <w:t>ECS/</w:t>
    </w:r>
    <w:proofErr w:type="spellStart"/>
    <w:r>
      <w:rPr>
        <w:i/>
        <w:color w:val="000000"/>
        <w:sz w:val="20"/>
        <w:szCs w:val="20"/>
      </w:rPr>
      <w:t>ti</w:t>
    </w:r>
    <w:proofErr w:type="spellEnd"/>
    <w:r>
      <w:rPr>
        <w:i/>
        <w:color w:val="000000"/>
        <w:sz w:val="20"/>
        <w:szCs w:val="20"/>
      </w:rPr>
      <w:t xml:space="preserve"> </w:t>
    </w:r>
    <w:r>
      <w:rPr>
        <w:i/>
        <w:sz w:val="20"/>
        <w:szCs w:val="20"/>
      </w:rPr>
      <w:t>3</w:t>
    </w:r>
    <w:r>
      <w:rPr>
        <w:i/>
        <w:color w:val="000000"/>
        <w:sz w:val="20"/>
        <w:szCs w:val="20"/>
      </w:rPr>
      <w:t>/</w:t>
    </w:r>
    <w:r>
      <w:rPr>
        <w:i/>
        <w:sz w:val="20"/>
        <w:szCs w:val="20"/>
      </w:rPr>
      <w:t>20</w:t>
    </w:r>
    <w:r>
      <w:rPr>
        <w:i/>
        <w:color w:val="000000"/>
        <w:sz w:val="20"/>
        <w:szCs w:val="20"/>
      </w:rPr>
      <w:t>/1</w:t>
    </w:r>
    <w:r>
      <w:rPr>
        <w:i/>
        <w:sz w:val="20"/>
        <w:szCs w:val="20"/>
      </w:rPr>
      <w:t>9</w:t>
    </w:r>
  </w:p>
  <w:p w:rsidR="00AE5E74" w:rsidRDefault="00AE5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74" w:rsidRDefault="00AE5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A1" w:rsidRDefault="00A368A1">
      <w:pPr>
        <w:spacing w:after="0" w:line="240" w:lineRule="auto"/>
      </w:pPr>
      <w:r>
        <w:separator/>
      </w:r>
    </w:p>
  </w:footnote>
  <w:footnote w:type="continuationSeparator" w:id="0">
    <w:p w:rsidR="00A368A1" w:rsidRDefault="00A3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74" w:rsidRDefault="00AE5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74" w:rsidRDefault="00AE5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74" w:rsidRDefault="00AE5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B67"/>
    <w:multiLevelType w:val="multilevel"/>
    <w:tmpl w:val="4198C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55425"/>
    <w:multiLevelType w:val="multilevel"/>
    <w:tmpl w:val="9EF6E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650934"/>
    <w:multiLevelType w:val="multilevel"/>
    <w:tmpl w:val="95F0A5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8FE784D"/>
    <w:multiLevelType w:val="multilevel"/>
    <w:tmpl w:val="EC564D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740C76"/>
    <w:multiLevelType w:val="multilevel"/>
    <w:tmpl w:val="6A000A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66070DF"/>
    <w:multiLevelType w:val="multilevel"/>
    <w:tmpl w:val="E806C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CF4BB8"/>
    <w:multiLevelType w:val="multilevel"/>
    <w:tmpl w:val="1E9A7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E777D4"/>
    <w:multiLevelType w:val="multilevel"/>
    <w:tmpl w:val="8EBEB0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D031AEB"/>
    <w:multiLevelType w:val="multilevel"/>
    <w:tmpl w:val="D4289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D62368"/>
    <w:multiLevelType w:val="multilevel"/>
    <w:tmpl w:val="1902E3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C0D6045"/>
    <w:multiLevelType w:val="multilevel"/>
    <w:tmpl w:val="1D8032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EE709B9"/>
    <w:multiLevelType w:val="multilevel"/>
    <w:tmpl w:val="3F32C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A40FA9"/>
    <w:multiLevelType w:val="multilevel"/>
    <w:tmpl w:val="FAC4C7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17D1742"/>
    <w:multiLevelType w:val="multilevel"/>
    <w:tmpl w:val="E1A2A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C851A4"/>
    <w:multiLevelType w:val="multilevel"/>
    <w:tmpl w:val="6A781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74"/>
    <w:rsid w:val="00187CC7"/>
    <w:rsid w:val="001A789D"/>
    <w:rsid w:val="00A368A1"/>
    <w:rsid w:val="00AE5E74"/>
    <w:rsid w:val="00B47A75"/>
    <w:rsid w:val="00D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35D35-4388-48DD-B506-93216CA6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O'Bryan, Charlotte</dc:creator>
  <cp:lastModifiedBy>Lee, Rebecca</cp:lastModifiedBy>
  <cp:revision>2</cp:revision>
  <dcterms:created xsi:type="dcterms:W3CDTF">2021-06-14T17:11:00Z</dcterms:created>
  <dcterms:modified xsi:type="dcterms:W3CDTF">2021-06-14T17:11:00Z</dcterms:modified>
</cp:coreProperties>
</file>