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2E" w:rsidRDefault="0048032E">
      <w:pPr>
        <w:widowControl w:val="0"/>
        <w:tabs>
          <w:tab w:val="left" w:pos="7200"/>
        </w:tabs>
        <w:spacing w:before="51" w:after="0" w:line="240" w:lineRule="auto"/>
        <w:ind w:left="7470" w:right="990" w:hanging="6570"/>
        <w:jc w:val="center"/>
        <w:rPr>
          <w:rFonts w:eastAsia="Calibri"/>
          <w:b/>
          <w:sz w:val="28"/>
          <w:szCs w:val="28"/>
        </w:rPr>
      </w:pPr>
      <w:bookmarkStart w:id="0" w:name="_GoBack"/>
      <w:bookmarkEnd w:id="0"/>
    </w:p>
    <w:p w:rsidR="0048032E" w:rsidRDefault="00BA00A5">
      <w:pPr>
        <w:widowControl w:val="0"/>
        <w:tabs>
          <w:tab w:val="left" w:pos="7200"/>
        </w:tabs>
        <w:spacing w:before="51" w:after="0" w:line="240" w:lineRule="auto"/>
        <w:ind w:left="7470" w:right="990" w:hanging="6570"/>
        <w:jc w:val="center"/>
        <w:rPr>
          <w:rFonts w:eastAsia="Calibri"/>
          <w:b/>
          <w:sz w:val="28"/>
          <w:szCs w:val="28"/>
        </w:rPr>
      </w:pPr>
      <w:r>
        <w:rPr>
          <w:b/>
          <w:sz w:val="28"/>
          <w:szCs w:val="28"/>
        </w:rPr>
        <w:t xml:space="preserve">HARDIN COUNTY SCHOOL </w:t>
      </w:r>
      <w:r>
        <w:rPr>
          <w:rFonts w:eastAsia="Calibri"/>
          <w:b/>
          <w:sz w:val="28"/>
          <w:szCs w:val="28"/>
        </w:rPr>
        <w:t>DISTRICT –</w:t>
      </w:r>
    </w:p>
    <w:p w:rsidR="0048032E" w:rsidRDefault="00BA00A5">
      <w:pPr>
        <w:widowControl w:val="0"/>
        <w:spacing w:after="0" w:line="240" w:lineRule="auto"/>
        <w:ind w:left="7470" w:right="990" w:hanging="6750"/>
        <w:jc w:val="center"/>
        <w:rPr>
          <w:rFonts w:eastAsia="Calibri"/>
          <w:b/>
          <w:sz w:val="28"/>
          <w:szCs w:val="28"/>
        </w:rPr>
      </w:pPr>
      <w:r>
        <w:rPr>
          <w:rFonts w:eastAsia="Calibri"/>
          <w:b/>
          <w:sz w:val="28"/>
          <w:szCs w:val="28"/>
        </w:rPr>
        <w:t>TRAUMA-INFORMED CARE PLAN 2021 - 2022</w:t>
      </w:r>
    </w:p>
    <w:p w:rsidR="0048032E" w:rsidRDefault="0048032E">
      <w:pPr>
        <w:widowControl w:val="0"/>
        <w:spacing w:after="0" w:line="240" w:lineRule="auto"/>
        <w:ind w:left="540" w:right="3510" w:hanging="1170"/>
        <w:rPr>
          <w:rFonts w:eastAsia="Calibri"/>
          <w:b/>
          <w:sz w:val="28"/>
          <w:szCs w:val="28"/>
        </w:rPr>
      </w:pPr>
    </w:p>
    <w:p w:rsidR="0048032E" w:rsidRDefault="0048032E">
      <w:pPr>
        <w:widowControl w:val="0"/>
        <w:spacing w:after="0" w:line="240" w:lineRule="auto"/>
        <w:ind w:left="270" w:right="3510" w:hanging="270"/>
        <w:rPr>
          <w:rFonts w:eastAsia="Calibri"/>
          <w:b/>
          <w:i/>
          <w:sz w:val="28"/>
          <w:szCs w:val="28"/>
        </w:rPr>
      </w:pPr>
    </w:p>
    <w:p w:rsidR="0048032E" w:rsidRDefault="0048032E">
      <w:pPr>
        <w:widowControl w:val="0"/>
        <w:spacing w:after="0" w:line="240" w:lineRule="auto"/>
        <w:ind w:left="270" w:right="3510" w:hanging="270"/>
        <w:rPr>
          <w:rFonts w:eastAsia="Calibri"/>
          <w:b/>
          <w:i/>
          <w:sz w:val="28"/>
          <w:szCs w:val="28"/>
        </w:rPr>
      </w:pPr>
    </w:p>
    <w:p w:rsidR="0048032E" w:rsidRDefault="00BA00A5">
      <w:pPr>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The Hardin County School District (HCS) began transforming into a trauma-informed school district in 2018 with support from the </w:t>
      </w:r>
      <w:r>
        <w:rPr>
          <w:rFonts w:ascii="Times New Roman" w:eastAsia="Times New Roman" w:hAnsi="Times New Roman" w:cs="Times New Roman"/>
          <w:color w:val="222222"/>
          <w:sz w:val="24"/>
          <w:szCs w:val="24"/>
        </w:rPr>
        <w:t>Department for Behavioral Health, Developmental and Intellectual Disabilities Division of Behavioral Health</w:t>
      </w:r>
      <w:r>
        <w:rPr>
          <w:rFonts w:ascii="Times New Roman" w:eastAsia="Times New Roman" w:hAnsi="Times New Roman" w:cs="Times New Roman"/>
        </w:rPr>
        <w:t xml:space="preserve"> and the Bounce Coalition beginning May 2021, to provide Trauma-Informed Care (TIC) professional development, implementation support, program evaluat</w:t>
      </w:r>
      <w:r>
        <w:rPr>
          <w:rFonts w:ascii="Times New Roman" w:eastAsia="Times New Roman" w:hAnsi="Times New Roman" w:cs="Times New Roman"/>
        </w:rPr>
        <w:t xml:space="preserve">ion, and progress monitoring. The transformation was designed to enable the HCS to utilize systemic trauma-informed practices throughout the district, encompassing not only school-based practices but informing key organizational domains which include: (a) </w:t>
      </w:r>
      <w:r>
        <w:rPr>
          <w:rFonts w:ascii="Times New Roman" w:eastAsia="Times New Roman" w:hAnsi="Times New Roman" w:cs="Times New Roman"/>
        </w:rPr>
        <w:t xml:space="preserve">leadership, (b) policy, (c) finance, (d) safety, (e) continuous improvement, (f) student supports, and (g) staff supports.  A majority of staff at HCS have received introductory and/or advanced trauma-informed professional development and consultation for </w:t>
      </w:r>
      <w:r>
        <w:rPr>
          <w:rFonts w:ascii="Times New Roman" w:eastAsia="Times New Roman" w:hAnsi="Times New Roman" w:cs="Times New Roman"/>
        </w:rPr>
        <w:t>the past four (4) years. Multiple trauma-informed training sessions have been provided to staff members of HCS, addressing ways to recognize trauma, build resiliency in students and provide self-care. The superintendent champions this initiative and is act</w:t>
      </w:r>
      <w:r>
        <w:rPr>
          <w:rFonts w:ascii="Times New Roman" w:eastAsia="Times New Roman" w:hAnsi="Times New Roman" w:cs="Times New Roman"/>
        </w:rPr>
        <w:t>ively supported by district leadership. This team work has positioned HCS to move forward as a trauma-informed district, meeting and exceeding the requirements of the Kentucky School Safety and Resiliency Act.</w:t>
      </w:r>
    </w:p>
    <w:p w:rsidR="0048032E" w:rsidRDefault="0048032E">
      <w:pPr>
        <w:rPr>
          <w:rFonts w:ascii="Times New Roman" w:eastAsia="Times New Roman" w:hAnsi="Times New Roman" w:cs="Times New Roman"/>
        </w:rPr>
      </w:pPr>
    </w:p>
    <w:p w:rsidR="0048032E" w:rsidRDefault="00BA00A5">
      <w:pPr>
        <w:rPr>
          <w:rFonts w:ascii="Times New Roman" w:eastAsia="Times New Roman" w:hAnsi="Times New Roman" w:cs="Times New Roman"/>
        </w:rPr>
      </w:pPr>
      <w:r>
        <w:rPr>
          <w:rFonts w:ascii="Times New Roman" w:eastAsia="Times New Roman" w:hAnsi="Times New Roman" w:cs="Times New Roman"/>
          <w:b/>
        </w:rPr>
        <w:t>VISION</w:t>
      </w:r>
      <w:r>
        <w:rPr>
          <w:rFonts w:ascii="Times New Roman" w:eastAsia="Times New Roman" w:hAnsi="Times New Roman" w:cs="Times New Roman"/>
        </w:rPr>
        <w:t xml:space="preserve"> Student learning at the Hardin County </w:t>
      </w:r>
      <w:r>
        <w:rPr>
          <w:rFonts w:ascii="Times New Roman" w:eastAsia="Times New Roman" w:hAnsi="Times New Roman" w:cs="Times New Roman"/>
        </w:rPr>
        <w:t>School District will be enhanced by systemic, trauma-informed   practices and policies utilized by all staff to improve each student’s sense of safety, caring, and belonging by the entire school community.</w:t>
      </w:r>
    </w:p>
    <w:p w:rsidR="0048032E" w:rsidRDefault="00BA00A5">
      <w:pPr>
        <w:widowControl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032E" w:rsidRDefault="0048032E">
      <w:pPr>
        <w:widowControl w:val="0"/>
        <w:spacing w:after="0" w:line="240" w:lineRule="auto"/>
        <w:ind w:right="720"/>
        <w:rPr>
          <w:rFonts w:ascii="Times New Roman" w:eastAsia="Times New Roman" w:hAnsi="Times New Roman" w:cs="Times New Roman"/>
          <w:sz w:val="24"/>
          <w:szCs w:val="24"/>
        </w:rPr>
      </w:pPr>
    </w:p>
    <w:p w:rsidR="0048032E" w:rsidRDefault="00BA00A5">
      <w:pPr>
        <w:widowControl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 EXAMPLE</w:t>
      </w:r>
      <w:r>
        <w:rPr>
          <w:rFonts w:ascii="Times New Roman" w:eastAsia="Times New Roman" w:hAnsi="Times New Roman" w:cs="Times New Roman"/>
          <w:sz w:val="24"/>
          <w:szCs w:val="24"/>
        </w:rPr>
        <w:t xml:space="preserve"> To continue to evolve as a trau</w:t>
      </w:r>
      <w:r>
        <w:rPr>
          <w:rFonts w:ascii="Times New Roman" w:eastAsia="Times New Roman" w:hAnsi="Times New Roman" w:cs="Times New Roman"/>
          <w:sz w:val="24"/>
          <w:szCs w:val="24"/>
        </w:rPr>
        <w:t xml:space="preserve">ma-informed district where all adults recognize the impact of trauma on student learning by understanding and responding in ways that support the emotional and physical well-being of all students. </w:t>
      </w:r>
    </w:p>
    <w:p w:rsidR="0048032E" w:rsidRDefault="0048032E">
      <w:pPr>
        <w:widowControl w:val="0"/>
        <w:spacing w:after="0" w:line="240" w:lineRule="auto"/>
        <w:ind w:right="720"/>
        <w:rPr>
          <w:b/>
          <w:i/>
          <w:sz w:val="28"/>
          <w:szCs w:val="28"/>
        </w:rPr>
        <w:sectPr w:rsidR="0048032E">
          <w:footerReference w:type="default" r:id="rId7"/>
          <w:pgSz w:w="15840" w:h="12240" w:orient="landscape"/>
          <w:pgMar w:top="1440" w:right="1440" w:bottom="1440" w:left="1440" w:header="720" w:footer="720" w:gutter="0"/>
          <w:pgNumType w:start="1"/>
          <w:cols w:space="720"/>
        </w:sectPr>
      </w:pPr>
    </w:p>
    <w:p w:rsidR="0048032E" w:rsidRDefault="00BA00A5">
      <w:pPr>
        <w:widowControl w:val="0"/>
        <w:tabs>
          <w:tab w:val="left" w:pos="450"/>
        </w:tabs>
        <w:spacing w:after="0" w:line="240" w:lineRule="auto"/>
        <w:ind w:left="270" w:right="3510"/>
        <w:jc w:val="center"/>
        <w:rPr>
          <w:rFonts w:eastAsia="Calibri"/>
          <w:b/>
          <w:sz w:val="28"/>
          <w:szCs w:val="28"/>
        </w:rPr>
      </w:pPr>
      <w:r>
        <w:rPr>
          <w:rFonts w:eastAsia="Calibri"/>
          <w:b/>
          <w:sz w:val="28"/>
          <w:szCs w:val="28"/>
        </w:rPr>
        <w:lastRenderedPageBreak/>
        <w:t xml:space="preserve">DRAFT TEMPLATE </w:t>
      </w:r>
    </w:p>
    <w:p w:rsidR="0048032E" w:rsidRDefault="00BA00A5">
      <w:pPr>
        <w:widowControl w:val="0"/>
        <w:spacing w:before="15"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FOCUS AREA 1:</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Enhance Trauma Awareness Throughout the School Community </w:t>
      </w:r>
      <w:r>
        <w:rPr>
          <w:rFonts w:ascii="Times New Roman" w:eastAsia="Times New Roman" w:hAnsi="Times New Roman" w:cs="Times New Roman"/>
          <w:b/>
          <w:sz w:val="28"/>
          <w:szCs w:val="28"/>
          <w:highlight w:val="yellow"/>
        </w:rPr>
        <w:t>REQUIRED</w:t>
      </w:r>
    </w:p>
    <w:p w:rsidR="0048032E" w:rsidRDefault="0048032E">
      <w:pPr>
        <w:widowControl w:val="0"/>
        <w:spacing w:before="15" w:after="0" w:line="240" w:lineRule="auto"/>
        <w:ind w:left="224" w:right="-20"/>
        <w:rPr>
          <w:rFonts w:ascii="Times New Roman" w:eastAsia="Times New Roman" w:hAnsi="Times New Roman" w:cs="Times New Roman"/>
          <w:sz w:val="28"/>
          <w:szCs w:val="28"/>
        </w:rPr>
      </w:pPr>
    </w:p>
    <w:p w:rsidR="0048032E" w:rsidRDefault="00BA00A5">
      <w:pPr>
        <w:widowControl w:val="0"/>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All HCS staff should increase their knowledge and practice of trauma-informed practices and awareness.  </w:t>
      </w:r>
    </w:p>
    <w:p w:rsidR="0048032E" w:rsidRDefault="00BA00A5">
      <w:pPr>
        <w:widowControl w:val="0"/>
        <w:tabs>
          <w:tab w:val="left" w:pos="1660"/>
        </w:tabs>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Build Professional Development and other training opportunities for HCS staff to receive basic and advanced training in trauma-informed practices for the educational setting.  </w:t>
      </w:r>
    </w:p>
    <w:p w:rsidR="0048032E" w:rsidRDefault="0048032E">
      <w:pPr>
        <w:widowControl w:val="0"/>
        <w:tabs>
          <w:tab w:val="left" w:pos="1660"/>
        </w:tabs>
        <w:spacing w:after="0" w:line="240" w:lineRule="auto"/>
        <w:ind w:left="224" w:right="-20"/>
        <w:rPr>
          <w:rFonts w:ascii="Times New Roman" w:eastAsia="Times New Roman" w:hAnsi="Times New Roman" w:cs="Times New Roman"/>
          <w:color w:val="323232"/>
          <w:sz w:val="24"/>
          <w:szCs w:val="24"/>
        </w:rPr>
      </w:pPr>
    </w:p>
    <w:tbl>
      <w:tblPr>
        <w:tblStyle w:val="a"/>
        <w:tblW w:w="14232" w:type="dxa"/>
        <w:jc w:val="center"/>
        <w:tblLayout w:type="fixed"/>
        <w:tblLook w:val="0000" w:firstRow="0" w:lastRow="0" w:firstColumn="0" w:lastColumn="0" w:noHBand="0" w:noVBand="0"/>
      </w:tblPr>
      <w:tblGrid>
        <w:gridCol w:w="642"/>
        <w:gridCol w:w="8265"/>
        <w:gridCol w:w="2085"/>
        <w:gridCol w:w="1614"/>
        <w:gridCol w:w="816"/>
        <w:gridCol w:w="810"/>
      </w:tblGrid>
      <w:tr w:rsidR="0048032E">
        <w:trPr>
          <w:trHeight w:val="461"/>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 Groups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Establish school trauma-informed teams, facilitated by a school counselor or mental health services provider - </w:t>
            </w:r>
            <w:r>
              <w:rPr>
                <w:rFonts w:ascii="Times New Roman" w:eastAsia="Times New Roman" w:hAnsi="Times New Roman" w:cs="Times New Roman"/>
                <w:sz w:val="24"/>
                <w:szCs w:val="24"/>
                <w:highlight w:val="yellow"/>
              </w:rPr>
              <w:t xml:space="preserve">REQUIRED. </w:t>
            </w:r>
            <w:r>
              <w:rPr>
                <w:rFonts w:ascii="Times New Roman" w:eastAsia="Times New Roman" w:hAnsi="Times New Roman" w:cs="Times New Roman"/>
                <w:sz w:val="24"/>
                <w:szCs w:val="24"/>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Assistant Principals, Counselors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Staff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2021</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school safety and threat assessment teams - </w:t>
            </w:r>
            <w:r>
              <w:rPr>
                <w:rFonts w:ascii="Times New Roman" w:eastAsia="Times New Roman" w:hAnsi="Times New Roman" w:cs="Times New Roman"/>
                <w:sz w:val="24"/>
                <w:szCs w:val="24"/>
                <w:highlight w:val="yellow"/>
              </w:rPr>
              <w:t>REQUIRED</w:t>
            </w:r>
            <w:r>
              <w:rPr>
                <w:rFonts w:ascii="Times New Roman" w:eastAsia="Times New Roman" w:hAnsi="Times New Roman" w:cs="Times New Roman"/>
                <w:sz w:val="24"/>
                <w:szCs w:val="24"/>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Student Services/SSC, Director of Health and Family Services</w:t>
            </w:r>
          </w:p>
          <w:p w:rsidR="0048032E" w:rsidRDefault="00BA00A5">
            <w:pPr>
              <w:widowControl w:val="0"/>
              <w:spacing w:after="0" w:line="240" w:lineRule="auto"/>
              <w:ind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 </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training new HCS employees in TIC and practices and provide advanced training to staff members who work directly with students.  Training may occur through the form of Professional Development, Professional Learning Days, or New Employee Training </w:t>
            </w:r>
            <w:r>
              <w:rPr>
                <w:rFonts w:ascii="Times New Roman" w:eastAsia="Times New Roman" w:hAnsi="Times New Roman" w:cs="Times New Roman"/>
                <w:sz w:val="24"/>
                <w:szCs w:val="24"/>
              </w:rPr>
              <w:t xml:space="preserve">in the District.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TIC Training Team</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increase capacity to train school district staff and community by having more mental health professionals, counselors, FRYSC coordinators, social workers, and school psychologists trained in the training process.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Student Serv</w:t>
            </w:r>
            <w:r>
              <w:rPr>
                <w:rFonts w:ascii="Times New Roman" w:eastAsia="Times New Roman" w:hAnsi="Times New Roman" w:cs="Times New Roman"/>
                <w:sz w:val="24"/>
                <w:szCs w:val="24"/>
              </w:rPr>
              <w:t xml:space="preserve">ices/SSC, Director of Health and Family Services, Director of Special Education, Principals </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bl>
    <w:p w:rsidR="0048032E" w:rsidRDefault="0048032E">
      <w:pPr>
        <w:widowControl w:val="0"/>
        <w:tabs>
          <w:tab w:val="left" w:pos="1660"/>
        </w:tabs>
        <w:spacing w:after="0" w:line="240" w:lineRule="auto"/>
        <w:ind w:left="224" w:right="-20"/>
        <w:rPr>
          <w:rFonts w:ascii="Times New Roman" w:eastAsia="Times New Roman" w:hAnsi="Times New Roman" w:cs="Times New Roman"/>
          <w:b/>
          <w:sz w:val="24"/>
          <w:szCs w:val="24"/>
        </w:rPr>
      </w:pPr>
    </w:p>
    <w:p w:rsidR="0048032E" w:rsidRDefault="0048032E">
      <w:pPr>
        <w:widowControl w:val="0"/>
        <w:tabs>
          <w:tab w:val="left" w:pos="1660"/>
        </w:tabs>
        <w:spacing w:after="0" w:line="240" w:lineRule="auto"/>
        <w:ind w:left="224" w:right="-20"/>
        <w:rPr>
          <w:rFonts w:ascii="Times New Roman" w:eastAsia="Times New Roman" w:hAnsi="Times New Roman" w:cs="Times New Roman"/>
          <w:b/>
          <w:sz w:val="24"/>
          <w:szCs w:val="24"/>
        </w:rPr>
      </w:pPr>
    </w:p>
    <w:p w:rsidR="0048032E" w:rsidRDefault="0048032E">
      <w:pPr>
        <w:widowControl w:val="0"/>
        <w:tabs>
          <w:tab w:val="left" w:pos="1660"/>
        </w:tabs>
        <w:spacing w:after="0" w:line="240" w:lineRule="auto"/>
        <w:ind w:left="224" w:right="-20"/>
        <w:rPr>
          <w:rFonts w:ascii="Times New Roman" w:eastAsia="Times New Roman" w:hAnsi="Times New Roman" w:cs="Times New Roman"/>
          <w:b/>
          <w:sz w:val="24"/>
          <w:szCs w:val="24"/>
        </w:rPr>
      </w:pPr>
    </w:p>
    <w:p w:rsidR="0048032E" w:rsidRDefault="00BA00A5">
      <w:pPr>
        <w:widowControl w:val="0"/>
        <w:tabs>
          <w:tab w:val="left" w:pos="1660"/>
        </w:tabs>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FOCUS AREA 2:</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Assess School Climate, Including, But Not Limited to Inclusiveness and Respect for Diversity </w:t>
      </w:r>
      <w:r>
        <w:rPr>
          <w:rFonts w:ascii="Times New Roman" w:eastAsia="Times New Roman" w:hAnsi="Times New Roman" w:cs="Times New Roman"/>
          <w:b/>
          <w:sz w:val="24"/>
          <w:szCs w:val="24"/>
          <w:highlight w:val="yellow"/>
        </w:rPr>
        <w:t>REQUIRED</w:t>
      </w:r>
    </w:p>
    <w:p w:rsidR="0048032E" w:rsidRDefault="0048032E">
      <w:pPr>
        <w:widowControl w:val="0"/>
        <w:spacing w:before="15" w:after="0" w:line="240" w:lineRule="auto"/>
        <w:ind w:left="224" w:right="-20"/>
        <w:rPr>
          <w:rFonts w:ascii="Times New Roman" w:eastAsia="Times New Roman" w:hAnsi="Times New Roman" w:cs="Times New Roman"/>
          <w:sz w:val="24"/>
          <w:szCs w:val="24"/>
        </w:rPr>
      </w:pPr>
    </w:p>
    <w:p w:rsidR="0048032E" w:rsidRDefault="00BA00A5">
      <w:pPr>
        <w:widowControl w:val="0"/>
        <w:spacing w:after="0" w:line="240" w:lineRule="auto"/>
        <w:ind w:left="224" w:right="-20"/>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All students, regardless of differences, report feeling cared for, treated fairly and feeling safe in their schools</w:t>
      </w:r>
      <w:r>
        <w:rPr>
          <w:rFonts w:ascii="Times New Roman" w:eastAsia="Times New Roman" w:hAnsi="Times New Roman" w:cs="Times New Roman"/>
          <w:b/>
          <w:sz w:val="24"/>
          <w:szCs w:val="24"/>
        </w:rPr>
        <w:t xml:space="preserve">.   </w:t>
      </w:r>
    </w:p>
    <w:p w:rsidR="0048032E" w:rsidRDefault="00BA00A5">
      <w:pPr>
        <w:widowControl w:val="0"/>
        <w:tabs>
          <w:tab w:val="left" w:pos="1660"/>
        </w:tabs>
        <w:spacing w:after="0" w:line="240" w:lineRule="auto"/>
        <w:ind w:left="224" w:right="-20"/>
        <w:rPr>
          <w:rFonts w:ascii="Times New Roman" w:eastAsia="Times New Roman" w:hAnsi="Times New Roman" w:cs="Times New Roman"/>
          <w:color w:val="323232"/>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Staff will be aware of student perceptions about school climate in their respective buildings/assigned areas and understand t</w:t>
      </w:r>
      <w:r>
        <w:rPr>
          <w:rFonts w:ascii="Times New Roman" w:eastAsia="Times New Roman" w:hAnsi="Times New Roman" w:cs="Times New Roman"/>
          <w:sz w:val="24"/>
          <w:szCs w:val="24"/>
        </w:rPr>
        <w:t>he importance of making data-based decisions which promote the best learning environments for students.</w:t>
      </w:r>
      <w:r>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color w:val="323232"/>
          <w:sz w:val="24"/>
          <w:szCs w:val="24"/>
        </w:rPr>
        <w:tab/>
      </w:r>
    </w:p>
    <w:p w:rsidR="0048032E" w:rsidRDefault="0048032E">
      <w:pPr>
        <w:widowControl w:val="0"/>
        <w:tabs>
          <w:tab w:val="left" w:pos="1660"/>
        </w:tabs>
        <w:spacing w:after="0" w:line="240" w:lineRule="auto"/>
        <w:ind w:left="224" w:right="-20"/>
        <w:rPr>
          <w:rFonts w:ascii="Times New Roman" w:eastAsia="Times New Roman" w:hAnsi="Times New Roman" w:cs="Times New Roman"/>
          <w:color w:val="323232"/>
          <w:sz w:val="24"/>
          <w:szCs w:val="24"/>
        </w:rPr>
      </w:pPr>
    </w:p>
    <w:tbl>
      <w:tblPr>
        <w:tblStyle w:val="a0"/>
        <w:tblW w:w="14238" w:type="dxa"/>
        <w:jc w:val="center"/>
        <w:tblLayout w:type="fixed"/>
        <w:tblLook w:val="0000" w:firstRow="0" w:lastRow="0" w:firstColumn="0" w:lastColumn="0" w:noHBand="0" w:noVBand="0"/>
      </w:tblPr>
      <w:tblGrid>
        <w:gridCol w:w="642"/>
        <w:gridCol w:w="8640"/>
        <w:gridCol w:w="1716"/>
        <w:gridCol w:w="1614"/>
        <w:gridCol w:w="816"/>
        <w:gridCol w:w="810"/>
      </w:tblGrid>
      <w:tr w:rsidR="0048032E">
        <w:trPr>
          <w:trHeight w:val="52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 Groups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Conduct climate survey(s) that includes items on inclusiveness, diversity, belonging, respect, safety, and being cared for by adults in the building. </w:t>
            </w:r>
            <w:r>
              <w:rPr>
                <w:rFonts w:ascii="Times New Roman" w:eastAsia="Times New Roman" w:hAnsi="Times New Roman" w:cs="Times New Roman"/>
                <w:sz w:val="24"/>
                <w:szCs w:val="24"/>
                <w:highlight w:val="yellow"/>
              </w:rPr>
              <w:t>REQUIRED</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90"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PBIS Coordinator, School Administrators, SSC, School TIC Teams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48032E">
        <w:trPr>
          <w:trHeight w:val="883"/>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climate surveys will be completed by students in grades 3-12.  Data will be shared with school level and district level stakeholders.  Areas of strength and areas for growth and improvement will be identified, discussed, an</w:t>
            </w:r>
            <w:r>
              <w:rPr>
                <w:rFonts w:ascii="Times New Roman" w:eastAsia="Times New Roman" w:hAnsi="Times New Roman" w:cs="Times New Roman"/>
                <w:sz w:val="24"/>
                <w:szCs w:val="24"/>
              </w:rPr>
              <w:t>d addressed by district and building leadership.</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PBIS Coordinator, SSC, Chief of Instruction and Student Services, Superintendent, Principals, School TIC Teams </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bl>
    <w:p w:rsidR="0048032E" w:rsidRDefault="0048032E">
      <w:pPr>
        <w:widowControl w:val="0"/>
        <w:spacing w:before="15" w:after="0" w:line="240" w:lineRule="auto"/>
        <w:ind w:left="224" w:right="-20"/>
        <w:rPr>
          <w:b/>
          <w:sz w:val="28"/>
          <w:szCs w:val="28"/>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48032E">
      <w:pPr>
        <w:widowControl w:val="0"/>
        <w:spacing w:before="15" w:after="0" w:line="240" w:lineRule="auto"/>
        <w:ind w:left="224" w:right="-20"/>
        <w:rPr>
          <w:rFonts w:ascii="Times New Roman" w:eastAsia="Times New Roman" w:hAnsi="Times New Roman" w:cs="Times New Roman"/>
          <w:color w:val="323232"/>
          <w:sz w:val="24"/>
          <w:szCs w:val="24"/>
        </w:rPr>
      </w:pPr>
    </w:p>
    <w:p w:rsidR="0048032E" w:rsidRDefault="00BA00A5">
      <w:pPr>
        <w:widowControl w:val="0"/>
        <w:spacing w:before="15"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FOCUS AREA 3:  Develop Trauma-Informed Discipline Policies </w:t>
      </w:r>
      <w:r>
        <w:rPr>
          <w:rFonts w:ascii="Times New Roman" w:eastAsia="Times New Roman" w:hAnsi="Times New Roman" w:cs="Times New Roman"/>
          <w:b/>
          <w:sz w:val="28"/>
          <w:szCs w:val="28"/>
          <w:highlight w:val="yellow"/>
        </w:rPr>
        <w:t>REQUIRED</w:t>
      </w:r>
    </w:p>
    <w:p w:rsidR="0048032E" w:rsidRDefault="0048032E">
      <w:pPr>
        <w:widowControl w:val="0"/>
        <w:spacing w:before="15" w:after="0" w:line="240" w:lineRule="auto"/>
        <w:ind w:left="224" w:right="-20"/>
        <w:rPr>
          <w:sz w:val="28"/>
          <w:szCs w:val="28"/>
        </w:rPr>
      </w:pPr>
    </w:p>
    <w:p w:rsidR="0048032E" w:rsidRDefault="00BA00A5">
      <w:pPr>
        <w:widowControl w:val="0"/>
        <w:spacing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GOAL: </w:t>
      </w:r>
      <w:r>
        <w:rPr>
          <w:rFonts w:ascii="Times New Roman" w:eastAsia="Times New Roman" w:hAnsi="Times New Roman" w:cs="Times New Roman"/>
          <w:sz w:val="24"/>
          <w:szCs w:val="24"/>
        </w:rPr>
        <w:t>Trauma-informed disciplinary policies will be practiced district-wide for all students</w:t>
      </w:r>
      <w:r>
        <w:rPr>
          <w:rFonts w:ascii="Times New Roman" w:eastAsia="Times New Roman" w:hAnsi="Times New Roman" w:cs="Times New Roman"/>
          <w:b/>
          <w:sz w:val="28"/>
          <w:szCs w:val="28"/>
        </w:rPr>
        <w:t xml:space="preserve">    </w:t>
      </w:r>
    </w:p>
    <w:p w:rsidR="0048032E" w:rsidRDefault="00BA00A5">
      <w:pPr>
        <w:widowControl w:val="0"/>
        <w:tabs>
          <w:tab w:val="left" w:pos="1660"/>
        </w:tabs>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OBJECTIVE</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 HCS disciplinary policies will be aligned with trauma-informed practices and m</w:t>
      </w:r>
      <w:r>
        <w:rPr>
          <w:rFonts w:ascii="Times New Roman" w:eastAsia="Times New Roman" w:hAnsi="Times New Roman" w:cs="Times New Roman"/>
          <w:sz w:val="24"/>
          <w:szCs w:val="24"/>
        </w:rPr>
        <w:t xml:space="preserve">onitoring of referrals/consequences will show adherence to those policies.  </w:t>
      </w:r>
    </w:p>
    <w:p w:rsidR="0048032E" w:rsidRDefault="0048032E">
      <w:pPr>
        <w:widowControl w:val="0"/>
        <w:tabs>
          <w:tab w:val="left" w:pos="1660"/>
        </w:tabs>
        <w:spacing w:after="0" w:line="240" w:lineRule="auto"/>
        <w:ind w:left="224" w:right="-20"/>
        <w:rPr>
          <w:color w:val="323232"/>
          <w:sz w:val="24"/>
          <w:szCs w:val="24"/>
        </w:rPr>
      </w:pPr>
    </w:p>
    <w:p w:rsidR="0048032E" w:rsidRDefault="0048032E">
      <w:pPr>
        <w:widowControl w:val="0"/>
        <w:tabs>
          <w:tab w:val="left" w:pos="1660"/>
        </w:tabs>
        <w:spacing w:after="0" w:line="240" w:lineRule="auto"/>
        <w:ind w:left="224" w:right="-20"/>
        <w:rPr>
          <w:rFonts w:ascii="Times New Roman" w:eastAsia="Times New Roman" w:hAnsi="Times New Roman" w:cs="Times New Roman"/>
          <w:sz w:val="16"/>
          <w:szCs w:val="16"/>
        </w:rPr>
      </w:pPr>
    </w:p>
    <w:tbl>
      <w:tblPr>
        <w:tblStyle w:val="a1"/>
        <w:tblW w:w="14238" w:type="dxa"/>
        <w:jc w:val="center"/>
        <w:tblLayout w:type="fixed"/>
        <w:tblLook w:val="0000" w:firstRow="0" w:lastRow="0" w:firstColumn="0" w:lastColumn="0" w:noHBand="0" w:noVBand="0"/>
      </w:tblPr>
      <w:tblGrid>
        <w:gridCol w:w="642"/>
        <w:gridCol w:w="8640"/>
        <w:gridCol w:w="1716"/>
        <w:gridCol w:w="1614"/>
        <w:gridCol w:w="816"/>
        <w:gridCol w:w="810"/>
      </w:tblGrid>
      <w:tr w:rsidR="0048032E">
        <w:trPr>
          <w:trHeight w:val="49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 Groups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Incorporate implementation of trauma-informed policies/disciplinary practices into leader growth plans at the district and school levels.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HCS District does not utilize corporal punishment per policy 09.433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HCS Board of Education</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HCS District will generate suggestions and ideas for alternatives to suspension, detention, and expulsion when other consequ</w:t>
            </w:r>
            <w:r>
              <w:rPr>
                <w:rFonts w:ascii="Times New Roman" w:eastAsia="Times New Roman" w:hAnsi="Times New Roman" w:cs="Times New Roman"/>
                <w:sz w:val="24"/>
                <w:szCs w:val="24"/>
              </w:rPr>
              <w:t xml:space="preserve">ences can be utilized.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DPP, SSC, PBIS Coordinator, Chief of Instruction and Student Services, Assistant Principals </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r w:rsidR="0048032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HCS District will review the District Code of Conduct to ensure that trauma-informed discipline procedures are utilized across settings and students when applicable and aligned with Kentucky statutes and regulations.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DPP, School Administrators, SBDM</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Students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tc>
      </w:tr>
    </w:tbl>
    <w:p w:rsidR="0048032E" w:rsidRDefault="0048032E">
      <w:pPr>
        <w:widowControl w:val="0"/>
        <w:spacing w:before="15" w:after="0" w:line="240" w:lineRule="auto"/>
        <w:ind w:left="224" w:right="-20"/>
        <w:rPr>
          <w:color w:val="323232"/>
          <w:sz w:val="24"/>
          <w:szCs w:val="24"/>
        </w:rPr>
      </w:pPr>
    </w:p>
    <w:p w:rsidR="0048032E" w:rsidRDefault="0048032E">
      <w:pPr>
        <w:widowControl w:val="0"/>
        <w:spacing w:after="0" w:line="240" w:lineRule="auto"/>
        <w:ind w:left="224" w:right="-20"/>
        <w:rPr>
          <w:rFonts w:eastAsia="Calibri"/>
          <w:color w:val="000000"/>
          <w:sz w:val="28"/>
          <w:szCs w:val="28"/>
        </w:rPr>
        <w:sectPr w:rsidR="0048032E">
          <w:pgSz w:w="15840" w:h="12240" w:orient="landscape"/>
          <w:pgMar w:top="1440" w:right="1440" w:bottom="1440" w:left="1440" w:header="720" w:footer="720" w:gutter="0"/>
          <w:cols w:space="720"/>
        </w:sectPr>
      </w:pPr>
    </w:p>
    <w:p w:rsidR="0048032E" w:rsidRDefault="00BA00A5">
      <w:pPr>
        <w:widowControl w:val="0"/>
        <w:spacing w:before="15" w:after="0" w:line="240" w:lineRule="auto"/>
        <w:ind w:left="224" w:right="-20"/>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FOCUS AREA 4:</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Collaborate with the Kentucky State Police, the local sheriff, and the local chiefs of police to create procedures for notification of trauma-exposed students. </w:t>
      </w:r>
      <w:r>
        <w:rPr>
          <w:rFonts w:ascii="Times New Roman" w:eastAsia="Times New Roman" w:hAnsi="Times New Roman" w:cs="Times New Roman"/>
          <w:b/>
          <w:sz w:val="28"/>
          <w:szCs w:val="28"/>
          <w:highlight w:val="yellow"/>
        </w:rPr>
        <w:t>REQUIRED</w:t>
      </w:r>
    </w:p>
    <w:p w:rsidR="0048032E" w:rsidRDefault="0048032E">
      <w:pPr>
        <w:widowControl w:val="0"/>
        <w:spacing w:before="15" w:after="0" w:line="240" w:lineRule="auto"/>
        <w:ind w:left="224" w:right="-20"/>
        <w:rPr>
          <w:rFonts w:ascii="Times New Roman" w:eastAsia="Times New Roman" w:hAnsi="Times New Roman" w:cs="Times New Roman"/>
          <w:sz w:val="28"/>
          <w:szCs w:val="28"/>
          <w:highlight w:val="yellow"/>
        </w:rPr>
      </w:pPr>
    </w:p>
    <w:p w:rsidR="0048032E" w:rsidRDefault="00BA00A5">
      <w:pPr>
        <w:widowControl w:val="0"/>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GOAL:   </w:t>
      </w:r>
      <w:r>
        <w:rPr>
          <w:rFonts w:ascii="Times New Roman" w:eastAsia="Times New Roman" w:hAnsi="Times New Roman" w:cs="Times New Roman"/>
          <w:sz w:val="24"/>
          <w:szCs w:val="24"/>
        </w:rPr>
        <w:t>HCS will collaborate with law enforcement authorities to ensure understanding of the requirement to report student-involved trauma incidents.</w:t>
      </w:r>
    </w:p>
    <w:p w:rsidR="0048032E" w:rsidRDefault="00BA00A5">
      <w:pPr>
        <w:widowControl w:val="0"/>
        <w:tabs>
          <w:tab w:val="left" w:pos="1660"/>
        </w:tabs>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OBJECTIVE</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Law enforcement entities will report student-involved trauma to district authorities and designated sch</w:t>
      </w:r>
      <w:r>
        <w:rPr>
          <w:rFonts w:ascii="Times New Roman" w:eastAsia="Times New Roman" w:hAnsi="Times New Roman" w:cs="Times New Roman"/>
          <w:sz w:val="24"/>
          <w:szCs w:val="24"/>
        </w:rPr>
        <w:t xml:space="preserve">ool administration.  </w:t>
      </w:r>
    </w:p>
    <w:p w:rsidR="0048032E" w:rsidRDefault="0048032E">
      <w:pPr>
        <w:widowControl w:val="0"/>
        <w:tabs>
          <w:tab w:val="left" w:pos="1660"/>
        </w:tabs>
        <w:spacing w:after="0" w:line="240" w:lineRule="auto"/>
        <w:ind w:left="224" w:right="-20"/>
        <w:rPr>
          <w:rFonts w:ascii="Times New Roman" w:eastAsia="Times New Roman" w:hAnsi="Times New Roman" w:cs="Times New Roman"/>
          <w:color w:val="323232"/>
          <w:sz w:val="24"/>
          <w:szCs w:val="24"/>
        </w:rPr>
      </w:pPr>
    </w:p>
    <w:p w:rsidR="0048032E" w:rsidRDefault="0048032E">
      <w:pPr>
        <w:widowControl w:val="0"/>
        <w:tabs>
          <w:tab w:val="left" w:pos="1660"/>
        </w:tabs>
        <w:spacing w:after="0" w:line="240" w:lineRule="auto"/>
        <w:ind w:left="224" w:right="-20"/>
        <w:rPr>
          <w:color w:val="323232"/>
          <w:sz w:val="20"/>
          <w:szCs w:val="20"/>
          <w:highlight w:val="yellow"/>
        </w:rPr>
      </w:pPr>
    </w:p>
    <w:tbl>
      <w:tblPr>
        <w:tblStyle w:val="a2"/>
        <w:tblW w:w="13965" w:type="dxa"/>
        <w:jc w:val="center"/>
        <w:tblLayout w:type="fixed"/>
        <w:tblLook w:val="0000" w:firstRow="0" w:lastRow="0" w:firstColumn="0" w:lastColumn="0" w:noHBand="0" w:noVBand="0"/>
      </w:tblPr>
      <w:tblGrid>
        <w:gridCol w:w="705"/>
        <w:gridCol w:w="8310"/>
        <w:gridCol w:w="1710"/>
        <w:gridCol w:w="1620"/>
        <w:gridCol w:w="810"/>
        <w:gridCol w:w="810"/>
      </w:tblGrid>
      <w:tr w:rsidR="0048032E">
        <w:trPr>
          <w:trHeight w:val="5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 Groups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r>
      <w:tr w:rsidR="0048032E">
        <w:trPr>
          <w:trHeight w:val="6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the Kentucky State Police Victim’s Advocate with current contact information for the Handle With Care Program.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Health and Family Services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Needed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Needed</w:t>
            </w:r>
          </w:p>
        </w:tc>
      </w:tr>
      <w:tr w:rsidR="0048032E">
        <w:trPr>
          <w:trHeight w:val="98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renew Memorandum of Agreement with Hardin County Sheriff’s Office, Elizabethtown Police Department, and ongoing contractual agreement with Radcliff Police Officers, as needed.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Student Services/ SSC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SRO, local police departments and first responders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bl>
    <w:p w:rsidR="0048032E" w:rsidRDefault="0048032E">
      <w:pPr>
        <w:widowControl w:val="0"/>
        <w:spacing w:before="15" w:after="0" w:line="240" w:lineRule="auto"/>
        <w:ind w:left="224" w:right="-20"/>
        <w:rPr>
          <w:rFonts w:eastAsia="Calibri"/>
          <w:b/>
          <w:sz w:val="28"/>
          <w:szCs w:val="28"/>
        </w:rPr>
        <w:sectPr w:rsidR="0048032E">
          <w:pgSz w:w="15840" w:h="12240" w:orient="landscape"/>
          <w:pgMar w:top="1440" w:right="1440" w:bottom="1440" w:left="1440" w:header="720" w:footer="720" w:gutter="0"/>
          <w:cols w:space="720"/>
        </w:sectPr>
      </w:pPr>
    </w:p>
    <w:p w:rsidR="0048032E" w:rsidRDefault="00BA00A5">
      <w:pPr>
        <w:widowControl w:val="0"/>
        <w:spacing w:before="15"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FOCUS AREA 5:</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Provide Services and Programs to Reduce the Negative Impact of Trauma, Support Critical Learning, and Foster a Positive and Safe School Environment for Every Student. </w:t>
      </w:r>
      <w:r>
        <w:rPr>
          <w:rFonts w:ascii="Times New Roman" w:eastAsia="Times New Roman" w:hAnsi="Times New Roman" w:cs="Times New Roman"/>
          <w:b/>
          <w:sz w:val="28"/>
          <w:szCs w:val="28"/>
          <w:highlight w:val="yellow"/>
        </w:rPr>
        <w:t>REQUIRED</w:t>
      </w:r>
    </w:p>
    <w:p w:rsidR="0048032E" w:rsidRDefault="0048032E">
      <w:pPr>
        <w:widowControl w:val="0"/>
        <w:spacing w:before="15" w:after="0" w:line="240" w:lineRule="auto"/>
        <w:ind w:left="224" w:right="-20"/>
        <w:rPr>
          <w:rFonts w:ascii="Times New Roman" w:eastAsia="Times New Roman" w:hAnsi="Times New Roman" w:cs="Times New Roman"/>
          <w:sz w:val="28"/>
          <w:szCs w:val="28"/>
        </w:rPr>
      </w:pPr>
    </w:p>
    <w:p w:rsidR="0048032E" w:rsidRDefault="00BA00A5">
      <w:pPr>
        <w:widowControl w:val="0"/>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GOAL:  </w:t>
      </w:r>
      <w:r>
        <w:rPr>
          <w:rFonts w:ascii="Times New Roman" w:eastAsia="Times New Roman" w:hAnsi="Times New Roman" w:cs="Times New Roman"/>
          <w:sz w:val="24"/>
          <w:szCs w:val="24"/>
        </w:rPr>
        <w:t>The learning needs of all students, including those who have experienced trauma, will be addressed and fostered in a learning environment where all students feel safe and successful.</w:t>
      </w:r>
    </w:p>
    <w:p w:rsidR="0048032E" w:rsidRDefault="00BA00A5">
      <w:pPr>
        <w:widowControl w:val="0"/>
        <w:spacing w:after="0" w:line="276"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OBJECTIVE: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schools will utilize a social-emotional learning framework</w:t>
      </w:r>
      <w:r>
        <w:rPr>
          <w:rFonts w:ascii="Times New Roman" w:eastAsia="Times New Roman" w:hAnsi="Times New Roman" w:cs="Times New Roman"/>
          <w:sz w:val="24"/>
          <w:szCs w:val="24"/>
        </w:rPr>
        <w:t xml:space="preserve"> that meets the needs of each student.</w:t>
      </w:r>
    </w:p>
    <w:p w:rsidR="0048032E" w:rsidRDefault="0048032E">
      <w:pPr>
        <w:widowControl w:val="0"/>
        <w:tabs>
          <w:tab w:val="left" w:pos="1660"/>
        </w:tabs>
        <w:spacing w:after="0" w:line="240" w:lineRule="auto"/>
        <w:ind w:left="224" w:right="-20"/>
        <w:rPr>
          <w:color w:val="323232"/>
          <w:sz w:val="20"/>
          <w:szCs w:val="20"/>
          <w:highlight w:val="yellow"/>
        </w:rPr>
      </w:pPr>
    </w:p>
    <w:tbl>
      <w:tblPr>
        <w:tblStyle w:val="a3"/>
        <w:tblW w:w="14055" w:type="dxa"/>
        <w:jc w:val="center"/>
        <w:tblLayout w:type="fixed"/>
        <w:tblLook w:val="0000" w:firstRow="0" w:lastRow="0" w:firstColumn="0" w:lastColumn="0" w:noHBand="0" w:noVBand="0"/>
      </w:tblPr>
      <w:tblGrid>
        <w:gridCol w:w="705"/>
        <w:gridCol w:w="8310"/>
        <w:gridCol w:w="1710"/>
        <w:gridCol w:w="1545"/>
        <w:gridCol w:w="885"/>
        <w:gridCol w:w="900"/>
      </w:tblGrid>
      <w:tr w:rsidR="0048032E">
        <w:trPr>
          <w:trHeight w:val="6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02"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left="-18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 Groups</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r>
      <w:tr w:rsidR="0048032E">
        <w:trPr>
          <w:trHeight w:val="6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264"/>
              <w:rPr>
                <w:rFonts w:ascii="Times New Roman" w:eastAsia="Times New Roman" w:hAnsi="Times New Roman" w:cs="Times New Roman"/>
                <w:sz w:val="24"/>
                <w:szCs w:val="24"/>
              </w:rPr>
            </w:pPr>
            <w:r>
              <w:rPr>
                <w:color w:val="323232"/>
                <w:sz w:val="24"/>
                <w:szCs w:val="24"/>
              </w:rPr>
              <w:t>M</w:t>
            </w:r>
            <w:r>
              <w:rPr>
                <w:rFonts w:ascii="Times New Roman" w:eastAsia="Times New Roman" w:hAnsi="Times New Roman" w:cs="Times New Roman"/>
                <w:sz w:val="24"/>
                <w:szCs w:val="24"/>
              </w:rPr>
              <w:t xml:space="preserve">onitor and report to the Kentucky Department of Education the number and placement of school counselors, job duties, and approximate percent of time devoted to each duty over the course of the year, and source of funding for each position. </w:t>
            </w:r>
            <w:r>
              <w:rPr>
                <w:rFonts w:ascii="Times New Roman" w:eastAsia="Times New Roman" w:hAnsi="Times New Roman" w:cs="Times New Roman"/>
                <w:sz w:val="24"/>
                <w:szCs w:val="24"/>
                <w:highlight w:val="yellow"/>
              </w:rPr>
              <w:t>REQUIRED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Safe Sc</w:t>
            </w:r>
            <w:r>
              <w:rPr>
                <w:rFonts w:ascii="Times New Roman" w:eastAsia="Times New Roman" w:hAnsi="Times New Roman" w:cs="Times New Roman"/>
                <w:sz w:val="24"/>
                <w:szCs w:val="24"/>
              </w:rPr>
              <w:t>hools Coordinator and Superintendent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Counselors</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r>
      <w:tr w:rsidR="0048032E">
        <w:trPr>
          <w:trHeight w:val="6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social-emotional learning frameworks such as Second Steps, Sources of Strength, Leader in Me, Sanford/Harmony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Counselors, Classroom Teachers, FRYSC</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rsidR="0048032E" w:rsidRDefault="0048032E">
            <w:pPr>
              <w:widowControl w:val="0"/>
              <w:spacing w:after="0" w:line="240" w:lineRule="auto"/>
              <w:rPr>
                <w:rFonts w:ascii="Times New Roman" w:eastAsia="Times New Roman" w:hAnsi="Times New Roman" w:cs="Times New Roman"/>
                <w:sz w:val="24"/>
                <w:szCs w:val="24"/>
              </w:rPr>
            </w:pPr>
          </w:p>
        </w:tc>
      </w:tr>
      <w:tr w:rsidR="0048032E">
        <w:trPr>
          <w:trHeight w:val="6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 officers in each school building will build relationships with students.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ind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Safe Schools Coordinator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SRO</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p>
          <w:p w:rsidR="0048032E" w:rsidRDefault="00BA00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bl>
    <w:p w:rsidR="0048032E" w:rsidRDefault="0048032E">
      <w:pPr>
        <w:widowControl w:val="0"/>
        <w:spacing w:before="15" w:after="0" w:line="240" w:lineRule="auto"/>
        <w:ind w:left="224" w:right="-20"/>
      </w:pPr>
    </w:p>
    <w:p w:rsidR="0048032E" w:rsidRDefault="0048032E">
      <w:pPr>
        <w:widowControl w:val="0"/>
        <w:spacing w:after="0" w:line="240" w:lineRule="auto"/>
        <w:ind w:right="264"/>
      </w:pPr>
    </w:p>
    <w:sectPr w:rsidR="0048032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0A5">
      <w:pPr>
        <w:spacing w:after="0" w:line="240" w:lineRule="auto"/>
      </w:pPr>
      <w:r>
        <w:separator/>
      </w:r>
    </w:p>
  </w:endnote>
  <w:endnote w:type="continuationSeparator" w:id="0">
    <w:p w:rsidR="00000000" w:rsidRDefault="00BA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E" w:rsidRDefault="00BA00A5">
    <w:pPr>
      <w:pBdr>
        <w:top w:val="nil"/>
        <w:left w:val="nil"/>
        <w:bottom w:val="nil"/>
        <w:right w:val="nil"/>
        <w:between w:val="nil"/>
      </w:pBdr>
      <w:tabs>
        <w:tab w:val="center" w:pos="4680"/>
        <w:tab w:val="right" w:pos="9360"/>
        <w:tab w:val="center" w:pos="6480"/>
      </w:tabs>
      <w:spacing w:after="0" w:line="240" w:lineRule="auto"/>
      <w:rPr>
        <w:rFonts w:eastAsia="Calibri"/>
        <w:color w:val="000000"/>
      </w:rPr>
    </w:pPr>
    <w:r>
      <w:rPr>
        <w:rFonts w:eastAsia="Calibri"/>
        <w:color w:val="000000"/>
      </w:rPr>
      <w:tab/>
    </w:r>
    <w:r>
      <w:rPr>
        <w:rFonts w:eastAsia="Calibri"/>
        <w:color w:val="000000"/>
      </w:rPr>
      <w:tab/>
    </w: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2</w:t>
    </w:r>
    <w:r>
      <w:rPr>
        <w:rFonts w:eastAsia="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0A5">
      <w:pPr>
        <w:spacing w:after="0" w:line="240" w:lineRule="auto"/>
      </w:pPr>
      <w:r>
        <w:separator/>
      </w:r>
    </w:p>
  </w:footnote>
  <w:footnote w:type="continuationSeparator" w:id="0">
    <w:p w:rsidR="00000000" w:rsidRDefault="00BA0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NjA1NTawtDQ1NDVS0lEKTi0uzszPAykwrAUA/gp/5ywAAAA="/>
  </w:docVars>
  <w:rsids>
    <w:rsidRoot w:val="0048032E"/>
    <w:rsid w:val="0048032E"/>
    <w:rsid w:val="00BA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A18DD-38CA-4932-A21E-8ACE8730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C2"/>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66BC2"/>
    <w:pPr>
      <w:ind w:left="720"/>
      <w:contextualSpacing/>
    </w:pPr>
  </w:style>
  <w:style w:type="paragraph" w:styleId="Header">
    <w:name w:val="header"/>
    <w:basedOn w:val="Normal"/>
    <w:link w:val="HeaderChar"/>
    <w:uiPriority w:val="99"/>
    <w:unhideWhenUsed/>
    <w:rsid w:val="002A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D2"/>
    <w:rPr>
      <w:rFonts w:eastAsiaTheme="minorEastAsia"/>
    </w:rPr>
  </w:style>
  <w:style w:type="paragraph" w:styleId="Footer">
    <w:name w:val="footer"/>
    <w:basedOn w:val="Normal"/>
    <w:link w:val="FooterChar"/>
    <w:uiPriority w:val="99"/>
    <w:unhideWhenUsed/>
    <w:rsid w:val="002A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D2"/>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71mRmswMkjKTFc9KhVtQkKzQw==">AMUW2mUl5cS2KuyK6n5SueQ2eueA5nc4IfI1PTHz+KStHISBhVFSJo5JWWrn8017zpCSQhXBaEnE3tz4UicHwpFTauMUQ708XY3DXbStJzL7d58HlIq7aWFfoZfCcK22gFNWtzByXOHL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Winsch</dc:creator>
  <cp:lastModifiedBy>Pawley, Kaycie</cp:lastModifiedBy>
  <cp:revision>2</cp:revision>
  <dcterms:created xsi:type="dcterms:W3CDTF">2021-06-10T20:29:00Z</dcterms:created>
  <dcterms:modified xsi:type="dcterms:W3CDTF">2021-06-10T20:29:00Z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0x0101005BA42C8C430018458FEEE9706B989338</vt:lpwstr>
  </property>
</Properties>
</file>