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75" w:rsidRPr="007821B5" w:rsidRDefault="00EA3E75" w:rsidP="00113C90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Director of District Support Services</w:t>
      </w:r>
    </w:p>
    <w:p w:rsidR="00EA3E75" w:rsidRPr="007821B5" w:rsidRDefault="00EA3E75" w:rsidP="00113C90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Board Report –</w:t>
      </w:r>
      <w:r w:rsidR="002454FA">
        <w:rPr>
          <w:rFonts w:ascii="Nirmala UI" w:hAnsi="Nirmala UI" w:cs="Nirmala UI"/>
          <w:sz w:val="24"/>
          <w:szCs w:val="24"/>
        </w:rPr>
        <w:t xml:space="preserve"> </w:t>
      </w:r>
      <w:bookmarkStart w:id="0" w:name="_GoBack"/>
      <w:bookmarkEnd w:id="0"/>
      <w:r w:rsidR="002454FA">
        <w:rPr>
          <w:rFonts w:ascii="Nirmala UI" w:hAnsi="Nirmala UI" w:cs="Nirmala UI"/>
          <w:sz w:val="24"/>
          <w:szCs w:val="24"/>
        </w:rPr>
        <w:t>June</w:t>
      </w:r>
      <w:r w:rsidRPr="007821B5">
        <w:rPr>
          <w:rFonts w:ascii="Nirmala UI" w:hAnsi="Nirmala UI" w:cs="Nirmala UI"/>
          <w:sz w:val="24"/>
          <w:szCs w:val="24"/>
        </w:rPr>
        <w:t xml:space="preserve"> 2021</w:t>
      </w:r>
    </w:p>
    <w:p w:rsidR="00280A66" w:rsidRDefault="00EA3E75" w:rsidP="00781B5E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Submitted by Katrina Rechtin</w:t>
      </w:r>
    </w:p>
    <w:p w:rsidR="002454FA" w:rsidRDefault="002454FA" w:rsidP="00781B5E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</w:p>
    <w:p w:rsidR="002454FA" w:rsidRDefault="00781B5E" w:rsidP="00781B5E">
      <w:pPr>
        <w:pStyle w:val="NoSpacing"/>
        <w:numPr>
          <w:ilvl w:val="0"/>
          <w:numId w:val="5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Kindergarten readiness backpacks were delivered to students registered who did not attend preschool at Grandview Elementary.  Students who attended preschool during the 2020-21 school year were given readiness backpacks on the last day of school.  These backpacks provide materials needed to prepare students for Kindergarten.  Our future tigers were excited to </w:t>
      </w:r>
      <w:r w:rsidR="004E2A20">
        <w:rPr>
          <w:rFonts w:ascii="Nirmala UI" w:hAnsi="Nirmala UI" w:cs="Nirmala UI"/>
          <w:sz w:val="24"/>
          <w:szCs w:val="24"/>
        </w:rPr>
        <w:t xml:space="preserve">see us and shared they are looking forward to starting Kindergarten this fall. </w:t>
      </w:r>
    </w:p>
    <w:p w:rsidR="002454FA" w:rsidRDefault="002454FA" w:rsidP="00781B5E">
      <w:pPr>
        <w:pStyle w:val="NoSpacing"/>
        <w:numPr>
          <w:ilvl w:val="0"/>
          <w:numId w:val="5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New student registration has been busy.  We are receiving calls daily inquiring about our school district.  </w:t>
      </w:r>
    </w:p>
    <w:p w:rsidR="004E2A20" w:rsidRDefault="002454FA" w:rsidP="00781B5E">
      <w:pPr>
        <w:pStyle w:val="NoSpacing"/>
        <w:numPr>
          <w:ilvl w:val="0"/>
          <w:numId w:val="5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We will continue our attendance committee process next school year. During our reflection meeting, we sited it provided structure to secure our students’ success in and outside the classroom.  </w:t>
      </w:r>
      <w:r w:rsidR="004E2A20">
        <w:rPr>
          <w:rFonts w:ascii="Nirmala UI" w:hAnsi="Nirmala UI" w:cs="Nirmala UI"/>
          <w:sz w:val="24"/>
          <w:szCs w:val="24"/>
        </w:rPr>
        <w:t xml:space="preserve"> </w:t>
      </w:r>
    </w:p>
    <w:p w:rsidR="00EA3E75" w:rsidRPr="007821B5" w:rsidRDefault="00781B5E" w:rsidP="004E2A20">
      <w:pPr>
        <w:pStyle w:val="NoSpacing"/>
        <w:ind w:left="360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</w:t>
      </w:r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520"/>
        <w:gridCol w:w="2250"/>
        <w:gridCol w:w="2260"/>
      </w:tblGrid>
      <w:tr w:rsidR="00EA3E75" w:rsidRPr="007821B5" w:rsidTr="00B15E4B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BISD 20</w:t>
            </w:r>
            <w:r w:rsidR="00781B5E">
              <w:rPr>
                <w:rFonts w:ascii="Nirmala UI" w:eastAsia="Times New Roman" w:hAnsi="Nirmala UI" w:cs="Nirmala UI"/>
                <w:color w:val="000000"/>
              </w:rPr>
              <w:t>21-22</w:t>
            </w:r>
            <w:r w:rsidRPr="007821B5">
              <w:rPr>
                <w:rFonts w:ascii="Nirmala UI" w:eastAsia="Times New Roman" w:hAnsi="Nirmala UI" w:cs="Nirmala UI"/>
                <w:color w:val="000000"/>
              </w:rPr>
              <w:t xml:space="preserve"> Enrollment Information </w:t>
            </w:r>
          </w:p>
          <w:p w:rsidR="00EA3E75" w:rsidRPr="007821B5" w:rsidRDefault="00EA3E75" w:rsidP="00B15E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 (Numbers pulled from Infinite Campus on </w:t>
            </w:r>
            <w:r w:rsidR="00781B5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June 9</w:t>
            </w:r>
            <w:r w:rsidR="00781B5E" w:rsidRPr="00781B5E">
              <w:rPr>
                <w:rFonts w:ascii="Nirmala UI" w:eastAsia="Times New Roman" w:hAnsi="Nirmala UI" w:cs="Nirmala UI"/>
                <w:color w:val="000000"/>
                <w:sz w:val="16"/>
                <w:szCs w:val="16"/>
                <w:vertAlign w:val="superscript"/>
              </w:rPr>
              <w:t>th</w:t>
            </w:r>
            <w:r w:rsidR="00781B5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– Currently enrolled</w:t>
            </w:r>
            <w:r w:rsidRPr="007821B5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)</w:t>
            </w:r>
          </w:p>
        </w:tc>
      </w:tr>
      <w:tr w:rsidR="00EA3E75" w:rsidRPr="007821B5" w:rsidTr="00B15E4B">
        <w:trPr>
          <w:trHeight w:val="420"/>
        </w:trPr>
        <w:tc>
          <w:tcPr>
            <w:tcW w:w="4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b/>
                <w:bCs/>
                <w:color w:val="000000"/>
              </w:rPr>
              <w:t>GES 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b/>
                <w:bCs/>
                <w:color w:val="000000"/>
              </w:rPr>
              <w:t>BMS/BHS</w:t>
            </w:r>
          </w:p>
        </w:tc>
      </w:tr>
      <w:tr w:rsidR="00EA3E75" w:rsidRPr="007821B5" w:rsidTr="00781B5E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Preschool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1B5E" w:rsidRDefault="00781B5E" w:rsidP="00781B5E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781B5E">
              <w:rPr>
                <w:rFonts w:ascii="Nirmala UI" w:eastAsia="Times New Roman" w:hAnsi="Nirmala UI" w:cs="Nirmala UI"/>
                <w:sz w:val="20"/>
                <w:szCs w:val="20"/>
              </w:rPr>
              <w:t>Spring Screenings Complete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39</w:t>
            </w:r>
          </w:p>
        </w:tc>
      </w:tr>
      <w:tr w:rsidR="00EA3E75" w:rsidRPr="007821B5" w:rsidTr="00781B5E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4</w:t>
            </w:r>
            <w:r w:rsidR="00781B5E">
              <w:rPr>
                <w:rFonts w:ascii="Nirmala UI" w:eastAsia="Times New Roman" w:hAnsi="Nirmala UI" w:cs="Nirmala UI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46</w:t>
            </w:r>
          </w:p>
        </w:tc>
      </w:tr>
      <w:tr w:rsidR="00EA3E75" w:rsidRPr="007821B5" w:rsidTr="00781B5E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43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54</w:t>
            </w:r>
          </w:p>
        </w:tc>
      </w:tr>
      <w:tr w:rsidR="00EA3E75" w:rsidRPr="007821B5" w:rsidTr="00781B5E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53</w:t>
            </w:r>
          </w:p>
        </w:tc>
      </w:tr>
      <w:tr w:rsidR="00EA3E75" w:rsidRPr="007821B5" w:rsidTr="00781B5E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35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76</w:t>
            </w:r>
          </w:p>
        </w:tc>
      </w:tr>
      <w:tr w:rsidR="00EA3E75" w:rsidRPr="007821B5" w:rsidTr="00781B5E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3</w:t>
            </w:r>
            <w:r w:rsidR="00781B5E">
              <w:rPr>
                <w:rFonts w:ascii="Nirmala UI" w:eastAsia="Times New Roman" w:hAnsi="Nirmala UI" w:cs="Nirmala UI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50</w:t>
            </w:r>
          </w:p>
        </w:tc>
      </w:tr>
      <w:tr w:rsidR="00EA3E75" w:rsidRPr="007821B5" w:rsidTr="00781B5E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34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E75" w:rsidRPr="007821B5" w:rsidRDefault="00781B5E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39</w:t>
            </w:r>
          </w:p>
        </w:tc>
      </w:tr>
    </w:tbl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</w:p>
    <w:sectPr w:rsidR="00EA3E75" w:rsidRPr="0078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9FE"/>
    <w:multiLevelType w:val="hybridMultilevel"/>
    <w:tmpl w:val="98740416"/>
    <w:lvl w:ilvl="0" w:tplc="5D76053E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DAC"/>
    <w:multiLevelType w:val="hybridMultilevel"/>
    <w:tmpl w:val="3D2AEFBE"/>
    <w:lvl w:ilvl="0" w:tplc="E6C00AD0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6444"/>
    <w:multiLevelType w:val="hybridMultilevel"/>
    <w:tmpl w:val="DAF81694"/>
    <w:lvl w:ilvl="0" w:tplc="957E6E8E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B40"/>
    <w:multiLevelType w:val="hybridMultilevel"/>
    <w:tmpl w:val="B10A6F4A"/>
    <w:lvl w:ilvl="0" w:tplc="48A40C5E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7653"/>
    <w:multiLevelType w:val="hybridMultilevel"/>
    <w:tmpl w:val="3280B194"/>
    <w:lvl w:ilvl="0" w:tplc="51D01B8C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75"/>
    <w:rsid w:val="000D00B0"/>
    <w:rsid w:val="001079AE"/>
    <w:rsid w:val="00113C90"/>
    <w:rsid w:val="001D1671"/>
    <w:rsid w:val="002454FA"/>
    <w:rsid w:val="00280A66"/>
    <w:rsid w:val="002E7CFF"/>
    <w:rsid w:val="004E2A20"/>
    <w:rsid w:val="00781B5E"/>
    <w:rsid w:val="007821B5"/>
    <w:rsid w:val="00895880"/>
    <w:rsid w:val="00DC69A7"/>
    <w:rsid w:val="00E21909"/>
    <w:rsid w:val="00E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FB95"/>
  <w15:chartTrackingRefBased/>
  <w15:docId w15:val="{4AFD7826-3E91-4BD3-A080-3297B92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E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Rechtin, Katrina</dc:creator>
  <cp:keywords/>
  <dc:description/>
  <cp:lastModifiedBy>Rechtin, Katrina</cp:lastModifiedBy>
  <cp:revision>2</cp:revision>
  <dcterms:created xsi:type="dcterms:W3CDTF">2021-06-09T19:01:00Z</dcterms:created>
  <dcterms:modified xsi:type="dcterms:W3CDTF">2021-06-09T19:01:00Z</dcterms:modified>
</cp:coreProperties>
</file>