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13CA3">
            <w:t>6/10/2021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023F6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C13CA3">
            <w:t>Conner High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023F6A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C13CA3">
            <w:t>Newport Aquarium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023F6A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C13CA3">
            <w:t>2022 Prom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023F6A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C13CA3">
            <w:t>April 30, 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023F6A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E45D90">
            <w:rPr>
              <w:rStyle w:val="PlaceholderText"/>
            </w:rPr>
            <w:t>09.3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E45D90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The 2022 Prom will be held at the Newport Aquarium 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E45D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$6,000.00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E45D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Student Activity and no cost to the District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E45D90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approve the contract with Conner High School and Newport Aquarium for 2022 Prom on April 30, 2022,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E45D90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3F6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65B6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3CA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5D90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EC292-A70D-4E9C-8675-D2B8E1AA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2</cp:revision>
  <cp:lastPrinted>2021-05-25T18:55:00Z</cp:lastPrinted>
  <dcterms:created xsi:type="dcterms:W3CDTF">2021-05-26T15:00:00Z</dcterms:created>
  <dcterms:modified xsi:type="dcterms:W3CDTF">2021-05-26T15:00:00Z</dcterms:modified>
</cp:coreProperties>
</file>