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F9" w:rsidRPr="008669F9" w:rsidRDefault="008669F9" w:rsidP="008669F9">
      <w:pPr>
        <w:spacing w:after="0" w:line="240" w:lineRule="auto"/>
        <w:jc w:val="center"/>
        <w:rPr>
          <w:rFonts w:ascii="Calibri" w:hAnsi="Calibri" w:cs="Calibri"/>
          <w:b/>
          <w:color w:val="000000"/>
          <w:sz w:val="32"/>
          <w:szCs w:val="24"/>
        </w:rPr>
      </w:pPr>
      <w:r w:rsidRPr="008669F9">
        <w:rPr>
          <w:rFonts w:ascii="Calibri" w:hAnsi="Calibri" w:cs="Calibri"/>
          <w:b/>
          <w:color w:val="000000"/>
          <w:sz w:val="32"/>
          <w:szCs w:val="24"/>
        </w:rPr>
        <w:t>Taylorsville Elementary School</w:t>
      </w:r>
    </w:p>
    <w:p w:rsidR="008669F9" w:rsidRPr="008669F9" w:rsidRDefault="008669F9" w:rsidP="008669F9">
      <w:pPr>
        <w:spacing w:after="0" w:line="240" w:lineRule="auto"/>
        <w:jc w:val="center"/>
        <w:rPr>
          <w:rFonts w:ascii="Calibri" w:hAnsi="Calibri" w:cs="Calibri"/>
          <w:b/>
          <w:color w:val="000000"/>
          <w:sz w:val="32"/>
          <w:szCs w:val="24"/>
        </w:rPr>
      </w:pPr>
      <w:r w:rsidRPr="008669F9">
        <w:rPr>
          <w:rFonts w:ascii="Calibri" w:hAnsi="Calibri" w:cs="Calibri"/>
          <w:b/>
          <w:color w:val="000000"/>
          <w:sz w:val="32"/>
          <w:szCs w:val="24"/>
        </w:rPr>
        <w:t>Summer Academy Overview</w:t>
      </w:r>
    </w:p>
    <w:p w:rsidR="008669F9" w:rsidRDefault="008669F9" w:rsidP="00BA4753">
      <w:pPr>
        <w:spacing w:after="0" w:line="240" w:lineRule="auto"/>
        <w:rPr>
          <w:rFonts w:ascii="Calibri" w:hAnsi="Calibri" w:cs="Calibri"/>
          <w:b/>
          <w:color w:val="000000"/>
          <w:sz w:val="24"/>
          <w:szCs w:val="24"/>
        </w:rPr>
      </w:pPr>
    </w:p>
    <w:p w:rsidR="008669F9" w:rsidRDefault="008669F9" w:rsidP="00BA4753">
      <w:pPr>
        <w:spacing w:after="0" w:line="240" w:lineRule="auto"/>
        <w:rPr>
          <w:rFonts w:ascii="Calibri" w:hAnsi="Calibri" w:cs="Calibri"/>
          <w:b/>
          <w:color w:val="000000"/>
          <w:sz w:val="24"/>
          <w:szCs w:val="24"/>
        </w:rPr>
      </w:pPr>
      <w:r>
        <w:rPr>
          <w:rFonts w:ascii="Calibri" w:hAnsi="Calibri" w:cs="Calibri"/>
          <w:b/>
          <w:color w:val="000000"/>
          <w:sz w:val="24"/>
          <w:szCs w:val="24"/>
        </w:rPr>
        <w:t>Confirmed Students: 146</w:t>
      </w:r>
      <w:bookmarkStart w:id="0" w:name="_GoBack"/>
      <w:bookmarkEnd w:id="0"/>
    </w:p>
    <w:p w:rsidR="008669F9" w:rsidRDefault="008669F9" w:rsidP="00BA4753">
      <w:pPr>
        <w:spacing w:after="0" w:line="240" w:lineRule="auto"/>
        <w:rPr>
          <w:rFonts w:ascii="Calibri" w:hAnsi="Calibri" w:cs="Calibri"/>
          <w:b/>
          <w:color w:val="000000"/>
          <w:sz w:val="24"/>
          <w:szCs w:val="24"/>
        </w:rPr>
      </w:pPr>
      <w:r>
        <w:rPr>
          <w:rFonts w:ascii="Calibri" w:hAnsi="Calibri" w:cs="Calibri"/>
          <w:b/>
          <w:color w:val="000000"/>
          <w:sz w:val="24"/>
          <w:szCs w:val="24"/>
        </w:rPr>
        <w:t xml:space="preserve">Homeroom Staff: 10 certified / </w:t>
      </w:r>
      <w:r w:rsidR="004E1EDA">
        <w:rPr>
          <w:rFonts w:ascii="Calibri" w:hAnsi="Calibri" w:cs="Calibri"/>
          <w:b/>
          <w:color w:val="000000"/>
          <w:sz w:val="24"/>
          <w:szCs w:val="24"/>
        </w:rPr>
        <w:t>1 classified</w:t>
      </w:r>
    </w:p>
    <w:p w:rsidR="008669F9" w:rsidRDefault="008669F9" w:rsidP="00BA4753">
      <w:pPr>
        <w:spacing w:after="0" w:line="240" w:lineRule="auto"/>
        <w:rPr>
          <w:rFonts w:ascii="Calibri" w:hAnsi="Calibri" w:cs="Calibri"/>
          <w:b/>
          <w:color w:val="000000"/>
          <w:sz w:val="24"/>
          <w:szCs w:val="24"/>
        </w:rPr>
      </w:pPr>
      <w:r>
        <w:rPr>
          <w:rFonts w:ascii="Calibri" w:hAnsi="Calibri" w:cs="Calibri"/>
          <w:b/>
          <w:color w:val="000000"/>
          <w:sz w:val="24"/>
          <w:szCs w:val="24"/>
        </w:rPr>
        <w:t>Enrichment/SEL Staff:</w:t>
      </w:r>
      <w:r w:rsidR="004E1EDA">
        <w:rPr>
          <w:rFonts w:ascii="Calibri" w:hAnsi="Calibri" w:cs="Calibri"/>
          <w:b/>
          <w:color w:val="000000"/>
          <w:sz w:val="24"/>
          <w:szCs w:val="24"/>
        </w:rPr>
        <w:t xml:space="preserve"> 3 part time certified / 2 classified</w:t>
      </w:r>
    </w:p>
    <w:p w:rsidR="008669F9" w:rsidRDefault="008669F9" w:rsidP="00BA4753">
      <w:pPr>
        <w:spacing w:after="0" w:line="240" w:lineRule="auto"/>
        <w:rPr>
          <w:rFonts w:ascii="Calibri" w:hAnsi="Calibri" w:cs="Calibri"/>
          <w:b/>
          <w:color w:val="000000"/>
          <w:sz w:val="24"/>
          <w:szCs w:val="24"/>
        </w:rPr>
      </w:pPr>
      <w:r>
        <w:rPr>
          <w:rFonts w:ascii="Calibri" w:hAnsi="Calibri" w:cs="Calibri"/>
          <w:b/>
          <w:color w:val="000000"/>
          <w:sz w:val="24"/>
          <w:szCs w:val="24"/>
        </w:rPr>
        <w:t>Intervention Staff:</w:t>
      </w:r>
      <w:r w:rsidR="004E1EDA">
        <w:rPr>
          <w:rFonts w:ascii="Calibri" w:hAnsi="Calibri" w:cs="Calibri"/>
          <w:b/>
          <w:color w:val="000000"/>
          <w:sz w:val="24"/>
          <w:szCs w:val="24"/>
        </w:rPr>
        <w:t xml:space="preserve"> 2</w:t>
      </w:r>
      <w:r>
        <w:rPr>
          <w:rFonts w:ascii="Calibri" w:hAnsi="Calibri" w:cs="Calibri"/>
          <w:b/>
          <w:color w:val="000000"/>
          <w:sz w:val="24"/>
          <w:szCs w:val="24"/>
        </w:rPr>
        <w:t xml:space="preserve"> certified</w:t>
      </w:r>
      <w:r w:rsidR="004E1EDA">
        <w:rPr>
          <w:rFonts w:ascii="Calibri" w:hAnsi="Calibri" w:cs="Calibri"/>
          <w:b/>
          <w:color w:val="000000"/>
          <w:sz w:val="24"/>
          <w:szCs w:val="24"/>
        </w:rPr>
        <w:t xml:space="preserve"> / 5</w:t>
      </w:r>
      <w:r>
        <w:rPr>
          <w:rFonts w:ascii="Calibri" w:hAnsi="Calibri" w:cs="Calibri"/>
          <w:b/>
          <w:color w:val="000000"/>
          <w:sz w:val="24"/>
          <w:szCs w:val="24"/>
        </w:rPr>
        <w:t xml:space="preserve"> classified</w:t>
      </w:r>
    </w:p>
    <w:p w:rsidR="004E1EDA" w:rsidRDefault="004E1EDA" w:rsidP="00BA4753">
      <w:pPr>
        <w:spacing w:after="0" w:line="240" w:lineRule="auto"/>
        <w:rPr>
          <w:rFonts w:ascii="Calibri" w:hAnsi="Calibri" w:cs="Calibri"/>
          <w:b/>
          <w:color w:val="000000"/>
          <w:sz w:val="24"/>
          <w:szCs w:val="24"/>
        </w:rPr>
      </w:pPr>
      <w:r>
        <w:rPr>
          <w:rFonts w:ascii="Calibri" w:hAnsi="Calibri" w:cs="Calibri"/>
          <w:b/>
          <w:color w:val="000000"/>
          <w:sz w:val="24"/>
          <w:szCs w:val="24"/>
        </w:rPr>
        <w:t>ECE / PASS: 1 certified / 1 classified</w:t>
      </w:r>
    </w:p>
    <w:p w:rsidR="008669F9" w:rsidRDefault="008669F9" w:rsidP="00BA4753">
      <w:pPr>
        <w:spacing w:after="0" w:line="240" w:lineRule="auto"/>
        <w:rPr>
          <w:rFonts w:ascii="Calibri" w:hAnsi="Calibri" w:cs="Calibri"/>
          <w:b/>
          <w:color w:val="000000"/>
          <w:sz w:val="24"/>
          <w:szCs w:val="24"/>
        </w:rPr>
      </w:pPr>
    </w:p>
    <w:p w:rsidR="005526B7" w:rsidRDefault="005526B7" w:rsidP="00BA4753">
      <w:pPr>
        <w:spacing w:after="0" w:line="240" w:lineRule="auto"/>
        <w:rPr>
          <w:rFonts w:ascii="Calibri" w:hAnsi="Calibri" w:cs="Calibri"/>
          <w:color w:val="000000"/>
          <w:sz w:val="24"/>
          <w:szCs w:val="24"/>
        </w:rPr>
      </w:pPr>
      <w:r>
        <w:rPr>
          <w:rFonts w:ascii="Calibri" w:hAnsi="Calibri" w:cs="Calibri"/>
          <w:b/>
          <w:color w:val="000000"/>
          <w:sz w:val="24"/>
          <w:szCs w:val="24"/>
        </w:rPr>
        <w:t>Tier I Instruction:</w:t>
      </w:r>
      <w:r>
        <w:rPr>
          <w:rFonts w:ascii="Calibri" w:hAnsi="Calibri" w:cs="Calibri"/>
          <w:color w:val="000000"/>
          <w:sz w:val="24"/>
          <w:szCs w:val="24"/>
        </w:rPr>
        <w:t xml:space="preserve"> Grade level teams have met and identified Power Standards that need additional coverage or reinforcement in both the ELA and Math Curriculum.  Summer School planning teams have begun the process of creating lesson plans to address our reading and writing goals and which Engage modules will need to be revisited.  Our MAP data showed a greater need for additional math instruction as you can see reflected in the daily schedule below.  Each class will receive core math instruction daily with an additional dip of Bridges Intervention to target specific gaps.  </w:t>
      </w:r>
    </w:p>
    <w:p w:rsidR="00E81E18" w:rsidRDefault="00E81E18" w:rsidP="00BA4753">
      <w:pPr>
        <w:spacing w:after="0" w:line="240" w:lineRule="auto"/>
        <w:rPr>
          <w:rFonts w:ascii="Calibri" w:hAnsi="Calibri" w:cs="Calibri"/>
          <w:color w:val="000000"/>
          <w:sz w:val="24"/>
          <w:szCs w:val="24"/>
        </w:rPr>
      </w:pPr>
    </w:p>
    <w:p w:rsidR="00E81E18" w:rsidRDefault="00E81E18" w:rsidP="00BA4753">
      <w:pPr>
        <w:spacing w:after="0" w:line="240" w:lineRule="auto"/>
        <w:rPr>
          <w:rFonts w:ascii="Calibri" w:hAnsi="Calibri" w:cs="Calibri"/>
          <w:color w:val="000000"/>
          <w:sz w:val="24"/>
          <w:szCs w:val="24"/>
        </w:rPr>
      </w:pPr>
      <w:r>
        <w:rPr>
          <w:rFonts w:ascii="Calibri" w:hAnsi="Calibri" w:cs="Calibri"/>
          <w:b/>
          <w:color w:val="000000"/>
          <w:sz w:val="24"/>
          <w:szCs w:val="24"/>
        </w:rPr>
        <w:t>Tier II Intervention:</w:t>
      </w:r>
      <w:r>
        <w:rPr>
          <w:rFonts w:ascii="Calibri" w:hAnsi="Calibri" w:cs="Calibri"/>
          <w:color w:val="000000"/>
          <w:sz w:val="24"/>
          <w:szCs w:val="24"/>
        </w:rPr>
        <w:t xml:space="preserve"> Bridges Interventions will be used to supplement our core Tier I math program.  Bridges is a prescriptive program that is similar to the KCM SNAP protocols we have talked about earlier.  Bridges provides us with short assessment data to allow teachers to quickly make weekly changes in the interventions fill gaps in student knowledge.  </w:t>
      </w:r>
    </w:p>
    <w:p w:rsidR="00E81E18" w:rsidRDefault="00E81E18" w:rsidP="00BA4753">
      <w:pPr>
        <w:spacing w:after="0" w:line="240" w:lineRule="auto"/>
        <w:rPr>
          <w:rFonts w:ascii="Calibri" w:hAnsi="Calibri" w:cs="Calibri"/>
          <w:color w:val="000000"/>
          <w:sz w:val="24"/>
          <w:szCs w:val="24"/>
        </w:rPr>
      </w:pPr>
    </w:p>
    <w:p w:rsidR="00E81E18" w:rsidRDefault="00E81E18" w:rsidP="00BA4753">
      <w:pPr>
        <w:spacing w:after="0" w:line="240" w:lineRule="auto"/>
        <w:rPr>
          <w:rFonts w:ascii="Calibri" w:hAnsi="Calibri" w:cs="Calibri"/>
          <w:color w:val="000000"/>
          <w:sz w:val="24"/>
          <w:szCs w:val="24"/>
        </w:rPr>
      </w:pPr>
      <w:r>
        <w:rPr>
          <w:rFonts w:ascii="Calibri" w:hAnsi="Calibri" w:cs="Calibri"/>
          <w:color w:val="000000"/>
          <w:sz w:val="24"/>
          <w:szCs w:val="24"/>
        </w:rPr>
        <w:t xml:space="preserve">RISE and RISE UP will be used as part of our Reading and Writing block.  These programs build off the proven research of Jan Richardson’s Guided Reading Protocols including word work, guided writing, book introduction and comprehension strategies.  </w:t>
      </w:r>
    </w:p>
    <w:p w:rsidR="00E81E18" w:rsidRDefault="00E81E18" w:rsidP="00BA4753">
      <w:pPr>
        <w:spacing w:after="0" w:line="240" w:lineRule="auto"/>
        <w:rPr>
          <w:rFonts w:ascii="Calibri" w:hAnsi="Calibri" w:cs="Calibri"/>
          <w:color w:val="000000"/>
          <w:sz w:val="24"/>
          <w:szCs w:val="24"/>
        </w:rPr>
      </w:pPr>
    </w:p>
    <w:p w:rsidR="00E81E18" w:rsidRDefault="00E81E18" w:rsidP="00E81E18">
      <w:pPr>
        <w:pStyle w:val="NormalWeb"/>
        <w:spacing w:before="0" w:beforeAutospacing="0" w:after="160" w:afterAutospacing="0"/>
        <w:rPr>
          <w:rFonts w:asciiTheme="minorHAnsi" w:hAnsiTheme="minorHAnsi" w:cstheme="minorHAnsi"/>
          <w:color w:val="000000"/>
        </w:rPr>
      </w:pPr>
      <w:r>
        <w:rPr>
          <w:rFonts w:ascii="Calibri" w:hAnsi="Calibri" w:cs="Calibri"/>
          <w:b/>
          <w:color w:val="000000"/>
        </w:rPr>
        <w:lastRenderedPageBreak/>
        <w:t>Enrichment</w:t>
      </w:r>
      <w:r w:rsidR="008669F9">
        <w:rPr>
          <w:rFonts w:ascii="Calibri" w:hAnsi="Calibri" w:cs="Calibri"/>
          <w:b/>
          <w:color w:val="000000"/>
        </w:rPr>
        <w:t xml:space="preserve"> and Social Emotional Learning</w:t>
      </w:r>
      <w:r>
        <w:rPr>
          <w:rFonts w:ascii="Calibri" w:hAnsi="Calibri" w:cs="Calibri"/>
          <w:b/>
          <w:color w:val="000000"/>
        </w:rPr>
        <w:t>:</w:t>
      </w:r>
      <w:r>
        <w:rPr>
          <w:rFonts w:ascii="Calibri" w:hAnsi="Calibri" w:cs="Calibri"/>
          <w:color w:val="000000"/>
        </w:rPr>
        <w:t xml:space="preserve"> A big part of Summer Academy is making it a fun experience that students wa</w:t>
      </w:r>
      <w:r w:rsidR="004E1EDA">
        <w:rPr>
          <w:rFonts w:ascii="Calibri" w:hAnsi="Calibri" w:cs="Calibri"/>
          <w:color w:val="000000"/>
        </w:rPr>
        <w:t xml:space="preserve">nt to attend. </w:t>
      </w:r>
      <w:r>
        <w:rPr>
          <w:rFonts w:ascii="Calibri" w:hAnsi="Calibri" w:cs="Calibri"/>
          <w:color w:val="000000"/>
        </w:rPr>
        <w:t xml:space="preserve"> </w:t>
      </w:r>
      <w:r w:rsidR="004E1EDA">
        <w:rPr>
          <w:rFonts w:ascii="Calibri" w:hAnsi="Calibri" w:cs="Calibri"/>
          <w:color w:val="000000"/>
        </w:rPr>
        <w:t>O</w:t>
      </w:r>
      <w:r>
        <w:rPr>
          <w:rFonts w:ascii="Calibri" w:hAnsi="Calibri" w:cs="Calibri"/>
          <w:color w:val="000000"/>
        </w:rPr>
        <w:t xml:space="preserve">ur planning team has come up with activities students will be engaged in over the course of the academy to keep them interested in returning to learn.  </w:t>
      </w:r>
      <w:r w:rsidRPr="00E81E18">
        <w:rPr>
          <w:rFonts w:asciiTheme="minorHAnsi" w:hAnsiTheme="minorHAnsi" w:cstheme="minorHAnsi"/>
          <w:color w:val="000000"/>
        </w:rPr>
        <w:t>The</w:t>
      </w:r>
      <w:r>
        <w:rPr>
          <w:rFonts w:asciiTheme="minorHAnsi" w:hAnsiTheme="minorHAnsi" w:cstheme="minorHAnsi"/>
          <w:color w:val="000000"/>
        </w:rPr>
        <w:t xml:space="preserve"> might engage in</w:t>
      </w:r>
      <w:r w:rsidRPr="00E81E18">
        <w:rPr>
          <w:rFonts w:asciiTheme="minorHAnsi" w:hAnsiTheme="minorHAnsi" w:cstheme="minorHAnsi"/>
          <w:color w:val="000000"/>
        </w:rPr>
        <w:t xml:space="preserve"> </w:t>
      </w:r>
      <w:r>
        <w:rPr>
          <w:rFonts w:asciiTheme="minorHAnsi" w:hAnsiTheme="minorHAnsi" w:cstheme="minorHAnsi"/>
          <w:color w:val="000000"/>
        </w:rPr>
        <w:t>d</w:t>
      </w:r>
      <w:r w:rsidRPr="00E81E18">
        <w:rPr>
          <w:rFonts w:asciiTheme="minorHAnsi" w:hAnsiTheme="minorHAnsi" w:cstheme="minorHAnsi"/>
          <w:color w:val="000000"/>
        </w:rPr>
        <w:t>esign</w:t>
      </w:r>
      <w:r>
        <w:rPr>
          <w:rFonts w:asciiTheme="minorHAnsi" w:hAnsiTheme="minorHAnsi" w:cstheme="minorHAnsi"/>
          <w:color w:val="000000"/>
        </w:rPr>
        <w:t>ing</w:t>
      </w:r>
      <w:r w:rsidRPr="00E81E18">
        <w:rPr>
          <w:rFonts w:asciiTheme="minorHAnsi" w:hAnsiTheme="minorHAnsi" w:cstheme="minorHAnsi"/>
          <w:color w:val="000000"/>
        </w:rPr>
        <w:t xml:space="preserve"> and build</w:t>
      </w:r>
      <w:r>
        <w:rPr>
          <w:rFonts w:asciiTheme="minorHAnsi" w:hAnsiTheme="minorHAnsi" w:cstheme="minorHAnsi"/>
          <w:color w:val="000000"/>
        </w:rPr>
        <w:t>ing</w:t>
      </w:r>
      <w:r w:rsidRPr="00E81E18">
        <w:rPr>
          <w:rFonts w:asciiTheme="minorHAnsi" w:hAnsiTheme="minorHAnsi" w:cstheme="minorHAnsi"/>
          <w:color w:val="000000"/>
        </w:rPr>
        <w:t xml:space="preserve"> Rocket Booster</w:t>
      </w:r>
      <w:r>
        <w:rPr>
          <w:rFonts w:asciiTheme="minorHAnsi" w:hAnsiTheme="minorHAnsi" w:cstheme="minorHAnsi"/>
          <w:color w:val="000000"/>
        </w:rPr>
        <w:t xml:space="preserve">s with parachute </w:t>
      </w:r>
      <w:r w:rsidR="00867E27">
        <w:rPr>
          <w:rFonts w:asciiTheme="minorHAnsi" w:hAnsiTheme="minorHAnsi" w:cstheme="minorHAnsi"/>
          <w:color w:val="000000"/>
        </w:rPr>
        <w:t>drop test,</w:t>
      </w:r>
      <w:r>
        <w:rPr>
          <w:rFonts w:asciiTheme="minorHAnsi" w:hAnsiTheme="minorHAnsi" w:cstheme="minorHAnsi"/>
          <w:color w:val="000000"/>
        </w:rPr>
        <w:t xml:space="preserve"> create their own astronaut boots to explore the moon and beyond, </w:t>
      </w:r>
      <w:r w:rsidR="00867E27">
        <w:rPr>
          <w:rFonts w:asciiTheme="minorHAnsi" w:hAnsiTheme="minorHAnsi" w:cstheme="minorHAnsi"/>
          <w:color w:val="000000"/>
        </w:rPr>
        <w:t>build</w:t>
      </w:r>
      <w:r>
        <w:rPr>
          <w:rFonts w:asciiTheme="minorHAnsi" w:hAnsiTheme="minorHAnsi" w:cstheme="minorHAnsi"/>
          <w:color w:val="000000"/>
        </w:rPr>
        <w:t xml:space="preserve"> a solar oven to help keep our explorers warm, cook food, and destroy waste</w:t>
      </w:r>
      <w:r w:rsidR="00867E27">
        <w:rPr>
          <w:rFonts w:asciiTheme="minorHAnsi" w:hAnsiTheme="minorHAnsi" w:cstheme="minorHAnsi"/>
          <w:color w:val="000000"/>
        </w:rPr>
        <w:t xml:space="preserve">, or create lunar landers and Mars rovers to help our explorers mover from place to place depending on grade level. </w:t>
      </w:r>
    </w:p>
    <w:p w:rsidR="00867E27" w:rsidRPr="00867E27" w:rsidRDefault="004E1EDA" w:rsidP="004E1EDA">
      <w:pPr>
        <w:pStyle w:val="NormalWeb"/>
        <w:spacing w:before="0" w:beforeAutospacing="0" w:after="160" w:afterAutospacing="0"/>
        <w:rPr>
          <w:rFonts w:asciiTheme="minorHAnsi" w:hAnsiTheme="minorHAnsi" w:cstheme="minorHAnsi"/>
          <w:color w:val="000000"/>
        </w:rPr>
      </w:pPr>
      <w:r>
        <w:rPr>
          <w:rFonts w:asciiTheme="minorHAnsi" w:hAnsiTheme="minorHAnsi" w:cstheme="minorHAnsi"/>
          <w:color w:val="000000"/>
        </w:rPr>
        <w:t>To</w:t>
      </w:r>
      <w:r w:rsidR="008669F9">
        <w:rPr>
          <w:rFonts w:asciiTheme="minorHAnsi" w:hAnsiTheme="minorHAnsi" w:cstheme="minorHAnsi"/>
          <w:color w:val="000000"/>
        </w:rPr>
        <w:t xml:space="preserve"> support students in Social Emotional Learning, we will be using the Emotional ABCs curriculum.  </w:t>
      </w:r>
      <w:r>
        <w:rPr>
          <w:rFonts w:asciiTheme="minorHAnsi" w:hAnsiTheme="minorHAnsi" w:cstheme="minorHAnsi"/>
          <w:color w:val="000000"/>
        </w:rPr>
        <w:t xml:space="preserve">The lessons help students develop strategies to determine how to figure out what they are feeling, why they are having that emotion, and how to make better choices.  </w:t>
      </w:r>
    </w:p>
    <w:p w:rsidR="00BA4753" w:rsidRPr="005526B7" w:rsidRDefault="00BA4753" w:rsidP="00BA4753">
      <w:pPr>
        <w:spacing w:after="0" w:line="240" w:lineRule="auto"/>
        <w:rPr>
          <w:rFonts w:ascii="Calibri" w:hAnsi="Calibri" w:cs="Calibri"/>
          <w:color w:val="000000"/>
          <w:sz w:val="24"/>
          <w:szCs w:val="24"/>
        </w:rPr>
      </w:pPr>
      <w:r w:rsidRPr="00BA4753">
        <w:rPr>
          <w:rFonts w:ascii="Calibri" w:hAnsi="Calibri" w:cs="Calibri"/>
          <w:b/>
          <w:color w:val="000000"/>
          <w:sz w:val="24"/>
          <w:szCs w:val="24"/>
        </w:rPr>
        <w:t>Family Involvement</w:t>
      </w:r>
      <w:r w:rsidR="00E81E18">
        <w:rPr>
          <w:rFonts w:ascii="Calibri" w:hAnsi="Calibri" w:cs="Calibri"/>
          <w:b/>
          <w:color w:val="000000"/>
          <w:sz w:val="24"/>
          <w:szCs w:val="24"/>
        </w:rPr>
        <w:t xml:space="preserve">: </w:t>
      </w:r>
      <w:r>
        <w:rPr>
          <w:rFonts w:ascii="Calibri" w:hAnsi="Calibri" w:cs="Calibri"/>
          <w:color w:val="000000"/>
          <w:sz w:val="24"/>
          <w:szCs w:val="24"/>
        </w:rPr>
        <w:t xml:space="preserve"> </w:t>
      </w:r>
      <w:r w:rsidRPr="00BA4753">
        <w:rPr>
          <w:rFonts w:ascii="Calibri" w:hAnsi="Calibri" w:cs="Calibri"/>
          <w:color w:val="000000"/>
          <w:sz w:val="24"/>
          <w:szCs w:val="24"/>
        </w:rPr>
        <w:t>“Family Learning is Powerful</w:t>
      </w:r>
      <w:r>
        <w:rPr>
          <w:rFonts w:ascii="Calibri" w:hAnsi="Calibri" w:cs="Calibri"/>
          <w:color w:val="000000"/>
          <w:sz w:val="24"/>
          <w:szCs w:val="24"/>
        </w:rPr>
        <w:t>” (FLIP)</w:t>
      </w:r>
      <w:r w:rsidRPr="00BA4753">
        <w:rPr>
          <w:rFonts w:ascii="Calibri" w:hAnsi="Calibri" w:cs="Calibri"/>
          <w:color w:val="000000"/>
          <w:sz w:val="24"/>
          <w:szCs w:val="24"/>
        </w:rPr>
        <w:t xml:space="preserve"> drive-thru event.  This will be held on Friday of the 3</w:t>
      </w:r>
      <w:r w:rsidRPr="00BA4753">
        <w:rPr>
          <w:rFonts w:ascii="Calibri" w:hAnsi="Calibri" w:cs="Calibri"/>
          <w:color w:val="000000"/>
          <w:sz w:val="24"/>
          <w:szCs w:val="24"/>
          <w:vertAlign w:val="superscript"/>
        </w:rPr>
        <w:t>rd</w:t>
      </w:r>
      <w:r w:rsidRPr="00BA4753">
        <w:rPr>
          <w:rFonts w:ascii="Calibri" w:hAnsi="Calibri" w:cs="Calibri"/>
          <w:color w:val="000000"/>
          <w:sz w:val="24"/>
          <w:szCs w:val="24"/>
        </w:rPr>
        <w:t xml:space="preserve"> week of the program.  Families will be able to participate in a Scavenger Hunt, Games, and other interactive options to promote family learning and family time.  Materials and packets will be provided for families to use together during the week the program will be out (the 1</w:t>
      </w:r>
      <w:r w:rsidRPr="00BA4753">
        <w:rPr>
          <w:rFonts w:ascii="Calibri" w:hAnsi="Calibri" w:cs="Calibri"/>
          <w:color w:val="000000"/>
          <w:sz w:val="24"/>
          <w:szCs w:val="24"/>
          <w:vertAlign w:val="superscript"/>
        </w:rPr>
        <w:t>st</w:t>
      </w:r>
      <w:r w:rsidRPr="00BA4753">
        <w:rPr>
          <w:rFonts w:ascii="Calibri" w:hAnsi="Calibri" w:cs="Calibri"/>
          <w:color w:val="000000"/>
          <w:sz w:val="24"/>
          <w:szCs w:val="24"/>
        </w:rPr>
        <w:t xml:space="preserve"> full week of July).  Families may use this as they travel on vacation or stay at home.  The focus of these activities and materials will be literacy and math.</w:t>
      </w:r>
    </w:p>
    <w:p w:rsidR="00BA4753" w:rsidRDefault="00BA4753" w:rsidP="00BA4753">
      <w:pPr>
        <w:spacing w:after="0" w:line="240" w:lineRule="auto"/>
        <w:rPr>
          <w:rFonts w:ascii="Calibri" w:eastAsia="Times New Roman" w:hAnsi="Calibri" w:cs="Calibri"/>
          <w:color w:val="000000"/>
          <w:sz w:val="24"/>
          <w:szCs w:val="24"/>
        </w:rPr>
      </w:pPr>
      <w:r w:rsidRPr="00BA4753">
        <w:rPr>
          <w:rFonts w:ascii="Calibri" w:eastAsia="Times New Roman" w:hAnsi="Calibri" w:cs="Calibri"/>
          <w:b/>
          <w:bCs/>
          <w:color w:val="000000"/>
          <w:sz w:val="24"/>
          <w:szCs w:val="24"/>
        </w:rPr>
        <w:t>Daily Schedule</w:t>
      </w:r>
      <w:r w:rsidR="00E81E18">
        <w:rPr>
          <w:rFonts w:ascii="Calibri" w:eastAsia="Times New Roman" w:hAnsi="Calibri" w:cs="Calibri"/>
          <w:b/>
          <w:bCs/>
          <w:color w:val="000000"/>
          <w:sz w:val="24"/>
          <w:szCs w:val="24"/>
        </w:rPr>
        <w:t xml:space="preserve">: </w:t>
      </w:r>
      <w:r w:rsidRPr="00BA4753">
        <w:rPr>
          <w:rFonts w:ascii="Calibri" w:eastAsia="Times New Roman" w:hAnsi="Calibri" w:cs="Calibri"/>
          <w:color w:val="000000"/>
          <w:sz w:val="24"/>
          <w:szCs w:val="24"/>
        </w:rPr>
        <w:t>Four weeks consecutive, beginning 6/7/21 and ending 7/1, then two weeks consecutive beginning 7/12 with ending date 7/22.  Program will be five days per week (Monday-Friday), six hours (9:00 AM to 3:00 PM) per day.</w:t>
      </w:r>
    </w:p>
    <w:p w:rsidR="004E1EDA" w:rsidRPr="00BA4753" w:rsidRDefault="004E1EDA" w:rsidP="00BA475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79"/>
        <w:gridCol w:w="6604"/>
      </w:tblGrid>
      <w:tr w:rsidR="00BA4753" w:rsidRPr="00BA4753" w:rsidTr="00BA4753">
        <w:trPr>
          <w:trHeight w:val="21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b/>
                <w:bCs/>
                <w:color w:val="000000"/>
                <w:sz w:val="20"/>
                <w:szCs w:val="20"/>
              </w:rPr>
              <w:lastRenderedPageBreak/>
              <w:t>Class 1/2</w:t>
            </w:r>
          </w:p>
          <w:p w:rsidR="00BA4753" w:rsidRPr="00BA4753" w:rsidRDefault="00BA4753" w:rsidP="00BA475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9:00-10:30 Reading and Writing/RISE (9:00-9:40)</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10:30-11:00 Recess</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11:00-11:30 Lunch</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11:30-12:45 Math</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12:45-1:50 Enrichment Activities</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1:50-2:00 Restroom</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2:00-2:25 Character Ed/SEL</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2:25-2:55 Math/Bridges Interventions</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2:55-3:00 Prepare for Dismissal</w:t>
            </w:r>
          </w:p>
        </w:tc>
      </w:tr>
      <w:tr w:rsidR="00BA4753" w:rsidRPr="00BA4753" w:rsidTr="00BA47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b/>
                <w:bCs/>
                <w:color w:val="000000"/>
                <w:sz w:val="20"/>
                <w:szCs w:val="20"/>
              </w:rPr>
              <w:t>Class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9:00-10:05 Enrichment Activities</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10:05-10:30 Character Ed/SEL</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10:30-11:10 Reading and Writing/RISE (10:30-11:10)</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11:20-11:30 Restroom</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11:30-12:00 Lunch</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12:00-12:50 Reading and Writing(cont.)</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12:50-1:20 Recess</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1:20-2:50 Math/Bridges (1:50-2:20)</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2:50-3:00 Prepare for Dismissal</w:t>
            </w:r>
          </w:p>
        </w:tc>
      </w:tr>
      <w:tr w:rsidR="00BA4753" w:rsidRPr="00BA4753" w:rsidTr="00BA47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b/>
                <w:bCs/>
                <w:color w:val="000000"/>
                <w:sz w:val="20"/>
                <w:szCs w:val="20"/>
              </w:rPr>
              <w:t>Class 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9:00-10:30  Reading and Writing/RISE (9:45-10:25)Enrichment Activities</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10:35-11:00 Character Ed/SEL</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11:00-11:30 Lunch</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11:30-11:40 Restroom</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11:40-12:45 Enrichment Activities</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12:45-1:15 Recess</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1:15-2:45 Math/Bridges (1:50-2:20)</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2:45-3:00 Prepare for Dismissal</w:t>
            </w:r>
          </w:p>
        </w:tc>
      </w:tr>
      <w:tr w:rsidR="00BA4753" w:rsidRPr="00BA4753" w:rsidTr="00BA47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b/>
                <w:bCs/>
                <w:color w:val="000000"/>
                <w:sz w:val="20"/>
                <w:szCs w:val="20"/>
              </w:rPr>
              <w:t>Class 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9:00-9:45 Reading and Writing </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9:45-10:10 Character Ed/SEL</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10:10-11:15 Enrichment Activities</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11:15-12:00 Reading and Writing (con.t)/RISE (11:20-12:00)</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12:00-12:30 Lunch</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12:30-12:40 Restroom</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12:40-1:10 Recess</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1:10-2:55 Math/Bridges (1:15-1:45)</w:t>
            </w:r>
          </w:p>
        </w:tc>
      </w:tr>
      <w:tr w:rsidR="00BA4753" w:rsidRPr="00BA4753" w:rsidTr="00BA47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b/>
                <w:bCs/>
                <w:color w:val="000000"/>
                <w:sz w:val="20"/>
                <w:szCs w:val="20"/>
              </w:rPr>
              <w:t>Class 9/10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9:00-9:25 Character Ed/SEL</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9:25-10:10 Reading and Writing</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10:10-10:50 Math</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10:50-11:20 Recess</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11:20-11:30 Restroom</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11:30-12:00 Lunch</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12:00-12:45 Reading and Writing (cont.)/RISE (12:05-12:45)</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12:45-1:45 Math (cont.)/Bridges (1:15-1:45)</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1:45-1:55 Prepare for Dismissal</w:t>
            </w:r>
          </w:p>
          <w:p w:rsidR="00BA4753" w:rsidRPr="00BA4753" w:rsidRDefault="00BA4753" w:rsidP="00BA4753">
            <w:pPr>
              <w:spacing w:after="0" w:line="240" w:lineRule="auto"/>
              <w:rPr>
                <w:rFonts w:ascii="Times New Roman" w:eastAsia="Times New Roman" w:hAnsi="Times New Roman" w:cs="Times New Roman"/>
                <w:sz w:val="24"/>
                <w:szCs w:val="24"/>
              </w:rPr>
            </w:pPr>
            <w:r w:rsidRPr="00BA4753">
              <w:rPr>
                <w:rFonts w:ascii="Arial" w:eastAsia="Times New Roman" w:hAnsi="Arial" w:cs="Arial"/>
                <w:color w:val="000000"/>
                <w:sz w:val="20"/>
                <w:szCs w:val="20"/>
              </w:rPr>
              <w:t>1:55-3:00 Enrichment Activities</w:t>
            </w:r>
          </w:p>
        </w:tc>
      </w:tr>
    </w:tbl>
    <w:p w:rsidR="00F508A4" w:rsidRDefault="00F508A4"/>
    <w:sectPr w:rsidR="00F50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53"/>
    <w:rsid w:val="004E1EDA"/>
    <w:rsid w:val="005526B7"/>
    <w:rsid w:val="008669F9"/>
    <w:rsid w:val="00867E27"/>
    <w:rsid w:val="00BA4753"/>
    <w:rsid w:val="00E81E18"/>
    <w:rsid w:val="00F508A4"/>
    <w:rsid w:val="00FA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50F1A-0C0A-4B99-A2EA-6BFBE65D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7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3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96195">
      <w:bodyDiv w:val="1"/>
      <w:marLeft w:val="0"/>
      <w:marRight w:val="0"/>
      <w:marTop w:val="0"/>
      <w:marBottom w:val="0"/>
      <w:divBdr>
        <w:top w:val="none" w:sz="0" w:space="0" w:color="auto"/>
        <w:left w:val="none" w:sz="0" w:space="0" w:color="auto"/>
        <w:bottom w:val="none" w:sz="0" w:space="0" w:color="auto"/>
        <w:right w:val="none" w:sz="0" w:space="0" w:color="auto"/>
      </w:divBdr>
    </w:div>
    <w:div w:id="15988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Rucker, Steven - TES Principal</dc:creator>
  <cp:keywords/>
  <dc:description/>
  <cp:lastModifiedBy>Barlow, Michele</cp:lastModifiedBy>
  <cp:revision>2</cp:revision>
  <cp:lastPrinted>2021-05-06T14:40:00Z</cp:lastPrinted>
  <dcterms:created xsi:type="dcterms:W3CDTF">2021-05-06T14:41:00Z</dcterms:created>
  <dcterms:modified xsi:type="dcterms:W3CDTF">2021-05-06T14:41:00Z</dcterms:modified>
</cp:coreProperties>
</file>