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9E49" w14:textId="77777777" w:rsidR="00C26C13" w:rsidRDefault="00C26C13" w:rsidP="00C26C13">
      <w:pPr>
        <w:pStyle w:val="Heading1"/>
      </w:pPr>
      <w:bookmarkStart w:id="0" w:name="_GoBack"/>
      <w:bookmarkEnd w:id="0"/>
      <w:r>
        <w:t>FISCAL MANAGEMENT</w:t>
      </w:r>
      <w:r>
        <w:tab/>
        <w:t>04.61</w:t>
      </w:r>
    </w:p>
    <w:p w14:paraId="12DA0C79" w14:textId="77777777" w:rsidR="00C26C13" w:rsidRDefault="00C26C13" w:rsidP="00C26C13">
      <w:pPr>
        <w:pStyle w:val="policytitle"/>
      </w:pPr>
      <w:r>
        <w:t>Gifts and Donations</w:t>
      </w:r>
    </w:p>
    <w:p w14:paraId="521D290A" w14:textId="77777777" w:rsidR="00C26C13" w:rsidRPr="00556E58" w:rsidRDefault="00C26C13" w:rsidP="00C26C13">
      <w:pPr>
        <w:pStyle w:val="policytext"/>
        <w:rPr>
          <w:rStyle w:val="ksbanormal"/>
        </w:rPr>
      </w:pPr>
      <w:r w:rsidRPr="00C059DD">
        <w:rPr>
          <w:rStyle w:val="ksbanormal"/>
        </w:rPr>
        <w:t>The Board may directly accept gifts or donations that are restricted by the grantor to be used in furtherance of lawful school safety, security, and student health purposes to the extent allowed by applicable laws and shall use any accepted gift or donation for the purpose for which it was granted.</w:t>
      </w:r>
      <w:r w:rsidRPr="00556E58">
        <w:rPr>
          <w:rStyle w:val="ksbanormal"/>
          <w:vertAlign w:val="superscript"/>
        </w:rPr>
        <w:t>1</w:t>
      </w:r>
    </w:p>
    <w:p w14:paraId="43BC4F7B" w14:textId="77777777" w:rsidR="00C26C13" w:rsidRPr="007462C7" w:rsidRDefault="00C26C13" w:rsidP="00C26C13">
      <w:pPr>
        <w:pStyle w:val="sideheading"/>
      </w:pPr>
      <w:r w:rsidRPr="007462C7">
        <w:t>Donations</w:t>
      </w:r>
    </w:p>
    <w:p w14:paraId="2A41FC46" w14:textId="77777777" w:rsidR="00C26C13" w:rsidRPr="00C059DD" w:rsidRDefault="00C26C13" w:rsidP="00C26C13">
      <w:pPr>
        <w:pStyle w:val="policytext"/>
        <w:spacing w:after="100"/>
        <w:rPr>
          <w:rStyle w:val="ksbanormal"/>
        </w:rPr>
      </w:pPr>
      <w:r w:rsidRPr="00C059DD">
        <w:rPr>
          <w:rStyle w:val="ksbanormal"/>
        </w:rPr>
        <w:t>With the Principal’s approval, schools may receive any gifts of real or personal property for the benefit of the school or for the students of the school that is valued less than $1000 and hold and use it as requested. Donations valued at more than $1000 must be approved by the Board.</w:t>
      </w:r>
    </w:p>
    <w:p w14:paraId="4077D40F" w14:textId="77777777" w:rsidR="00C26C13" w:rsidRPr="00C059DD" w:rsidRDefault="00C26C13" w:rsidP="00C26C13">
      <w:pPr>
        <w:pStyle w:val="policytext"/>
        <w:spacing w:after="100"/>
        <w:rPr>
          <w:rStyle w:val="ksbanormal"/>
        </w:rPr>
      </w:pPr>
      <w:r w:rsidRPr="00C059DD">
        <w:rPr>
          <w:rStyle w:val="ksbanormal"/>
        </w:rPr>
        <w:t>A listing of all donations shall be submitted to the Board at year-end.</w:t>
      </w:r>
    </w:p>
    <w:p w14:paraId="500F19FE" w14:textId="77777777" w:rsidR="00C26C13" w:rsidRDefault="00C26C13" w:rsidP="00C26C13">
      <w:pPr>
        <w:pStyle w:val="sideheading"/>
      </w:pPr>
      <w:r>
        <w:t>Family Resource and Youth Service Centers</w:t>
      </w:r>
    </w:p>
    <w:p w14:paraId="6E64F73E" w14:textId="77777777" w:rsidR="00C26C13" w:rsidRPr="00C059DD" w:rsidRDefault="00C26C13" w:rsidP="00C26C13">
      <w:pPr>
        <w:pStyle w:val="policytext"/>
        <w:rPr>
          <w:rStyle w:val="ksbanormal"/>
        </w:rPr>
      </w:pPr>
      <w:r w:rsidRPr="00C059DD">
        <w:rPr>
          <w:rStyle w:val="ksbanormal"/>
        </w:rPr>
        <w:t>The District may accept monetary donations for the operation and maintenance of Family Resource and Youth Service Centers (FRYSCs). Any donations given to the District for operation and maintenance of FRYSCs shall be used for that purpose only.</w:t>
      </w:r>
      <w:r w:rsidRPr="00556E58">
        <w:rPr>
          <w:rStyle w:val="ksbanormal"/>
          <w:vertAlign w:val="superscript"/>
        </w:rPr>
        <w:t>2</w:t>
      </w:r>
    </w:p>
    <w:p w14:paraId="326DFACA" w14:textId="77777777" w:rsidR="00C26C13" w:rsidRDefault="00C26C13" w:rsidP="00C26C13">
      <w:pPr>
        <w:pStyle w:val="relatedsideheading"/>
      </w:pPr>
      <w:r>
        <w:t>References:</w:t>
      </w:r>
    </w:p>
    <w:p w14:paraId="403AD533" w14:textId="77777777" w:rsidR="00C26C13" w:rsidRPr="00635F8F" w:rsidRDefault="00C26C13" w:rsidP="00C26C13">
      <w:pPr>
        <w:pStyle w:val="Reference"/>
        <w:rPr>
          <w:rStyle w:val="ksbanormal"/>
        </w:rPr>
      </w:pPr>
      <w:r w:rsidRPr="006F519D">
        <w:rPr>
          <w:rStyle w:val="ksbanormal"/>
          <w:vertAlign w:val="superscript"/>
        </w:rPr>
        <w:t>1</w:t>
      </w:r>
      <w:hyperlink r:id="rId6" w:history="1">
        <w:r w:rsidR="00C059DD">
          <w:rPr>
            <w:rStyle w:val="Hyperlink"/>
          </w:rPr>
          <w:t>KRS 160.580</w:t>
        </w:r>
      </w:hyperlink>
      <w:r>
        <w:rPr>
          <w:rStyle w:val="ksbanormal"/>
        </w:rPr>
        <w:t xml:space="preserve">; </w:t>
      </w:r>
      <w:r w:rsidRPr="00C059DD">
        <w:rPr>
          <w:rStyle w:val="ksbanormal"/>
        </w:rPr>
        <w:t>158.4461</w:t>
      </w:r>
    </w:p>
    <w:p w14:paraId="2C11D9C0" w14:textId="77777777" w:rsidR="00C26C13" w:rsidRPr="00C059DD" w:rsidRDefault="00C26C13" w:rsidP="00C26C13">
      <w:pPr>
        <w:pStyle w:val="Reference"/>
        <w:rPr>
          <w:rStyle w:val="ksbanormal"/>
        </w:rPr>
      </w:pPr>
      <w:r w:rsidRPr="00B81008">
        <w:rPr>
          <w:rStyle w:val="ksbanormal"/>
          <w:vertAlign w:val="superscript"/>
        </w:rPr>
        <w:t>2</w:t>
      </w:r>
      <w:hyperlink r:id="rId7" w:history="1">
        <w:r w:rsidR="00C059DD">
          <w:rPr>
            <w:rStyle w:val="Hyperlink"/>
          </w:rPr>
          <w:t>KRS 156.496</w:t>
        </w:r>
      </w:hyperlink>
    </w:p>
    <w:p w14:paraId="43DB5485" w14:textId="77777777" w:rsidR="00C26C13" w:rsidRDefault="00FA7962" w:rsidP="00C26C13">
      <w:pPr>
        <w:pStyle w:val="Reference"/>
      </w:pPr>
      <w:r>
        <w:rPr>
          <w:rStyle w:val="ksbanormal"/>
        </w:rPr>
        <w:t xml:space="preserve"> </w:t>
      </w:r>
      <w:r w:rsidR="00C26C13" w:rsidRPr="00635F8F">
        <w:rPr>
          <w:rStyle w:val="ksbanormal"/>
        </w:rPr>
        <w:t>Accounting Procedures for Kentucky School Activity Funds (Redbook)</w:t>
      </w:r>
    </w:p>
    <w:p w14:paraId="50464DE1" w14:textId="77777777" w:rsidR="00C26C13" w:rsidRDefault="00C26C13" w:rsidP="00C26C13">
      <w:pPr>
        <w:pStyle w:val="relatedsideheading"/>
      </w:pPr>
      <w:r>
        <w:t>Related Policy:</w:t>
      </w:r>
    </w:p>
    <w:p w14:paraId="3426893B" w14:textId="77777777" w:rsidR="00C26C13" w:rsidRPr="00C059DD" w:rsidRDefault="00C26C13" w:rsidP="00C26C13">
      <w:pPr>
        <w:pStyle w:val="Reference"/>
        <w:rPr>
          <w:rStyle w:val="ksbanormal"/>
        </w:rPr>
      </w:pPr>
      <w:r w:rsidRPr="00635F8F">
        <w:rPr>
          <w:rStyle w:val="ksbanormal"/>
        </w:rPr>
        <w:t>04.312</w:t>
      </w:r>
    </w:p>
    <w:p w14:paraId="456B63C4" w14:textId="77777777" w:rsidR="00C26C13" w:rsidRDefault="00C059DD" w:rsidP="00C26C13">
      <w:pPr>
        <w:pStyle w:val="policytextright"/>
      </w:pPr>
      <w:r>
        <w:t>Adopted/Amended: 7/16/2019</w:t>
      </w:r>
    </w:p>
    <w:p w14:paraId="43DF2D0C" w14:textId="77777777" w:rsidR="00F776E7" w:rsidRDefault="00C059DD" w:rsidP="00C26C13">
      <w:pPr>
        <w:pStyle w:val="policytextright"/>
      </w:pPr>
      <w:r>
        <w:t>Order #:         2019-1583</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3200" w14:textId="77777777" w:rsidR="009B5EC0" w:rsidRDefault="009B5EC0" w:rsidP="00C26C13">
      <w:r>
        <w:separator/>
      </w:r>
    </w:p>
  </w:endnote>
  <w:endnote w:type="continuationSeparator" w:id="0">
    <w:p w14:paraId="5D24C063" w14:textId="77777777" w:rsidR="009B5EC0" w:rsidRDefault="009B5EC0" w:rsidP="00C2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5F08" w14:textId="77777777" w:rsidR="00C26C13" w:rsidRPr="00C26C13" w:rsidRDefault="00C26C13" w:rsidP="00C26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168D" w14:textId="77777777" w:rsidR="009B5EC0" w:rsidRDefault="009B5EC0" w:rsidP="00C26C13">
      <w:r>
        <w:separator/>
      </w:r>
    </w:p>
  </w:footnote>
  <w:footnote w:type="continuationSeparator" w:id="0">
    <w:p w14:paraId="0CF8DB1A" w14:textId="77777777" w:rsidR="009B5EC0" w:rsidRDefault="009B5EC0" w:rsidP="00C2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C13"/>
    <w:rsid w:val="001923BD"/>
    <w:rsid w:val="001A33F8"/>
    <w:rsid w:val="0035105A"/>
    <w:rsid w:val="004448C7"/>
    <w:rsid w:val="004A6E6A"/>
    <w:rsid w:val="00550D69"/>
    <w:rsid w:val="005C6373"/>
    <w:rsid w:val="00625509"/>
    <w:rsid w:val="006F655E"/>
    <w:rsid w:val="007F61AD"/>
    <w:rsid w:val="009B5EC0"/>
    <w:rsid w:val="00AF40A3"/>
    <w:rsid w:val="00C05473"/>
    <w:rsid w:val="00C059DD"/>
    <w:rsid w:val="00C26C13"/>
    <w:rsid w:val="00CB2B98"/>
    <w:rsid w:val="00CE2F76"/>
    <w:rsid w:val="00D400A6"/>
    <w:rsid w:val="00D81418"/>
    <w:rsid w:val="00D835C7"/>
    <w:rsid w:val="00F776E7"/>
    <w:rsid w:val="00FA7962"/>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4DA6"/>
  <w15:docId w15:val="{51C0E5A8-9A0D-4C76-9125-D467B191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C26C13"/>
    <w:pPr>
      <w:tabs>
        <w:tab w:val="center" w:pos="4680"/>
        <w:tab w:val="right" w:pos="9360"/>
      </w:tabs>
    </w:pPr>
  </w:style>
  <w:style w:type="character" w:customStyle="1" w:styleId="HeaderChar">
    <w:name w:val="Header Char"/>
    <w:basedOn w:val="DefaultParagraphFont"/>
    <w:link w:val="Header"/>
    <w:uiPriority w:val="99"/>
    <w:rsid w:val="00C26C13"/>
    <w:rPr>
      <w:rFonts w:ascii="Times New Roman" w:hAnsi="Times New Roman" w:cs="Times New Roman"/>
      <w:sz w:val="24"/>
      <w:szCs w:val="20"/>
    </w:rPr>
  </w:style>
  <w:style w:type="paragraph" w:styleId="Footer">
    <w:name w:val="footer"/>
    <w:basedOn w:val="Normal"/>
    <w:link w:val="FooterChar"/>
    <w:uiPriority w:val="99"/>
    <w:unhideWhenUsed/>
    <w:rsid w:val="00C26C13"/>
    <w:pPr>
      <w:tabs>
        <w:tab w:val="center" w:pos="4680"/>
        <w:tab w:val="right" w:pos="9360"/>
      </w:tabs>
    </w:pPr>
  </w:style>
  <w:style w:type="character" w:customStyle="1" w:styleId="FooterChar">
    <w:name w:val="Footer Char"/>
    <w:basedOn w:val="DefaultParagraphFont"/>
    <w:link w:val="Footer"/>
    <w:uiPriority w:val="99"/>
    <w:rsid w:val="00C26C13"/>
    <w:rPr>
      <w:rFonts w:ascii="Times New Roman" w:hAnsi="Times New Roman" w:cs="Times New Roman"/>
      <w:sz w:val="24"/>
      <w:szCs w:val="20"/>
    </w:rPr>
  </w:style>
  <w:style w:type="character" w:styleId="PageNumber">
    <w:name w:val="page number"/>
    <w:basedOn w:val="DefaultParagraphFont"/>
    <w:uiPriority w:val="99"/>
    <w:semiHidden/>
    <w:unhideWhenUsed/>
    <w:rsid w:val="00C26C13"/>
  </w:style>
  <w:style w:type="character" w:customStyle="1" w:styleId="policytextChar">
    <w:name w:val="policytext Char"/>
    <w:link w:val="policytext"/>
    <w:locked/>
    <w:rsid w:val="00C26C13"/>
    <w:rPr>
      <w:rFonts w:ascii="Times New Roman" w:hAnsi="Times New Roman" w:cs="Times New Roman"/>
      <w:sz w:val="24"/>
      <w:szCs w:val="20"/>
    </w:rPr>
  </w:style>
  <w:style w:type="character" w:customStyle="1" w:styleId="ReferenceChar">
    <w:name w:val="Reference Char"/>
    <w:link w:val="Reference"/>
    <w:locked/>
    <w:rsid w:val="00C26C13"/>
    <w:rPr>
      <w:rFonts w:ascii="Times New Roman" w:hAnsi="Times New Roman" w:cs="Times New Roman"/>
      <w:sz w:val="24"/>
      <w:szCs w:val="20"/>
    </w:rPr>
  </w:style>
  <w:style w:type="character" w:customStyle="1" w:styleId="relatedsideheadingChar">
    <w:name w:val="related sideheading Char"/>
    <w:link w:val="relatedsideheading"/>
    <w:locked/>
    <w:rsid w:val="00C26C13"/>
    <w:rPr>
      <w:rFonts w:ascii="Times New Roman" w:hAnsi="Times New Roman" w:cs="Times New Roman"/>
      <w:b/>
      <w:smallCaps/>
      <w:sz w:val="24"/>
      <w:szCs w:val="20"/>
    </w:rPr>
  </w:style>
  <w:style w:type="character" w:customStyle="1" w:styleId="sideheadingChar">
    <w:name w:val="sideheading Char"/>
    <w:link w:val="sideheading"/>
    <w:locked/>
    <w:rsid w:val="00C26C13"/>
    <w:rPr>
      <w:rFonts w:ascii="Times New Roman" w:hAnsi="Times New Roman" w:cs="Times New Roman"/>
      <w:b/>
      <w:smallCaps/>
      <w:sz w:val="24"/>
      <w:szCs w:val="20"/>
    </w:rPr>
  </w:style>
  <w:style w:type="character" w:styleId="Hyperlink">
    <w:name w:val="Hyperlink"/>
    <w:basedOn w:val="DefaultParagraphFont"/>
    <w:uiPriority w:val="99"/>
    <w:unhideWhenUsed/>
    <w:rsid w:val="00C059DD"/>
    <w:rPr>
      <w:color w:val="0000FF" w:themeColor="hyperlink"/>
      <w:u w:val="single"/>
    </w:rPr>
  </w:style>
  <w:style w:type="character" w:styleId="UnresolvedMention">
    <w:name w:val="Unresolved Mention"/>
    <w:basedOn w:val="DefaultParagraphFont"/>
    <w:uiPriority w:val="99"/>
    <w:semiHidden/>
    <w:unhideWhenUsed/>
    <w:rsid w:val="00C0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licy.ksba.org//DocumentManager.aspx?requestarticle=/KRS/156-00/496.pdf&amp;requesttype=k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580.pdf&amp;requesttype=k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Hammond, Larry</cp:lastModifiedBy>
  <cp:revision>2</cp:revision>
  <dcterms:created xsi:type="dcterms:W3CDTF">2021-04-22T18:06:00Z</dcterms:created>
  <dcterms:modified xsi:type="dcterms:W3CDTF">2021-04-22T18:06:00Z</dcterms:modified>
</cp:coreProperties>
</file>